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FD1" w:rsidRDefault="002C0FD1">
      <w:pPr>
        <w:widowControl/>
        <w:shd w:val="clear" w:color="auto" w:fill="FFFFFF"/>
        <w:spacing w:line="360" w:lineRule="auto"/>
        <w:ind w:right="120" w:firstLineChars="200" w:firstLine="480"/>
        <w:rPr>
          <w:rFonts w:ascii="宋体" w:hAnsi="宋体"/>
          <w:sz w:val="24"/>
        </w:rPr>
      </w:pPr>
    </w:p>
    <w:p w:rsidR="002C0FD1" w:rsidRDefault="002C0FD1">
      <w:pPr>
        <w:spacing w:line="240" w:lineRule="atLeast"/>
        <w:ind w:leftChars="257" w:left="1080" w:hanging="540"/>
        <w:jc w:val="center"/>
        <w:rPr>
          <w:rFonts w:ascii="仿宋_GB2312" w:eastAsia="仿宋_GB2312"/>
          <w:bCs/>
          <w:sz w:val="28"/>
          <w:szCs w:val="28"/>
        </w:rPr>
      </w:pPr>
    </w:p>
    <w:p w:rsidR="002C0FD1" w:rsidRDefault="0009000B">
      <w:pPr>
        <w:jc w:val="center"/>
        <w:rPr>
          <w:rFonts w:ascii="宋体" w:hAnsi="宋体"/>
          <w:b/>
          <w:bCs/>
          <w:kern w:val="0"/>
          <w:sz w:val="44"/>
          <w:szCs w:val="44"/>
        </w:rPr>
      </w:pPr>
      <w:r>
        <w:rPr>
          <w:rFonts w:ascii="宋体" w:hAnsi="宋体" w:hint="eastAsia"/>
          <w:b/>
          <w:bCs/>
          <w:kern w:val="0"/>
          <w:sz w:val="44"/>
          <w:szCs w:val="44"/>
        </w:rPr>
        <w:t>河南推拿职业学院</w:t>
      </w:r>
    </w:p>
    <w:p w:rsidR="002C0FD1" w:rsidRDefault="0009000B">
      <w:pPr>
        <w:jc w:val="center"/>
        <w:rPr>
          <w:rFonts w:ascii="宋体" w:hAnsi="宋体"/>
          <w:b/>
          <w:bCs/>
          <w:kern w:val="0"/>
          <w:sz w:val="44"/>
          <w:szCs w:val="44"/>
        </w:rPr>
      </w:pPr>
      <w:r>
        <w:rPr>
          <w:rFonts w:ascii="宋体" w:hAnsi="宋体" w:hint="eastAsia"/>
          <w:b/>
          <w:bCs/>
          <w:kern w:val="0"/>
          <w:sz w:val="44"/>
          <w:szCs w:val="44"/>
        </w:rPr>
        <w:t>康复技能训练虚拟仿真实训室建设项目</w:t>
      </w:r>
    </w:p>
    <w:p w:rsidR="002C0FD1" w:rsidRDefault="002C0FD1">
      <w:pPr>
        <w:spacing w:line="240" w:lineRule="atLeast"/>
        <w:ind w:leftChars="257" w:left="1080" w:hanging="540"/>
        <w:rPr>
          <w:rFonts w:ascii="宋体" w:hAnsi="宋体"/>
          <w:b/>
          <w:sz w:val="28"/>
        </w:rPr>
      </w:pPr>
    </w:p>
    <w:p w:rsidR="002C0FD1" w:rsidRDefault="002C0FD1">
      <w:pPr>
        <w:spacing w:line="240" w:lineRule="atLeast"/>
        <w:ind w:leftChars="257" w:left="1080" w:hanging="540"/>
        <w:rPr>
          <w:rFonts w:ascii="宋体" w:hAnsi="宋体"/>
          <w:b/>
          <w:sz w:val="28"/>
        </w:rPr>
      </w:pPr>
    </w:p>
    <w:p w:rsidR="002C0FD1" w:rsidRDefault="0009000B">
      <w:pPr>
        <w:tabs>
          <w:tab w:val="left" w:pos="6850"/>
        </w:tabs>
        <w:spacing w:line="240" w:lineRule="atLeast"/>
        <w:ind w:leftChars="257" w:left="1080" w:hanging="540"/>
        <w:rPr>
          <w:rFonts w:ascii="宋体" w:hAnsi="宋体"/>
          <w:b/>
          <w:sz w:val="28"/>
        </w:rPr>
      </w:pPr>
      <w:r>
        <w:rPr>
          <w:rFonts w:ascii="宋体" w:hAnsi="宋体" w:hint="eastAsia"/>
          <w:b/>
          <w:sz w:val="28"/>
        </w:rPr>
        <w:tab/>
      </w:r>
    </w:p>
    <w:p w:rsidR="002C0FD1" w:rsidRDefault="002C0FD1">
      <w:pPr>
        <w:spacing w:line="240" w:lineRule="atLeast"/>
        <w:ind w:leftChars="257" w:left="1080" w:hanging="540"/>
        <w:rPr>
          <w:rFonts w:ascii="宋体" w:hAnsi="宋体"/>
          <w:b/>
          <w:sz w:val="28"/>
        </w:rPr>
      </w:pPr>
    </w:p>
    <w:p w:rsidR="002C0FD1" w:rsidRDefault="002C0FD1">
      <w:pPr>
        <w:spacing w:line="240" w:lineRule="atLeast"/>
        <w:rPr>
          <w:rFonts w:ascii="宋体" w:hAnsi="宋体"/>
          <w:sz w:val="108"/>
          <w:szCs w:val="108"/>
        </w:rPr>
      </w:pPr>
    </w:p>
    <w:p w:rsidR="002C0FD1" w:rsidRDefault="0009000B">
      <w:pPr>
        <w:spacing w:line="240" w:lineRule="atLeast"/>
        <w:jc w:val="center"/>
        <w:rPr>
          <w:rFonts w:ascii="宋体" w:hAnsi="宋体"/>
          <w:sz w:val="108"/>
          <w:szCs w:val="108"/>
        </w:rPr>
      </w:pPr>
      <w:r>
        <w:rPr>
          <w:rFonts w:ascii="宋体" w:hAnsi="宋体" w:hint="eastAsia"/>
          <w:sz w:val="108"/>
          <w:szCs w:val="108"/>
        </w:rPr>
        <w:t>竞争性磋商文件</w:t>
      </w:r>
    </w:p>
    <w:p w:rsidR="002C0FD1" w:rsidRDefault="002C0FD1">
      <w:pPr>
        <w:spacing w:line="240" w:lineRule="atLeast"/>
        <w:ind w:leftChars="257" w:left="1080" w:hanging="540"/>
        <w:jc w:val="center"/>
        <w:rPr>
          <w:rFonts w:ascii="宋体" w:hAnsi="宋体"/>
          <w:sz w:val="28"/>
        </w:rPr>
      </w:pPr>
    </w:p>
    <w:p w:rsidR="002C0FD1" w:rsidRDefault="0009000B">
      <w:pPr>
        <w:spacing w:line="240" w:lineRule="atLeast"/>
        <w:jc w:val="center"/>
        <w:rPr>
          <w:rFonts w:ascii="宋体" w:hAnsi="宋体"/>
          <w:sz w:val="28"/>
        </w:rPr>
      </w:pPr>
      <w:r>
        <w:rPr>
          <w:rFonts w:ascii="宋体" w:hAnsi="宋体" w:hint="eastAsia"/>
          <w:sz w:val="28"/>
        </w:rPr>
        <w:t>采购编号：豫财磋商采购-2024-757</w:t>
      </w: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2C0FD1">
      <w:pPr>
        <w:spacing w:line="360" w:lineRule="auto"/>
        <w:ind w:leftChars="257" w:left="1079" w:hanging="539"/>
        <w:jc w:val="center"/>
        <w:rPr>
          <w:rFonts w:ascii="宋体" w:hAnsi="宋体"/>
          <w:sz w:val="24"/>
        </w:rPr>
      </w:pPr>
    </w:p>
    <w:p w:rsidR="002C0FD1" w:rsidRDefault="0009000B">
      <w:pPr>
        <w:spacing w:line="360" w:lineRule="auto"/>
        <w:ind w:firstLineChars="500" w:firstLine="1700"/>
        <w:rPr>
          <w:rFonts w:ascii="宋体" w:hAnsi="宋体"/>
          <w:sz w:val="34"/>
        </w:rPr>
      </w:pPr>
      <w:r>
        <w:rPr>
          <w:rFonts w:ascii="宋体" w:hAnsi="宋体" w:hint="eastAsia"/>
          <w:sz w:val="34"/>
        </w:rPr>
        <w:t>采购人：河南推拿职业学院</w:t>
      </w:r>
    </w:p>
    <w:p w:rsidR="002C0FD1" w:rsidRDefault="0009000B">
      <w:pPr>
        <w:spacing w:line="360" w:lineRule="auto"/>
        <w:ind w:firstLineChars="500" w:firstLine="1700"/>
        <w:rPr>
          <w:rFonts w:ascii="宋体" w:hAnsi="宋体"/>
          <w:sz w:val="34"/>
        </w:rPr>
      </w:pPr>
      <w:r>
        <w:rPr>
          <w:rFonts w:ascii="宋体" w:hAnsi="宋体" w:hint="eastAsia"/>
          <w:sz w:val="34"/>
        </w:rPr>
        <w:t>采购代理机构：河南招标采购服务有限公司</w:t>
      </w:r>
    </w:p>
    <w:p w:rsidR="002C0FD1" w:rsidRDefault="0009000B">
      <w:pPr>
        <w:spacing w:line="360" w:lineRule="auto"/>
        <w:ind w:firstLineChars="500" w:firstLine="1700"/>
        <w:rPr>
          <w:rFonts w:ascii="宋体" w:hAnsi="宋体"/>
          <w:sz w:val="34"/>
        </w:rPr>
      </w:pPr>
      <w:r>
        <w:rPr>
          <w:rFonts w:ascii="宋体" w:hAnsi="宋体" w:hint="eastAsia"/>
          <w:sz w:val="34"/>
        </w:rPr>
        <w:t>日　　　　期：2024年7月</w:t>
      </w:r>
    </w:p>
    <w:p w:rsidR="002C0FD1" w:rsidRDefault="0009000B">
      <w:pPr>
        <w:widowControl/>
        <w:jc w:val="left"/>
        <w:rPr>
          <w:rFonts w:ascii="宋体" w:hAnsi="宋体"/>
          <w:sz w:val="34"/>
        </w:rPr>
      </w:pPr>
      <w:r>
        <w:rPr>
          <w:rFonts w:ascii="宋体" w:hAnsi="宋体"/>
          <w:sz w:val="34"/>
        </w:rPr>
        <w:br w:type="page"/>
      </w:r>
    </w:p>
    <w:p w:rsidR="002C0FD1" w:rsidRDefault="0009000B">
      <w:pPr>
        <w:spacing w:line="360" w:lineRule="auto"/>
        <w:rPr>
          <w:rFonts w:ascii="宋体" w:hAnsi="宋体"/>
          <w:sz w:val="24"/>
        </w:rPr>
      </w:pPr>
      <w:r>
        <w:rPr>
          <w:rFonts w:ascii="宋体" w:hAnsi="宋体" w:hint="eastAsia"/>
          <w:noProof/>
          <w:sz w:val="24"/>
        </w:rPr>
        <w:lastRenderedPageBreak/>
        <w:drawing>
          <wp:inline distT="0" distB="0" distL="114300" distR="114300">
            <wp:extent cx="5683250" cy="8031480"/>
            <wp:effectExtent l="0" t="0" r="12700" b="7620"/>
            <wp:docPr id="9" name="图片 9" descr="2024-07-19_001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7-19_001_1_00"/>
                    <pic:cNvPicPr>
                      <a:picLocks noChangeAspect="1"/>
                    </pic:cNvPicPr>
                  </pic:nvPicPr>
                  <pic:blipFill>
                    <a:blip r:embed="rId8" cstate="print"/>
                    <a:stretch>
                      <a:fillRect/>
                    </a:stretch>
                  </pic:blipFill>
                  <pic:spPr>
                    <a:xfrm>
                      <a:off x="0" y="0"/>
                      <a:ext cx="5683250" cy="8031480"/>
                    </a:xfrm>
                    <a:prstGeom prst="rect">
                      <a:avLst/>
                    </a:prstGeom>
                  </pic:spPr>
                </pic:pic>
              </a:graphicData>
            </a:graphic>
          </wp:inline>
        </w:drawing>
      </w:r>
      <w:r>
        <w:rPr>
          <w:rFonts w:ascii="宋体" w:hAnsi="宋体" w:hint="eastAsia"/>
          <w:noProof/>
          <w:sz w:val="24"/>
        </w:rPr>
        <w:lastRenderedPageBreak/>
        <w:drawing>
          <wp:inline distT="0" distB="0" distL="114300" distR="114300">
            <wp:extent cx="5683250" cy="8031480"/>
            <wp:effectExtent l="0" t="0" r="12700" b="7620"/>
            <wp:docPr id="12" name="图片 12" descr="2024-07-19_001_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4-07-19_001_2_00(1)"/>
                    <pic:cNvPicPr>
                      <a:picLocks noChangeAspect="1"/>
                    </pic:cNvPicPr>
                  </pic:nvPicPr>
                  <pic:blipFill>
                    <a:blip r:embed="rId9" cstate="print"/>
                    <a:stretch>
                      <a:fillRect/>
                    </a:stretch>
                  </pic:blipFill>
                  <pic:spPr>
                    <a:xfrm>
                      <a:off x="0" y="0"/>
                      <a:ext cx="5683250" cy="8031480"/>
                    </a:xfrm>
                    <a:prstGeom prst="rect">
                      <a:avLst/>
                    </a:prstGeom>
                  </pic:spPr>
                </pic:pic>
              </a:graphicData>
            </a:graphic>
          </wp:inline>
        </w:drawing>
      </w:r>
    </w:p>
    <w:p w:rsidR="002C0FD1" w:rsidRDefault="002C0FD1">
      <w:pPr>
        <w:widowControl/>
        <w:jc w:val="left"/>
        <w:rPr>
          <w:rFonts w:ascii="宋体" w:hAnsi="宋体" w:cs="宋体"/>
          <w:bCs/>
          <w:sz w:val="52"/>
          <w:szCs w:val="36"/>
        </w:rPr>
      </w:pPr>
    </w:p>
    <w:p w:rsidR="002C0FD1" w:rsidRDefault="0009000B">
      <w:pPr>
        <w:spacing w:line="1020" w:lineRule="exact"/>
        <w:jc w:val="center"/>
        <w:rPr>
          <w:rFonts w:ascii="宋体" w:hAnsi="宋体" w:cs="宋体"/>
          <w:bCs/>
          <w:sz w:val="52"/>
          <w:szCs w:val="36"/>
        </w:rPr>
      </w:pPr>
      <w:r>
        <w:rPr>
          <w:rFonts w:ascii="宋体" w:hAnsi="宋体" w:cs="宋体" w:hint="eastAsia"/>
          <w:bCs/>
          <w:sz w:val="52"/>
          <w:szCs w:val="36"/>
        </w:rPr>
        <w:lastRenderedPageBreak/>
        <w:t>目     录</w:t>
      </w:r>
    </w:p>
    <w:p w:rsidR="002C0FD1" w:rsidRDefault="002C0FD1">
      <w:pPr>
        <w:spacing w:line="1020" w:lineRule="exact"/>
        <w:jc w:val="center"/>
        <w:rPr>
          <w:rFonts w:ascii="宋体" w:hAnsi="宋体" w:cs="宋体"/>
          <w:bCs/>
          <w:sz w:val="52"/>
          <w:szCs w:val="36"/>
        </w:rPr>
      </w:pPr>
    </w:p>
    <w:p w:rsidR="002C0FD1" w:rsidRDefault="0024394A">
      <w:pPr>
        <w:pStyle w:val="10"/>
        <w:tabs>
          <w:tab w:val="clear" w:pos="8296"/>
          <w:tab w:val="right" w:leader="dot" w:pos="8958"/>
        </w:tabs>
      </w:pPr>
      <w:r w:rsidRPr="0024394A">
        <w:rPr>
          <w:rFonts w:ascii="宋体" w:hAnsi="宋体" w:cs="宋体" w:hint="eastAsia"/>
          <w:sz w:val="44"/>
          <w:szCs w:val="44"/>
        </w:rPr>
        <w:fldChar w:fldCharType="begin"/>
      </w:r>
      <w:r w:rsidR="0009000B">
        <w:rPr>
          <w:rFonts w:ascii="宋体" w:hAnsi="宋体" w:cs="宋体" w:hint="eastAsia"/>
          <w:sz w:val="44"/>
          <w:szCs w:val="44"/>
        </w:rPr>
        <w:instrText>TOC \o "1-3" \h \z \u</w:instrText>
      </w:r>
      <w:r w:rsidRPr="0024394A">
        <w:rPr>
          <w:rFonts w:ascii="宋体" w:hAnsi="宋体" w:cs="宋体" w:hint="eastAsia"/>
          <w:sz w:val="44"/>
          <w:szCs w:val="44"/>
        </w:rPr>
        <w:fldChar w:fldCharType="separate"/>
      </w:r>
      <w:hyperlink w:anchor="_Toc17344" w:history="1">
        <w:r w:rsidR="0009000B">
          <w:rPr>
            <w:rFonts w:hAnsi="宋体" w:hint="eastAsia"/>
          </w:rPr>
          <w:t>第一章</w:t>
        </w:r>
        <w:r w:rsidR="0009000B">
          <w:rPr>
            <w:rFonts w:hAnsi="宋体" w:hint="eastAsia"/>
          </w:rPr>
          <w:t xml:space="preserve">  </w:t>
        </w:r>
        <w:r w:rsidR="0009000B">
          <w:rPr>
            <w:rFonts w:hAnsi="宋体" w:hint="eastAsia"/>
          </w:rPr>
          <w:t>竞争性磋商公告</w:t>
        </w:r>
        <w:r w:rsidR="0009000B">
          <w:tab/>
        </w:r>
        <w:r>
          <w:fldChar w:fldCharType="begin"/>
        </w:r>
        <w:r w:rsidR="0009000B">
          <w:instrText xml:space="preserve"> PAGEREF _Toc17344 \h </w:instrText>
        </w:r>
        <w:r>
          <w:fldChar w:fldCharType="separate"/>
        </w:r>
        <w:r w:rsidR="0009000B">
          <w:t>3</w:t>
        </w:r>
        <w:r>
          <w:fldChar w:fldCharType="end"/>
        </w:r>
      </w:hyperlink>
    </w:p>
    <w:p w:rsidR="002C0FD1" w:rsidRDefault="0024394A">
      <w:pPr>
        <w:pStyle w:val="10"/>
        <w:tabs>
          <w:tab w:val="clear" w:pos="8296"/>
          <w:tab w:val="right" w:leader="dot" w:pos="8958"/>
        </w:tabs>
      </w:pPr>
      <w:hyperlink w:anchor="_Toc26536" w:history="1">
        <w:r w:rsidR="0009000B">
          <w:rPr>
            <w:rFonts w:hAnsi="宋体" w:hint="eastAsia"/>
          </w:rPr>
          <w:t>第二章</w:t>
        </w:r>
        <w:r w:rsidR="0009000B">
          <w:rPr>
            <w:rFonts w:hAnsi="宋体" w:hint="eastAsia"/>
          </w:rPr>
          <w:t xml:space="preserve">  </w:t>
        </w:r>
        <w:r w:rsidR="0009000B">
          <w:rPr>
            <w:rFonts w:hAnsi="宋体" w:hint="eastAsia"/>
          </w:rPr>
          <w:t>供应商须知</w:t>
        </w:r>
        <w:r w:rsidR="0009000B">
          <w:tab/>
        </w:r>
        <w:r>
          <w:fldChar w:fldCharType="begin"/>
        </w:r>
        <w:r w:rsidR="0009000B">
          <w:instrText xml:space="preserve"> PAGEREF _Toc26536 \h </w:instrText>
        </w:r>
        <w:r>
          <w:fldChar w:fldCharType="separate"/>
        </w:r>
        <w:r w:rsidR="0009000B">
          <w:t>8</w:t>
        </w:r>
        <w:r>
          <w:fldChar w:fldCharType="end"/>
        </w:r>
      </w:hyperlink>
    </w:p>
    <w:p w:rsidR="002C0FD1" w:rsidRDefault="0024394A">
      <w:pPr>
        <w:pStyle w:val="10"/>
        <w:tabs>
          <w:tab w:val="clear" w:pos="8296"/>
          <w:tab w:val="right" w:leader="dot" w:pos="8958"/>
        </w:tabs>
      </w:pPr>
      <w:hyperlink w:anchor="_Toc13014" w:history="1">
        <w:r w:rsidR="0009000B">
          <w:rPr>
            <w:rFonts w:hint="eastAsia"/>
          </w:rPr>
          <w:t>第三章</w:t>
        </w:r>
        <w:r w:rsidR="0009000B">
          <w:rPr>
            <w:rFonts w:hint="eastAsia"/>
          </w:rPr>
          <w:t xml:space="preserve">  </w:t>
        </w:r>
        <w:r w:rsidR="0009000B">
          <w:rPr>
            <w:rFonts w:hint="eastAsia"/>
          </w:rPr>
          <w:t>合同条款及格式</w:t>
        </w:r>
        <w:r w:rsidR="0009000B">
          <w:tab/>
        </w:r>
        <w:r>
          <w:fldChar w:fldCharType="begin"/>
        </w:r>
        <w:r w:rsidR="0009000B">
          <w:instrText xml:space="preserve"> PAGEREF _Toc13014 \h </w:instrText>
        </w:r>
        <w:r>
          <w:fldChar w:fldCharType="separate"/>
        </w:r>
        <w:r w:rsidR="0009000B">
          <w:t>27</w:t>
        </w:r>
        <w:r>
          <w:fldChar w:fldCharType="end"/>
        </w:r>
      </w:hyperlink>
    </w:p>
    <w:p w:rsidR="002C0FD1" w:rsidRDefault="0024394A">
      <w:pPr>
        <w:pStyle w:val="10"/>
        <w:tabs>
          <w:tab w:val="clear" w:pos="8296"/>
          <w:tab w:val="right" w:leader="dot" w:pos="8958"/>
        </w:tabs>
      </w:pPr>
      <w:hyperlink w:anchor="_Toc20320" w:history="1">
        <w:r w:rsidR="0009000B">
          <w:rPr>
            <w:rFonts w:hint="eastAsia"/>
          </w:rPr>
          <w:t>第四章</w:t>
        </w:r>
        <w:r w:rsidR="0009000B">
          <w:rPr>
            <w:rFonts w:hint="eastAsia"/>
          </w:rPr>
          <w:t xml:space="preserve">  </w:t>
        </w:r>
        <w:r w:rsidR="0009000B">
          <w:rPr>
            <w:rFonts w:hint="eastAsia"/>
          </w:rPr>
          <w:t>采购人需求</w:t>
        </w:r>
        <w:r w:rsidR="0009000B">
          <w:tab/>
        </w:r>
        <w:r>
          <w:fldChar w:fldCharType="begin"/>
        </w:r>
        <w:r w:rsidR="0009000B">
          <w:instrText xml:space="preserve"> PAGEREF _Toc20320 \h </w:instrText>
        </w:r>
        <w:r>
          <w:fldChar w:fldCharType="separate"/>
        </w:r>
        <w:r w:rsidR="0009000B">
          <w:t>41</w:t>
        </w:r>
        <w:r>
          <w:fldChar w:fldCharType="end"/>
        </w:r>
      </w:hyperlink>
    </w:p>
    <w:p w:rsidR="002C0FD1" w:rsidRDefault="0024394A">
      <w:pPr>
        <w:pStyle w:val="10"/>
        <w:tabs>
          <w:tab w:val="clear" w:pos="8296"/>
          <w:tab w:val="right" w:leader="dot" w:pos="8958"/>
        </w:tabs>
      </w:pPr>
      <w:hyperlink w:anchor="_Toc14047" w:history="1">
        <w:r w:rsidR="0009000B">
          <w:rPr>
            <w:rFonts w:hint="eastAsia"/>
          </w:rPr>
          <w:t>第五章</w:t>
        </w:r>
        <w:r w:rsidR="0009000B">
          <w:rPr>
            <w:rFonts w:hint="eastAsia"/>
          </w:rPr>
          <w:t xml:space="preserve">  </w:t>
        </w:r>
        <w:r w:rsidR="0009000B">
          <w:rPr>
            <w:rFonts w:hint="eastAsia"/>
          </w:rPr>
          <w:t>综合评分法评审标准</w:t>
        </w:r>
        <w:r w:rsidR="0009000B">
          <w:tab/>
        </w:r>
        <w:r>
          <w:fldChar w:fldCharType="begin"/>
        </w:r>
        <w:r w:rsidR="0009000B">
          <w:instrText xml:space="preserve"> PAGEREF _Toc14047 \h </w:instrText>
        </w:r>
        <w:r>
          <w:fldChar w:fldCharType="separate"/>
        </w:r>
        <w:r w:rsidR="0009000B">
          <w:t>63</w:t>
        </w:r>
        <w:r>
          <w:fldChar w:fldCharType="end"/>
        </w:r>
      </w:hyperlink>
    </w:p>
    <w:p w:rsidR="002C0FD1" w:rsidRDefault="0024394A">
      <w:pPr>
        <w:pStyle w:val="10"/>
        <w:tabs>
          <w:tab w:val="clear" w:pos="8296"/>
          <w:tab w:val="right" w:leader="dot" w:pos="8958"/>
        </w:tabs>
      </w:pPr>
      <w:hyperlink w:anchor="_Toc140" w:history="1">
        <w:r w:rsidR="0009000B">
          <w:rPr>
            <w:rFonts w:hint="eastAsia"/>
          </w:rPr>
          <w:t>第六章</w:t>
        </w:r>
        <w:r w:rsidR="0009000B">
          <w:rPr>
            <w:rFonts w:hint="eastAsia"/>
          </w:rPr>
          <w:t xml:space="preserve">  </w:t>
        </w:r>
        <w:r w:rsidR="0009000B">
          <w:rPr>
            <w:rFonts w:hint="eastAsia"/>
          </w:rPr>
          <w:t>响应文件格式</w:t>
        </w:r>
        <w:r w:rsidR="0009000B">
          <w:tab/>
        </w:r>
        <w:r>
          <w:fldChar w:fldCharType="begin"/>
        </w:r>
        <w:r w:rsidR="0009000B">
          <w:instrText xml:space="preserve"> PAGEREF _Toc140 \h </w:instrText>
        </w:r>
        <w:r>
          <w:fldChar w:fldCharType="separate"/>
        </w:r>
        <w:r w:rsidR="0009000B">
          <w:t>73</w:t>
        </w:r>
        <w:r>
          <w:fldChar w:fldCharType="end"/>
        </w:r>
      </w:hyperlink>
    </w:p>
    <w:p w:rsidR="002C0FD1" w:rsidRDefault="0024394A">
      <w:pPr>
        <w:spacing w:line="1020" w:lineRule="exact"/>
        <w:rPr>
          <w:rFonts w:ascii="宋体" w:hAnsi="宋体" w:cs="宋体"/>
          <w:b/>
          <w:bCs/>
          <w:kern w:val="0"/>
          <w:sz w:val="28"/>
          <w:szCs w:val="28"/>
        </w:rPr>
        <w:sectPr w:rsidR="002C0FD1">
          <w:headerReference w:type="default" r:id="rId10"/>
          <w:footerReference w:type="default" r:id="rId11"/>
          <w:pgSz w:w="11907" w:h="16840"/>
          <w:pgMar w:top="1418" w:right="1418" w:bottom="1304" w:left="1531" w:header="1077" w:footer="1021" w:gutter="0"/>
          <w:pgNumType w:start="0"/>
          <w:cols w:space="720"/>
          <w:titlePg/>
          <w:docGrid w:linePitch="312"/>
        </w:sectPr>
      </w:pPr>
      <w:r>
        <w:rPr>
          <w:rFonts w:ascii="宋体" w:hAnsi="宋体" w:cs="宋体" w:hint="eastAsia"/>
          <w:szCs w:val="44"/>
        </w:rPr>
        <w:fldChar w:fldCharType="end"/>
      </w:r>
    </w:p>
    <w:p w:rsidR="002C0FD1" w:rsidRDefault="0009000B">
      <w:pPr>
        <w:widowControl/>
        <w:jc w:val="center"/>
        <w:rPr>
          <w:sz w:val="28"/>
          <w:szCs w:val="28"/>
        </w:rPr>
      </w:pPr>
      <w:r>
        <w:rPr>
          <w:rFonts w:ascii="宋体" w:hAnsi="宋体" w:cs="宋体" w:hint="eastAsia"/>
          <w:b/>
          <w:bCs/>
          <w:kern w:val="0"/>
          <w:sz w:val="28"/>
          <w:szCs w:val="28"/>
        </w:rPr>
        <w:lastRenderedPageBreak/>
        <w:t>特 别 提 示</w:t>
      </w:r>
    </w:p>
    <w:p w:rsidR="002C0FD1" w:rsidRDefault="0009000B">
      <w:pPr>
        <w:spacing w:line="360" w:lineRule="auto"/>
        <w:ind w:firstLineChars="200" w:firstLine="482"/>
        <w:rPr>
          <w:rFonts w:ascii="宋体" w:hAnsi="宋体"/>
          <w:sz w:val="24"/>
        </w:rPr>
      </w:pPr>
      <w:r>
        <w:rPr>
          <w:rFonts w:ascii="宋体" w:hAnsi="宋体" w:hint="eastAsia"/>
          <w:b/>
          <w:bCs/>
          <w:sz w:val="24"/>
        </w:rPr>
        <w:t>1、响应文件的制作</w:t>
      </w:r>
      <w:r>
        <w:rPr>
          <w:rFonts w:ascii="宋体" w:hAnsi="宋体" w:hint="eastAsia"/>
          <w:sz w:val="24"/>
        </w:rPr>
        <w:t xml:space="preserve"> </w:t>
      </w:r>
    </w:p>
    <w:p w:rsidR="002C0FD1" w:rsidRDefault="0009000B">
      <w:pPr>
        <w:spacing w:line="360" w:lineRule="auto"/>
        <w:ind w:firstLineChars="200" w:firstLine="480"/>
        <w:rPr>
          <w:rFonts w:ascii="宋体" w:hAnsi="宋体"/>
          <w:sz w:val="24"/>
        </w:rPr>
      </w:pPr>
      <w:r>
        <w:rPr>
          <w:rFonts w:ascii="宋体" w:hAnsi="宋体" w:hint="eastAsia"/>
          <w:sz w:val="24"/>
        </w:rPr>
        <w:t xml:space="preserve">1.1供应商登录“洛阳市公共资源交易中心”网站，按要求下载“新点响应文件制作软件”。 </w:t>
      </w:r>
    </w:p>
    <w:p w:rsidR="002C0FD1" w:rsidRDefault="0009000B">
      <w:pPr>
        <w:spacing w:line="360" w:lineRule="auto"/>
        <w:ind w:firstLineChars="200" w:firstLine="480"/>
        <w:rPr>
          <w:rFonts w:ascii="宋体" w:hAnsi="宋体"/>
          <w:sz w:val="24"/>
        </w:rPr>
      </w:pPr>
      <w:r>
        <w:rPr>
          <w:rFonts w:ascii="宋体" w:hAnsi="宋体" w:hint="eastAsia"/>
          <w:sz w:val="24"/>
        </w:rPr>
        <w:t xml:space="preserve">1.2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 CA锁进行签章制作；最后一步生成电子响应文件（*.lytf格式和*.nlytf格式）时，只能用本单位的企业CA锁。联合体投标的，响应文件由联合体牵头人按上述规定进行签章。 </w:t>
      </w:r>
    </w:p>
    <w:p w:rsidR="002C0FD1" w:rsidRDefault="0009000B">
      <w:pPr>
        <w:spacing w:line="360" w:lineRule="auto"/>
        <w:ind w:firstLineChars="200" w:firstLine="480"/>
        <w:rPr>
          <w:rFonts w:ascii="宋体" w:hAnsi="宋体"/>
          <w:sz w:val="24"/>
        </w:rPr>
      </w:pPr>
      <w:r>
        <w:rPr>
          <w:rFonts w:ascii="宋体" w:hAnsi="宋体" w:hint="eastAsia"/>
          <w:sz w:val="24"/>
        </w:rPr>
        <w:t xml:space="preserve">1.3加密的电子响应文件为“洛阳市公共资源交易中心”网站提供的“新点响应文件制作软件”制作生成的加密版响应文件。未加密的电子响应文件应与加密的电子响应文件为同时生成的版本。 </w:t>
      </w:r>
    </w:p>
    <w:p w:rsidR="002C0FD1" w:rsidRDefault="0009000B">
      <w:pPr>
        <w:spacing w:line="360" w:lineRule="auto"/>
        <w:ind w:firstLineChars="200" w:firstLine="480"/>
        <w:rPr>
          <w:rFonts w:ascii="宋体" w:hAnsi="宋体"/>
          <w:sz w:val="24"/>
        </w:rPr>
      </w:pPr>
      <w:r>
        <w:rPr>
          <w:rFonts w:ascii="宋体" w:hAnsi="宋体" w:hint="eastAsia"/>
          <w:sz w:val="24"/>
        </w:rPr>
        <w:t xml:space="preserve">1.4响应文件格式所要求包含的全部资料应全部制作在响应文件内，严格按照本项目响应文件所有格式如实填写（不涉及的内容除外），不应存在漏项或缺项，否则将存在响应被否决的风险。 </w:t>
      </w:r>
    </w:p>
    <w:p w:rsidR="002C0FD1" w:rsidRDefault="0009000B">
      <w:pPr>
        <w:spacing w:line="360" w:lineRule="auto"/>
        <w:ind w:firstLineChars="200" w:firstLine="480"/>
        <w:rPr>
          <w:rFonts w:ascii="宋体" w:hAnsi="宋体"/>
          <w:sz w:val="24"/>
        </w:rPr>
      </w:pPr>
      <w:r>
        <w:rPr>
          <w:rFonts w:ascii="宋体" w:hAnsi="宋体" w:hint="eastAsia"/>
          <w:sz w:val="24"/>
        </w:rPr>
        <w:t xml:space="preserve">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 </w:t>
      </w:r>
    </w:p>
    <w:p w:rsidR="002C0FD1" w:rsidRDefault="0009000B">
      <w:pPr>
        <w:spacing w:line="360" w:lineRule="auto"/>
        <w:ind w:firstLineChars="200" w:firstLine="482"/>
        <w:rPr>
          <w:rFonts w:ascii="宋体" w:hAnsi="宋体"/>
          <w:sz w:val="24"/>
        </w:rPr>
      </w:pPr>
      <w:r>
        <w:rPr>
          <w:rFonts w:ascii="宋体" w:hAnsi="宋体" w:hint="eastAsia"/>
          <w:b/>
          <w:bCs/>
          <w:sz w:val="24"/>
        </w:rPr>
        <w:t>2、响应文件的提交</w:t>
      </w:r>
      <w:r>
        <w:rPr>
          <w:rFonts w:ascii="宋体" w:hAnsi="宋体" w:hint="eastAsia"/>
          <w:sz w:val="24"/>
        </w:rPr>
        <w:t xml:space="preserve"> </w:t>
      </w:r>
    </w:p>
    <w:p w:rsidR="002C0FD1" w:rsidRDefault="0009000B">
      <w:pPr>
        <w:spacing w:line="360" w:lineRule="auto"/>
        <w:ind w:firstLineChars="200" w:firstLine="480"/>
        <w:rPr>
          <w:rFonts w:ascii="宋体" w:hAnsi="宋体"/>
          <w:sz w:val="24"/>
        </w:rPr>
      </w:pPr>
      <w:r>
        <w:rPr>
          <w:rFonts w:ascii="宋体" w:hAnsi="宋体" w:hint="eastAsia"/>
          <w:sz w:val="24"/>
        </w:rPr>
        <w:t xml:space="preserve">2.1 除电子响应文件外，不再接受任何纸质文件、资料等。 </w:t>
      </w:r>
    </w:p>
    <w:p w:rsidR="002C0FD1" w:rsidRDefault="0009000B">
      <w:pPr>
        <w:spacing w:line="360" w:lineRule="auto"/>
        <w:ind w:firstLineChars="200" w:firstLine="480"/>
        <w:rPr>
          <w:rFonts w:ascii="宋体" w:hAnsi="宋体"/>
          <w:sz w:val="24"/>
        </w:rPr>
      </w:pPr>
      <w:r>
        <w:rPr>
          <w:rFonts w:ascii="宋体" w:hAnsi="宋体" w:hint="eastAsia"/>
          <w:sz w:val="24"/>
        </w:rPr>
        <w:t xml:space="preserve">2.2 供应商应在提交响应文件截止时间前上传加密的电子响应文件（*.lytf）到洛阳市电子招投标交易平台指定位置。上传时供应商须使用制作该响应文件的同一 CA 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 </w:t>
      </w:r>
    </w:p>
    <w:p w:rsidR="002C0FD1" w:rsidRDefault="0009000B">
      <w:pPr>
        <w:spacing w:line="360" w:lineRule="auto"/>
        <w:ind w:firstLineChars="200" w:firstLine="480"/>
        <w:rPr>
          <w:rFonts w:ascii="宋体" w:hAnsi="宋体"/>
          <w:sz w:val="24"/>
        </w:rPr>
      </w:pPr>
      <w:r>
        <w:rPr>
          <w:rFonts w:ascii="宋体" w:hAnsi="宋体" w:hint="eastAsia"/>
          <w:sz w:val="24"/>
        </w:rPr>
        <w:t xml:space="preserve">2.3 供应商因洛阳市电子招投标交易平台问题无法上传电子响应文件时，请在工作时间与交易中心联系。 </w:t>
      </w:r>
    </w:p>
    <w:p w:rsidR="002C0FD1" w:rsidRDefault="0009000B">
      <w:pPr>
        <w:spacing w:line="360" w:lineRule="auto"/>
        <w:ind w:firstLineChars="200" w:firstLine="482"/>
        <w:rPr>
          <w:rFonts w:ascii="宋体" w:hAnsi="宋体"/>
          <w:sz w:val="24"/>
        </w:rPr>
      </w:pPr>
      <w:r>
        <w:rPr>
          <w:rFonts w:ascii="宋体" w:hAnsi="宋体" w:hint="eastAsia"/>
          <w:b/>
          <w:bCs/>
          <w:sz w:val="24"/>
        </w:rPr>
        <w:lastRenderedPageBreak/>
        <w:t>3、磋商文件的澄清、修改</w:t>
      </w:r>
      <w:r>
        <w:rPr>
          <w:rFonts w:ascii="宋体" w:hAnsi="宋体" w:hint="eastAsia"/>
          <w:sz w:val="24"/>
        </w:rPr>
        <w:t xml:space="preserve"> </w:t>
      </w:r>
    </w:p>
    <w:p w:rsidR="002C0FD1" w:rsidRDefault="0009000B">
      <w:pPr>
        <w:spacing w:line="360" w:lineRule="auto"/>
        <w:ind w:firstLineChars="200" w:firstLine="480"/>
        <w:rPr>
          <w:rFonts w:ascii="宋体" w:hAnsi="宋体"/>
          <w:sz w:val="24"/>
        </w:rPr>
      </w:pPr>
      <w:r>
        <w:rPr>
          <w:rFonts w:ascii="宋体" w:hAnsi="宋体" w:hint="eastAsia"/>
          <w:sz w:val="24"/>
        </w:rPr>
        <w:t xml:space="preserve">3.1 磋商文件的澄清、修改将在河南省政府采购网（https://zfcg.henan.gov.cn）和洛阳市公共资源交易中心网站（http://lyggzyjy.ly.gov.cn）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 </w:t>
      </w:r>
    </w:p>
    <w:p w:rsidR="002C0FD1" w:rsidRDefault="0009000B">
      <w:pPr>
        <w:spacing w:line="360" w:lineRule="auto"/>
        <w:ind w:firstLineChars="200" w:firstLine="480"/>
        <w:rPr>
          <w:rFonts w:ascii="宋体" w:hAnsi="宋体"/>
          <w:sz w:val="24"/>
        </w:rPr>
      </w:pPr>
      <w:r>
        <w:rPr>
          <w:rFonts w:ascii="宋体" w:hAnsi="宋体" w:hint="eastAsia"/>
          <w:sz w:val="24"/>
        </w:rPr>
        <w:t xml:space="preserve">3.2 因洛阳市电子招投标交易平台在开标前具有保密性，供应商在响应文件递交截止时间前须自行查看项目进展、变更通知、澄清及回复，因供应商未及时查看而造成的后果自负。 </w:t>
      </w:r>
    </w:p>
    <w:p w:rsidR="002C0FD1" w:rsidRDefault="0009000B">
      <w:pPr>
        <w:spacing w:line="360" w:lineRule="auto"/>
        <w:ind w:firstLineChars="200" w:firstLine="482"/>
        <w:rPr>
          <w:rFonts w:ascii="宋体" w:hAnsi="宋体"/>
          <w:b/>
          <w:bCs/>
          <w:sz w:val="24"/>
        </w:rPr>
      </w:pPr>
      <w:r>
        <w:rPr>
          <w:rFonts w:ascii="宋体" w:hAnsi="宋体" w:hint="eastAsia"/>
          <w:b/>
          <w:bCs/>
          <w:sz w:val="24"/>
        </w:rPr>
        <w:t xml:space="preserve">4、磋商开启 </w:t>
      </w:r>
    </w:p>
    <w:p w:rsidR="002C0FD1" w:rsidRDefault="0009000B">
      <w:pPr>
        <w:spacing w:line="360" w:lineRule="auto"/>
        <w:ind w:firstLineChars="200" w:firstLine="480"/>
        <w:rPr>
          <w:rFonts w:ascii="宋体" w:hAnsi="宋体"/>
          <w:sz w:val="24"/>
        </w:rPr>
      </w:pPr>
      <w:r>
        <w:rPr>
          <w:rFonts w:ascii="宋体" w:hAnsi="宋体" w:hint="eastAsia"/>
          <w:sz w:val="24"/>
        </w:rPr>
        <w:t xml:space="preserve">4.2.1 采购人在磋商文件规定的时间和地点开启磋商活动，供应商授权代表应携带企业CA锁参加。 </w:t>
      </w:r>
    </w:p>
    <w:p w:rsidR="002C0FD1" w:rsidRDefault="0009000B">
      <w:pPr>
        <w:spacing w:line="360" w:lineRule="auto"/>
        <w:ind w:firstLineChars="200" w:firstLine="480"/>
        <w:rPr>
          <w:rFonts w:ascii="宋体" w:hAnsi="宋体"/>
          <w:sz w:val="24"/>
        </w:rPr>
      </w:pPr>
      <w:r>
        <w:rPr>
          <w:rFonts w:ascii="宋体" w:hAnsi="宋体" w:hint="eastAsia"/>
          <w:sz w:val="24"/>
        </w:rPr>
        <w:t xml:space="preserve">4.2.2 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 </w:t>
      </w:r>
    </w:p>
    <w:p w:rsidR="002C0FD1" w:rsidRDefault="0009000B">
      <w:pPr>
        <w:spacing w:line="360" w:lineRule="auto"/>
        <w:ind w:firstLineChars="200" w:firstLine="480"/>
        <w:rPr>
          <w:rFonts w:ascii="宋体" w:hAnsi="宋体"/>
          <w:sz w:val="24"/>
        </w:rPr>
      </w:pPr>
      <w:r>
        <w:rPr>
          <w:rFonts w:ascii="宋体" w:hAnsi="宋体" w:hint="eastAsia"/>
          <w:sz w:val="24"/>
        </w:rPr>
        <w:t>5、为便于投标人（供应商）制作投标（响应）文件，本投标（响应）文件格式所列招标投标的主体称呼及专业术语，也适用于政府采购非招标方式（竞争性谈判、竞争性磋商、询价）对应的主体称呼及专业术语。</w:t>
      </w:r>
    </w:p>
    <w:p w:rsidR="002C0FD1" w:rsidRDefault="0009000B">
      <w:pPr>
        <w:spacing w:line="360" w:lineRule="auto"/>
        <w:rPr>
          <w:rFonts w:ascii="宋体" w:hAnsi="宋体"/>
          <w:b/>
          <w:sz w:val="24"/>
        </w:rPr>
      </w:pPr>
      <w:r>
        <w:rPr>
          <w:rFonts w:ascii="宋体" w:hAnsi="宋体"/>
          <w:sz w:val="24"/>
        </w:rPr>
        <w:br w:type="page"/>
      </w:r>
    </w:p>
    <w:p w:rsidR="002C0FD1" w:rsidRDefault="0009000B">
      <w:pPr>
        <w:pStyle w:val="1"/>
        <w:tabs>
          <w:tab w:val="left" w:pos="0"/>
          <w:tab w:val="right" w:leader="dot" w:pos="142"/>
        </w:tabs>
        <w:autoSpaceDE w:val="0"/>
        <w:autoSpaceDN w:val="0"/>
        <w:adjustRightInd w:val="0"/>
        <w:spacing w:before="0" w:after="0" w:line="360" w:lineRule="auto"/>
        <w:ind w:left="2"/>
        <w:jc w:val="center"/>
        <w:rPr>
          <w:rFonts w:ascii="宋体" w:hAnsi="宋体"/>
        </w:rPr>
      </w:pPr>
      <w:bookmarkStart w:id="0" w:name="_Toc28765"/>
      <w:bookmarkStart w:id="1" w:name="_Toc16370"/>
      <w:bookmarkStart w:id="2" w:name="_Toc218935350"/>
      <w:bookmarkStart w:id="3" w:name="_Toc532044537"/>
      <w:bookmarkStart w:id="4" w:name="_Toc532473519"/>
      <w:bookmarkStart w:id="5" w:name="_Toc507399902"/>
      <w:bookmarkStart w:id="6" w:name="_Toc216582822"/>
      <w:bookmarkStart w:id="7" w:name="_Toc219175634"/>
      <w:bookmarkStart w:id="8" w:name="_Toc515647829"/>
      <w:bookmarkStart w:id="9" w:name="_Toc15048357"/>
      <w:bookmarkStart w:id="10" w:name="_Toc17344"/>
      <w:bookmarkStart w:id="11" w:name="_Toc17343"/>
      <w:r>
        <w:rPr>
          <w:rFonts w:hAnsi="宋体" w:hint="eastAsia"/>
        </w:rPr>
        <w:lastRenderedPageBreak/>
        <w:t>第一章</w:t>
      </w:r>
      <w:r>
        <w:rPr>
          <w:rFonts w:hAnsi="宋体" w:hint="eastAsia"/>
        </w:rPr>
        <w:t xml:space="preserve">  </w:t>
      </w:r>
      <w:bookmarkEnd w:id="0"/>
      <w:bookmarkEnd w:id="1"/>
      <w:bookmarkEnd w:id="2"/>
      <w:bookmarkEnd w:id="3"/>
      <w:bookmarkEnd w:id="4"/>
      <w:bookmarkEnd w:id="5"/>
      <w:bookmarkEnd w:id="6"/>
      <w:bookmarkEnd w:id="7"/>
      <w:bookmarkEnd w:id="8"/>
      <w:bookmarkEnd w:id="9"/>
      <w:r>
        <w:rPr>
          <w:rFonts w:hAnsi="宋体" w:hint="eastAsia"/>
        </w:rPr>
        <w:t>竞争性磋商公告</w:t>
      </w:r>
      <w:bookmarkEnd w:id="10"/>
      <w:bookmarkEnd w:id="11"/>
    </w:p>
    <w:p w:rsidR="002C0FD1" w:rsidRDefault="0009000B">
      <w:pPr>
        <w:pStyle w:val="1"/>
        <w:tabs>
          <w:tab w:val="left" w:pos="0"/>
        </w:tabs>
        <w:autoSpaceDE w:val="0"/>
        <w:autoSpaceDN w:val="0"/>
        <w:adjustRightInd w:val="0"/>
        <w:spacing w:before="0" w:after="0" w:line="360" w:lineRule="auto"/>
        <w:jc w:val="center"/>
        <w:rPr>
          <w:rFonts w:ascii="宋体" w:hAnsi="宋体"/>
          <w:sz w:val="30"/>
          <w:szCs w:val="24"/>
        </w:rPr>
      </w:pPr>
      <w:bookmarkStart w:id="12" w:name="_Toc35393797"/>
      <w:bookmarkStart w:id="13" w:name="_Toc100844574"/>
      <w:bookmarkStart w:id="14" w:name="_Toc28359011"/>
      <w:bookmarkStart w:id="15" w:name="_Toc49356029"/>
      <w:r>
        <w:rPr>
          <w:rFonts w:ascii="宋体" w:hAnsi="宋体" w:hint="eastAsia"/>
          <w:sz w:val="30"/>
          <w:szCs w:val="24"/>
        </w:rPr>
        <w:t>河南推拿职业学院康复技能训练虚拟仿真实训室建设项目</w:t>
      </w:r>
    </w:p>
    <w:p w:rsidR="002C0FD1" w:rsidRDefault="0009000B">
      <w:pPr>
        <w:pStyle w:val="1"/>
        <w:tabs>
          <w:tab w:val="left" w:pos="0"/>
        </w:tabs>
        <w:autoSpaceDE w:val="0"/>
        <w:autoSpaceDN w:val="0"/>
        <w:adjustRightInd w:val="0"/>
        <w:spacing w:before="0" w:after="0" w:line="360" w:lineRule="auto"/>
        <w:jc w:val="center"/>
        <w:rPr>
          <w:rFonts w:ascii="宋体" w:hAnsi="宋体"/>
          <w:sz w:val="30"/>
          <w:szCs w:val="24"/>
        </w:rPr>
      </w:pPr>
      <w:bookmarkStart w:id="16" w:name="_Toc4268"/>
      <w:bookmarkStart w:id="17" w:name="_Toc11938"/>
      <w:bookmarkStart w:id="18" w:name="_Toc22516"/>
      <w:r>
        <w:rPr>
          <w:rFonts w:ascii="宋体" w:hAnsi="宋体" w:hint="eastAsia"/>
          <w:sz w:val="30"/>
          <w:szCs w:val="24"/>
        </w:rPr>
        <w:t>竞争性磋商公告</w:t>
      </w:r>
      <w:bookmarkEnd w:id="12"/>
      <w:bookmarkEnd w:id="13"/>
      <w:bookmarkEnd w:id="14"/>
      <w:bookmarkEnd w:id="15"/>
      <w:bookmarkEnd w:id="16"/>
      <w:bookmarkEnd w:id="17"/>
      <w:bookmarkEnd w:id="18"/>
    </w:p>
    <w:p w:rsidR="002C0FD1" w:rsidRDefault="0009000B">
      <w:pPr>
        <w:spacing w:line="360" w:lineRule="auto"/>
        <w:jc w:val="left"/>
        <w:rPr>
          <w:rFonts w:ascii="宋体" w:hAnsi="宋体"/>
          <w:sz w:val="24"/>
        </w:rPr>
      </w:pPr>
      <w:bookmarkStart w:id="19" w:name="_Toc28359012"/>
      <w:bookmarkStart w:id="20" w:name="_Toc35393798"/>
      <w:bookmarkStart w:id="21" w:name="_Toc35393629"/>
      <w:bookmarkStart w:id="22" w:name="_Toc28359089"/>
      <w:r>
        <w:rPr>
          <w:rFonts w:ascii="宋体" w:hAnsi="宋体" w:hint="eastAsia"/>
          <w:sz w:val="24"/>
        </w:rPr>
        <w:t>项目概况</w:t>
      </w:r>
    </w:p>
    <w:p w:rsidR="002C0FD1" w:rsidRDefault="0009000B">
      <w:pPr>
        <w:spacing w:line="360" w:lineRule="auto"/>
        <w:ind w:firstLineChars="200" w:firstLine="480"/>
        <w:rPr>
          <w:rFonts w:ascii="宋体" w:hAnsi="宋体"/>
          <w:sz w:val="24"/>
        </w:rPr>
      </w:pPr>
      <w:r>
        <w:rPr>
          <w:rFonts w:ascii="宋体" w:hAnsi="宋体" w:hint="eastAsia"/>
          <w:sz w:val="24"/>
        </w:rPr>
        <w:t>河南推拿职业学院康复技能训练虚拟仿真实训室建设项目的潜在供应商应在洛阳市公共资源交易中心网站（lyggzyjy.ly.gov.cn）获取采购文件，并于2024年8月5日9时20分（北京时间）前递交响应文件。</w:t>
      </w:r>
    </w:p>
    <w:p w:rsidR="002C0FD1" w:rsidRDefault="0009000B">
      <w:pPr>
        <w:pStyle w:val="2"/>
        <w:spacing w:before="0" w:after="0" w:line="360" w:lineRule="auto"/>
        <w:rPr>
          <w:rFonts w:ascii="宋体" w:eastAsia="宋体" w:hAnsi="宋体"/>
          <w:b w:val="0"/>
          <w:bCs w:val="0"/>
          <w:sz w:val="24"/>
          <w:szCs w:val="24"/>
        </w:rPr>
      </w:pPr>
      <w:bookmarkStart w:id="23" w:name="_Toc8853"/>
      <w:bookmarkStart w:id="24" w:name="_Toc49356030"/>
      <w:bookmarkStart w:id="25" w:name="_Toc25674"/>
      <w:bookmarkStart w:id="26" w:name="_Toc21550"/>
      <w:bookmarkStart w:id="27" w:name="_Toc100844575"/>
      <w:r>
        <w:rPr>
          <w:rFonts w:ascii="宋体" w:eastAsia="宋体" w:hAnsi="宋体" w:hint="eastAsia"/>
          <w:b w:val="0"/>
          <w:bCs w:val="0"/>
          <w:sz w:val="24"/>
          <w:szCs w:val="24"/>
        </w:rPr>
        <w:t>一、项目基本情况</w:t>
      </w:r>
      <w:bookmarkEnd w:id="19"/>
      <w:bookmarkEnd w:id="20"/>
      <w:bookmarkEnd w:id="21"/>
      <w:bookmarkEnd w:id="22"/>
      <w:bookmarkEnd w:id="23"/>
      <w:bookmarkEnd w:id="24"/>
      <w:bookmarkEnd w:id="25"/>
      <w:bookmarkEnd w:id="26"/>
      <w:bookmarkEnd w:id="27"/>
    </w:p>
    <w:p w:rsidR="002C0FD1" w:rsidRDefault="0009000B">
      <w:pPr>
        <w:spacing w:line="360" w:lineRule="auto"/>
        <w:ind w:firstLineChars="200" w:firstLine="480"/>
        <w:rPr>
          <w:rFonts w:ascii="宋体" w:hAnsi="宋体"/>
          <w:sz w:val="24"/>
        </w:rPr>
      </w:pPr>
      <w:r>
        <w:rPr>
          <w:rFonts w:ascii="宋体" w:hAnsi="宋体"/>
          <w:sz w:val="24"/>
        </w:rPr>
        <w:t>1</w:t>
      </w:r>
      <w:r>
        <w:rPr>
          <w:rFonts w:ascii="宋体" w:hAnsi="宋体" w:hint="eastAsia"/>
          <w:sz w:val="24"/>
        </w:rPr>
        <w:t>.采购项目编号：豫财磋商采购-2024-757</w:t>
      </w:r>
    </w:p>
    <w:p w:rsidR="002C0FD1" w:rsidRDefault="0009000B">
      <w:pPr>
        <w:spacing w:line="360" w:lineRule="auto"/>
        <w:ind w:firstLineChars="200" w:firstLine="480"/>
        <w:rPr>
          <w:rFonts w:ascii="宋体" w:hAnsi="宋体"/>
          <w:sz w:val="24"/>
        </w:rPr>
      </w:pPr>
      <w:r>
        <w:rPr>
          <w:rFonts w:ascii="宋体" w:hAnsi="宋体"/>
          <w:sz w:val="24"/>
        </w:rPr>
        <w:t>2</w:t>
      </w:r>
      <w:r>
        <w:rPr>
          <w:rFonts w:ascii="宋体" w:hAnsi="宋体" w:hint="eastAsia"/>
          <w:sz w:val="24"/>
        </w:rPr>
        <w:t>.采购项目名称：河南推拿职业学院康复技能训练虚拟仿真实训室建设项目</w:t>
      </w:r>
    </w:p>
    <w:p w:rsidR="002C0FD1" w:rsidRDefault="0009000B">
      <w:pPr>
        <w:spacing w:line="360" w:lineRule="auto"/>
        <w:ind w:firstLineChars="200" w:firstLine="480"/>
        <w:rPr>
          <w:rFonts w:ascii="宋体" w:hAnsi="宋体"/>
          <w:sz w:val="24"/>
        </w:rPr>
      </w:pPr>
      <w:r>
        <w:rPr>
          <w:rFonts w:ascii="宋体" w:hAnsi="宋体"/>
          <w:sz w:val="24"/>
        </w:rPr>
        <w:t>3</w:t>
      </w:r>
      <w:r>
        <w:rPr>
          <w:rFonts w:ascii="宋体" w:hAnsi="宋体" w:hint="eastAsia"/>
          <w:sz w:val="24"/>
        </w:rPr>
        <w:t>.采购方式：竞争性磋商</w:t>
      </w:r>
    </w:p>
    <w:p w:rsidR="002C0FD1" w:rsidRDefault="0009000B">
      <w:pPr>
        <w:spacing w:line="360" w:lineRule="auto"/>
        <w:ind w:firstLineChars="200" w:firstLine="480"/>
        <w:rPr>
          <w:rFonts w:ascii="宋体" w:hAnsi="宋体"/>
          <w:sz w:val="24"/>
        </w:rPr>
      </w:pPr>
      <w:r>
        <w:rPr>
          <w:rFonts w:ascii="宋体" w:hAnsi="宋体"/>
          <w:sz w:val="24"/>
        </w:rPr>
        <w:t>4</w:t>
      </w:r>
      <w:r>
        <w:rPr>
          <w:rFonts w:ascii="宋体" w:hAnsi="宋体" w:hint="eastAsia"/>
          <w:sz w:val="24"/>
        </w:rPr>
        <w:t>.预算金额：2460000</w:t>
      </w:r>
      <w:r>
        <w:rPr>
          <w:rFonts w:ascii="宋体" w:hAnsi="宋体" w:hint="eastAsia"/>
          <w:kern w:val="0"/>
          <w:sz w:val="24"/>
        </w:rPr>
        <w:t>.00</w:t>
      </w:r>
      <w:r>
        <w:rPr>
          <w:rFonts w:ascii="宋体" w:hAnsi="宋体" w:hint="eastAsia"/>
          <w:sz w:val="24"/>
        </w:rPr>
        <w:t>元            最高限价：2460000</w:t>
      </w:r>
      <w:r>
        <w:rPr>
          <w:rFonts w:ascii="宋体" w:hAnsi="宋体" w:hint="eastAsia"/>
          <w:kern w:val="0"/>
          <w:sz w:val="24"/>
        </w:rPr>
        <w:t>.00</w:t>
      </w:r>
      <w:r>
        <w:rPr>
          <w:rFonts w:ascii="宋体" w:hAnsi="宋体" w:hint="eastAsia"/>
          <w:sz w:val="24"/>
        </w:rPr>
        <w:t xml:space="preserve">元 </w:t>
      </w:r>
    </w:p>
    <w:p w:rsidR="002C0FD1" w:rsidRDefault="0009000B">
      <w:pPr>
        <w:spacing w:line="360" w:lineRule="auto"/>
        <w:ind w:firstLineChars="200" w:firstLine="480"/>
        <w:rPr>
          <w:rFonts w:ascii="宋体" w:hAnsi="宋体"/>
          <w:sz w:val="24"/>
        </w:rPr>
      </w:pPr>
      <w:r>
        <w:rPr>
          <w:rFonts w:ascii="宋体" w:hAnsi="宋体" w:hint="eastAsia"/>
          <w:sz w:val="24"/>
        </w:rPr>
        <w:t>（1）采购内容</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8"/>
        <w:gridCol w:w="1535"/>
        <w:gridCol w:w="2595"/>
        <w:gridCol w:w="723"/>
        <w:gridCol w:w="708"/>
        <w:gridCol w:w="1314"/>
        <w:gridCol w:w="1458"/>
      </w:tblGrid>
      <w:tr w:rsidR="002C0FD1">
        <w:trPr>
          <w:trHeight w:val="341"/>
          <w:jc w:val="center"/>
        </w:trPr>
        <w:tc>
          <w:tcPr>
            <w:tcW w:w="72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序号</w:t>
            </w:r>
          </w:p>
        </w:tc>
        <w:tc>
          <w:tcPr>
            <w:tcW w:w="153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包号</w:t>
            </w:r>
          </w:p>
        </w:tc>
        <w:tc>
          <w:tcPr>
            <w:tcW w:w="2595" w:type="dxa"/>
            <w:noWrap/>
            <w:vAlign w:val="center"/>
          </w:tcPr>
          <w:p w:rsidR="002C0FD1" w:rsidRDefault="0009000B">
            <w:pPr>
              <w:widowControl/>
              <w:jc w:val="center"/>
              <w:textAlignment w:val="center"/>
              <w:rPr>
                <w:rFonts w:ascii="宋体" w:hAnsi="宋体"/>
                <w:szCs w:val="21"/>
              </w:rPr>
            </w:pPr>
            <w:r>
              <w:rPr>
                <w:rFonts w:ascii="宋体" w:hAnsi="宋体" w:cs="宋体" w:hint="eastAsia"/>
                <w:kern w:val="0"/>
                <w:szCs w:val="21"/>
              </w:rPr>
              <w:t>设备名称</w:t>
            </w:r>
          </w:p>
        </w:tc>
        <w:tc>
          <w:tcPr>
            <w:tcW w:w="723" w:type="dxa"/>
            <w:noWrap/>
            <w:vAlign w:val="center"/>
          </w:tcPr>
          <w:p w:rsidR="002C0FD1" w:rsidRDefault="0009000B">
            <w:pPr>
              <w:widowControl/>
              <w:jc w:val="center"/>
              <w:textAlignment w:val="center"/>
              <w:rPr>
                <w:rFonts w:ascii="宋体" w:hAnsi="宋体"/>
                <w:szCs w:val="21"/>
              </w:rPr>
            </w:pPr>
            <w:r>
              <w:rPr>
                <w:rFonts w:ascii="宋体" w:hAnsi="宋体" w:cs="宋体" w:hint="eastAsia"/>
                <w:kern w:val="0"/>
                <w:szCs w:val="21"/>
              </w:rPr>
              <w:t>单位</w:t>
            </w:r>
          </w:p>
        </w:tc>
        <w:tc>
          <w:tcPr>
            <w:tcW w:w="708" w:type="dxa"/>
            <w:noWrap/>
            <w:vAlign w:val="center"/>
          </w:tcPr>
          <w:p w:rsidR="002C0FD1" w:rsidRDefault="0009000B">
            <w:pPr>
              <w:widowControl/>
              <w:jc w:val="center"/>
              <w:textAlignment w:val="center"/>
              <w:rPr>
                <w:rFonts w:ascii="宋体" w:hAnsi="宋体"/>
                <w:szCs w:val="21"/>
              </w:rPr>
            </w:pPr>
            <w:r>
              <w:rPr>
                <w:rFonts w:ascii="宋体" w:hAnsi="宋体" w:cs="宋体" w:hint="eastAsia"/>
                <w:kern w:val="0"/>
                <w:szCs w:val="21"/>
              </w:rPr>
              <w:t>数量</w:t>
            </w:r>
          </w:p>
        </w:tc>
        <w:tc>
          <w:tcPr>
            <w:tcW w:w="1314"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包预算（元）</w:t>
            </w:r>
          </w:p>
        </w:tc>
        <w:tc>
          <w:tcPr>
            <w:tcW w:w="145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包最高限价（元）</w:t>
            </w: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w:t>
            </w:r>
          </w:p>
        </w:tc>
        <w:tc>
          <w:tcPr>
            <w:tcW w:w="1535" w:type="dxa"/>
            <w:vMerge w:val="restart"/>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洛直政采磋商(2024)0365号-1</w:t>
            </w: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虚拟现实显示设备</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val="restart"/>
            <w:noWrap/>
            <w:vAlign w:val="center"/>
          </w:tcPr>
          <w:p w:rsidR="002C0FD1" w:rsidRDefault="0009000B">
            <w:pPr>
              <w:spacing w:line="360" w:lineRule="auto"/>
              <w:jc w:val="center"/>
              <w:rPr>
                <w:rFonts w:ascii="宋体" w:hAnsi="宋体"/>
                <w:szCs w:val="21"/>
              </w:rPr>
            </w:pPr>
            <w:r>
              <w:rPr>
                <w:rFonts w:ascii="宋体" w:hAnsi="宋体" w:hint="eastAsia"/>
                <w:kern w:val="0"/>
                <w:szCs w:val="21"/>
              </w:rPr>
              <w:t>1270000.00</w:t>
            </w:r>
          </w:p>
        </w:tc>
        <w:tc>
          <w:tcPr>
            <w:tcW w:w="1458" w:type="dxa"/>
            <w:vMerge w:val="restart"/>
            <w:noWrap/>
            <w:vAlign w:val="center"/>
          </w:tcPr>
          <w:p w:rsidR="002C0FD1" w:rsidRDefault="0009000B">
            <w:pPr>
              <w:spacing w:line="360" w:lineRule="auto"/>
              <w:jc w:val="center"/>
              <w:rPr>
                <w:rFonts w:ascii="宋体" w:hAnsi="宋体"/>
                <w:szCs w:val="21"/>
              </w:rPr>
            </w:pPr>
            <w:r>
              <w:rPr>
                <w:rFonts w:ascii="宋体" w:hAnsi="宋体" w:hint="eastAsia"/>
                <w:kern w:val="0"/>
                <w:szCs w:val="21"/>
              </w:rPr>
              <w:t>1270000.00</w:t>
            </w: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4KVR场景管理器</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szCs w:val="21"/>
              </w:rPr>
            </w:pPr>
          </w:p>
        </w:tc>
        <w:tc>
          <w:tcPr>
            <w:tcW w:w="1458" w:type="dxa"/>
            <w:vMerge/>
            <w:noWrap/>
            <w:vAlign w:val="center"/>
          </w:tcPr>
          <w:p w:rsidR="002C0FD1" w:rsidRDefault="002C0FD1">
            <w:pPr>
              <w:spacing w:line="360" w:lineRule="auto"/>
              <w:rPr>
                <w:rFonts w:ascii="宋体" w:hAnsi="宋体"/>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3</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VR场景管理器软件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4</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虚拟现实桥接软件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5</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交互追踪硬件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6</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虚拟现实内容管理服务器</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7</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光惯混合沉浸式系统</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2</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8</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学生实训电脑</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36</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台</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9</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组合六边桌椅</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6</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10</w:t>
            </w:r>
          </w:p>
        </w:tc>
        <w:tc>
          <w:tcPr>
            <w:tcW w:w="1535" w:type="dxa"/>
            <w:vMerge/>
            <w:noWrap/>
            <w:vAlign w:val="center"/>
          </w:tcPr>
          <w:p w:rsidR="002C0FD1" w:rsidRDefault="002C0FD1">
            <w:pPr>
              <w:widowControl/>
              <w:jc w:val="center"/>
              <w:textAlignment w:val="center"/>
              <w:rPr>
                <w:rFonts w:ascii="宋体" w:hAnsi="宋体" w:cs="宋体"/>
                <w:kern w:val="0"/>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康复技能训练虚拟仿真实训室环境改造及氛围营造</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项</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11</w:t>
            </w:r>
          </w:p>
        </w:tc>
        <w:tc>
          <w:tcPr>
            <w:tcW w:w="1535" w:type="dxa"/>
            <w:vMerge w:val="restart"/>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kern w:val="0"/>
                <w:szCs w:val="21"/>
              </w:rPr>
              <w:t>洛直政采磋商(2024)0365号-2</w:t>
            </w: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认知障碍康复诊疗系统软件（VR版）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val="restart"/>
            <w:noWrap/>
            <w:vAlign w:val="center"/>
          </w:tcPr>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09000B">
            <w:pPr>
              <w:spacing w:line="360" w:lineRule="auto"/>
              <w:jc w:val="center"/>
              <w:rPr>
                <w:rFonts w:ascii="宋体" w:hAnsi="宋体"/>
                <w:kern w:val="0"/>
                <w:szCs w:val="21"/>
              </w:rPr>
            </w:pPr>
            <w:r>
              <w:rPr>
                <w:rFonts w:ascii="宋体" w:hAnsi="宋体" w:hint="eastAsia"/>
                <w:kern w:val="0"/>
                <w:szCs w:val="21"/>
              </w:rPr>
              <w:t>1190000.00</w:t>
            </w:r>
          </w:p>
        </w:tc>
        <w:tc>
          <w:tcPr>
            <w:tcW w:w="1458" w:type="dxa"/>
            <w:vMerge w:val="restart"/>
            <w:noWrap/>
            <w:vAlign w:val="center"/>
          </w:tcPr>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2C0FD1">
            <w:pPr>
              <w:spacing w:line="360" w:lineRule="auto"/>
              <w:jc w:val="center"/>
              <w:rPr>
                <w:rFonts w:ascii="宋体" w:hAnsi="宋体"/>
                <w:kern w:val="0"/>
                <w:szCs w:val="21"/>
              </w:rPr>
            </w:pPr>
          </w:p>
          <w:p w:rsidR="002C0FD1" w:rsidRDefault="0009000B">
            <w:pPr>
              <w:spacing w:line="360" w:lineRule="auto"/>
              <w:jc w:val="center"/>
              <w:rPr>
                <w:rFonts w:ascii="宋体" w:hAnsi="宋体"/>
                <w:szCs w:val="21"/>
              </w:rPr>
            </w:pPr>
            <w:r>
              <w:rPr>
                <w:rFonts w:ascii="宋体" w:hAnsi="宋体" w:hint="eastAsia"/>
                <w:kern w:val="0"/>
                <w:szCs w:val="21"/>
              </w:rPr>
              <w:t>1190000.00</w:t>
            </w: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12</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全身运动解剖虚 拟实训软件（VR 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13</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全息3D人体解剖软件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14</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全息肌骨运动虚拟仿真实训软件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lastRenderedPageBreak/>
              <w:t>15</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全息关节松动术虚拟仿真实训软件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lastRenderedPageBreak/>
              <w:t>16</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全息吞咽与咀嚼虚拟仿真实训软件</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17</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康复虚拟仿真训练平台</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18</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肱骨钢板内固定术后康复虚拟仿真系统（PC版）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19</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左桡尺骨中段骨折康复虚拟仿真 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20</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胫腓骨骨折康复虚拟仿真系统（P 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21</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臂丛神经损伤康复虚拟仿真系统（PC版）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22</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全髋置换术后康复虚拟仿真系统（PC版）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23</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股骨中段骨折康复虚拟仿真系统（PC版）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24</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前交叉韧带断裂吻合术后康复虚拟仿真系统（PC 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25</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跟腱断裂康复虚拟仿真系统（PC 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26</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桡神经损伤康复虚拟仿真系统（P 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27</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坐骨神经损伤康复虚拟仿真系统（PC版）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28</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肌骨运动虚拟仿真实训系统软件（PC版）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29</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关节松动术虚拟仿真实训系统软件（PC版）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30</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吞咽与咀嚼虚拟 仿真实训系统软件（PC版）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31</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冲击波疗法虚拟仿真实训软件（PC版）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r w:rsidR="002C0FD1">
        <w:trPr>
          <w:jc w:val="center"/>
        </w:trPr>
        <w:tc>
          <w:tcPr>
            <w:tcW w:w="728" w:type="dxa"/>
            <w:noWrap/>
            <w:vAlign w:val="center"/>
          </w:tcPr>
          <w:p w:rsidR="002C0FD1" w:rsidRDefault="0009000B">
            <w:pPr>
              <w:spacing w:line="360" w:lineRule="auto"/>
              <w:jc w:val="center"/>
              <w:rPr>
                <w:rFonts w:ascii="宋体" w:hAnsi="宋体"/>
                <w:szCs w:val="21"/>
              </w:rPr>
            </w:pPr>
            <w:r>
              <w:rPr>
                <w:rFonts w:ascii="宋体" w:hAnsi="宋体" w:hint="eastAsia"/>
                <w:szCs w:val="21"/>
              </w:rPr>
              <w:t>32</w:t>
            </w:r>
          </w:p>
        </w:tc>
        <w:tc>
          <w:tcPr>
            <w:tcW w:w="1535" w:type="dxa"/>
            <w:vMerge/>
            <w:noWrap/>
            <w:vAlign w:val="center"/>
          </w:tcPr>
          <w:p w:rsidR="002C0FD1" w:rsidRDefault="002C0FD1">
            <w:pPr>
              <w:spacing w:line="360" w:lineRule="auto"/>
              <w:rPr>
                <w:rFonts w:ascii="宋体" w:hAnsi="宋体"/>
                <w:szCs w:val="21"/>
              </w:rPr>
            </w:pPr>
          </w:p>
        </w:tc>
        <w:tc>
          <w:tcPr>
            <w:tcW w:w="2595"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家居作业治疗及环境改造虚拟仿真实训软件（PC版）</w:t>
            </w:r>
          </w:p>
        </w:tc>
        <w:tc>
          <w:tcPr>
            <w:tcW w:w="723"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1</w:t>
            </w:r>
          </w:p>
        </w:tc>
        <w:tc>
          <w:tcPr>
            <w:tcW w:w="708" w:type="dxa"/>
            <w:noWrap/>
            <w:vAlign w:val="center"/>
          </w:tcPr>
          <w:p w:rsidR="002C0FD1" w:rsidRDefault="0009000B">
            <w:pPr>
              <w:widowControl/>
              <w:jc w:val="center"/>
              <w:textAlignment w:val="center"/>
              <w:rPr>
                <w:rFonts w:ascii="宋体" w:hAnsi="宋体" w:cs="宋体"/>
                <w:kern w:val="0"/>
                <w:szCs w:val="21"/>
              </w:rPr>
            </w:pPr>
            <w:r>
              <w:rPr>
                <w:rFonts w:ascii="宋体" w:hAnsi="宋体" w:cs="宋体" w:hint="eastAsia"/>
                <w:szCs w:val="21"/>
              </w:rPr>
              <w:t>套</w:t>
            </w:r>
          </w:p>
        </w:tc>
        <w:tc>
          <w:tcPr>
            <w:tcW w:w="1314" w:type="dxa"/>
            <w:vMerge/>
            <w:noWrap/>
            <w:vAlign w:val="center"/>
          </w:tcPr>
          <w:p w:rsidR="002C0FD1" w:rsidRDefault="002C0FD1">
            <w:pPr>
              <w:spacing w:line="360" w:lineRule="auto"/>
              <w:rPr>
                <w:rFonts w:ascii="宋体" w:hAnsi="宋体"/>
                <w:kern w:val="0"/>
                <w:szCs w:val="21"/>
              </w:rPr>
            </w:pPr>
          </w:p>
        </w:tc>
        <w:tc>
          <w:tcPr>
            <w:tcW w:w="1458" w:type="dxa"/>
            <w:vMerge/>
            <w:noWrap/>
            <w:vAlign w:val="center"/>
          </w:tcPr>
          <w:p w:rsidR="002C0FD1" w:rsidRDefault="002C0FD1">
            <w:pPr>
              <w:spacing w:line="360" w:lineRule="auto"/>
              <w:rPr>
                <w:rFonts w:ascii="宋体" w:hAnsi="宋体"/>
                <w:kern w:val="0"/>
                <w:szCs w:val="21"/>
              </w:rPr>
            </w:pPr>
          </w:p>
        </w:tc>
      </w:tr>
    </w:tbl>
    <w:p w:rsidR="002C0FD1" w:rsidRDefault="0009000B">
      <w:pPr>
        <w:spacing w:line="360" w:lineRule="auto"/>
        <w:ind w:firstLineChars="150" w:firstLine="360"/>
        <w:rPr>
          <w:rFonts w:ascii="宋体" w:hAnsi="宋体" w:cs="宋体"/>
          <w:sz w:val="24"/>
        </w:rPr>
      </w:pPr>
      <w:r>
        <w:rPr>
          <w:rFonts w:ascii="宋体" w:hAnsi="宋体" w:cs="宋体" w:hint="eastAsia"/>
          <w:sz w:val="24"/>
        </w:rPr>
        <w:t>（2）交货期:</w:t>
      </w:r>
      <w:r>
        <w:rPr>
          <w:rFonts w:ascii="宋体" w:hAnsi="宋体" w:hint="eastAsia"/>
          <w:kern w:val="0"/>
          <w:sz w:val="24"/>
          <w:szCs w:val="21"/>
        </w:rPr>
        <w:t>合同签订后60日历天</w:t>
      </w:r>
      <w:r>
        <w:rPr>
          <w:rFonts w:ascii="宋体" w:hAnsi="宋体" w:cs="宋体" w:hint="eastAsia"/>
          <w:sz w:val="24"/>
        </w:rPr>
        <w:t>；</w:t>
      </w:r>
    </w:p>
    <w:p w:rsidR="002C0FD1" w:rsidRDefault="0009000B">
      <w:pPr>
        <w:spacing w:line="360" w:lineRule="auto"/>
        <w:ind w:firstLineChars="150" w:firstLine="360"/>
        <w:jc w:val="left"/>
        <w:rPr>
          <w:rFonts w:ascii="宋体" w:hAnsi="宋体" w:cs="宋体"/>
          <w:kern w:val="0"/>
          <w:sz w:val="24"/>
        </w:rPr>
      </w:pPr>
      <w:r>
        <w:rPr>
          <w:rFonts w:ascii="宋体" w:hAnsi="宋体" w:cs="宋体" w:hint="eastAsia"/>
          <w:sz w:val="24"/>
        </w:rPr>
        <w:t>（3）交货地点：河南推拿职业学院</w:t>
      </w:r>
      <w:r>
        <w:rPr>
          <w:rFonts w:ascii="宋体" w:hAnsi="宋体" w:cs="宋体" w:hint="eastAsia"/>
          <w:kern w:val="0"/>
          <w:sz w:val="24"/>
        </w:rPr>
        <w:t>；</w:t>
      </w:r>
    </w:p>
    <w:p w:rsidR="002C0FD1" w:rsidRDefault="0009000B">
      <w:pPr>
        <w:spacing w:line="360" w:lineRule="auto"/>
        <w:ind w:firstLineChars="150" w:firstLine="360"/>
        <w:jc w:val="left"/>
        <w:rPr>
          <w:rFonts w:ascii="宋体" w:hAnsi="宋体" w:cs="宋体"/>
          <w:kern w:val="0"/>
          <w:sz w:val="24"/>
        </w:rPr>
      </w:pPr>
      <w:r>
        <w:rPr>
          <w:rFonts w:ascii="宋体" w:hAnsi="宋体" w:cs="宋体" w:hint="eastAsia"/>
          <w:bCs/>
          <w:sz w:val="24"/>
        </w:rPr>
        <w:t>（4）质量要求：</w:t>
      </w:r>
      <w:r>
        <w:rPr>
          <w:rStyle w:val="af0"/>
          <w:rFonts w:hint="eastAsia"/>
          <w:color w:val="auto"/>
          <w:sz w:val="24"/>
          <w:u w:val="none"/>
        </w:rPr>
        <w:t>符合国家和行业部门质量验收合格标准并满足采购人要求</w:t>
      </w:r>
      <w:r>
        <w:rPr>
          <w:rFonts w:ascii="宋体" w:hAnsi="宋体" w:cs="宋体" w:hint="eastAsia"/>
          <w:bCs/>
          <w:sz w:val="24"/>
        </w:rPr>
        <w:t>；</w:t>
      </w:r>
    </w:p>
    <w:p w:rsidR="002C0FD1" w:rsidRDefault="0009000B">
      <w:pPr>
        <w:spacing w:line="360" w:lineRule="auto"/>
        <w:ind w:firstLineChars="150" w:firstLine="360"/>
        <w:jc w:val="left"/>
        <w:rPr>
          <w:rFonts w:ascii="宋体" w:hAnsi="宋体" w:cs="宋体"/>
          <w:kern w:val="0"/>
          <w:sz w:val="24"/>
        </w:rPr>
      </w:pPr>
      <w:r>
        <w:rPr>
          <w:rFonts w:ascii="宋体" w:hAnsi="宋体" w:cs="宋体" w:hint="eastAsia"/>
          <w:bCs/>
          <w:sz w:val="24"/>
        </w:rPr>
        <w:t>（5）质量保证期：不低于3年。</w:t>
      </w:r>
    </w:p>
    <w:p w:rsidR="002C0FD1" w:rsidRDefault="0009000B">
      <w:pPr>
        <w:spacing w:line="360" w:lineRule="auto"/>
        <w:ind w:firstLineChars="200" w:firstLine="480"/>
        <w:rPr>
          <w:rFonts w:ascii="宋体" w:hAnsi="宋体"/>
          <w:sz w:val="24"/>
          <w:u w:val="single"/>
        </w:rPr>
      </w:pPr>
      <w:r>
        <w:rPr>
          <w:rFonts w:ascii="宋体" w:hAnsi="宋体"/>
          <w:sz w:val="24"/>
        </w:rPr>
        <w:t>6</w:t>
      </w:r>
      <w:r>
        <w:rPr>
          <w:rFonts w:ascii="宋体" w:hAnsi="宋体" w:hint="eastAsia"/>
          <w:sz w:val="24"/>
        </w:rPr>
        <w:t>.合同履行期限：</w:t>
      </w:r>
      <w:r>
        <w:rPr>
          <w:rFonts w:ascii="宋体" w:hAnsi="宋体" w:cs="宋体" w:hint="eastAsia"/>
          <w:sz w:val="24"/>
        </w:rPr>
        <w:t>至本项目质量保证期结束。</w:t>
      </w:r>
    </w:p>
    <w:p w:rsidR="002C0FD1" w:rsidRDefault="0009000B">
      <w:pPr>
        <w:spacing w:line="360" w:lineRule="auto"/>
        <w:ind w:firstLineChars="200" w:firstLine="480"/>
        <w:rPr>
          <w:rFonts w:ascii="宋体" w:hAnsi="宋体"/>
          <w:sz w:val="24"/>
        </w:rPr>
      </w:pPr>
      <w:r>
        <w:rPr>
          <w:rFonts w:ascii="宋体" w:hAnsi="宋体"/>
          <w:sz w:val="24"/>
        </w:rPr>
        <w:t>7</w:t>
      </w:r>
      <w:r>
        <w:rPr>
          <w:rFonts w:ascii="宋体" w:hAnsi="宋体" w:hint="eastAsia"/>
          <w:sz w:val="24"/>
        </w:rPr>
        <w:t>.本项目是否接受联合体投标：否</w:t>
      </w:r>
    </w:p>
    <w:p w:rsidR="002C0FD1" w:rsidRDefault="0009000B">
      <w:pPr>
        <w:spacing w:line="360" w:lineRule="auto"/>
        <w:ind w:firstLineChars="200" w:firstLine="480"/>
        <w:rPr>
          <w:rFonts w:ascii="宋体" w:hAnsi="宋体"/>
          <w:sz w:val="24"/>
        </w:rPr>
      </w:pPr>
      <w:r>
        <w:rPr>
          <w:rFonts w:ascii="宋体" w:hAnsi="宋体"/>
          <w:sz w:val="24"/>
        </w:rPr>
        <w:t>8</w:t>
      </w:r>
      <w:r>
        <w:rPr>
          <w:rFonts w:ascii="宋体" w:hAnsi="宋体" w:hint="eastAsia"/>
          <w:sz w:val="24"/>
        </w:rPr>
        <w:t>.是否接受进口产品：否</w:t>
      </w:r>
    </w:p>
    <w:p w:rsidR="002C0FD1" w:rsidRDefault="0009000B">
      <w:pPr>
        <w:spacing w:line="360" w:lineRule="auto"/>
        <w:ind w:firstLineChars="200" w:firstLine="480"/>
        <w:rPr>
          <w:rFonts w:ascii="宋体" w:hAnsi="宋体"/>
          <w:sz w:val="24"/>
        </w:rPr>
      </w:pPr>
      <w:r>
        <w:rPr>
          <w:rFonts w:ascii="宋体" w:hAnsi="宋体" w:hint="eastAsia"/>
          <w:sz w:val="24"/>
        </w:rPr>
        <w:t>9.是否为只面向中小企业采购：否</w:t>
      </w:r>
    </w:p>
    <w:p w:rsidR="002C0FD1" w:rsidRDefault="0009000B">
      <w:pPr>
        <w:pStyle w:val="2"/>
        <w:spacing w:before="0" w:after="0" w:line="360" w:lineRule="auto"/>
        <w:rPr>
          <w:rFonts w:ascii="宋体" w:eastAsia="宋体" w:hAnsi="宋体" w:cs="宋体"/>
          <w:b w:val="0"/>
          <w:sz w:val="24"/>
          <w:szCs w:val="24"/>
        </w:rPr>
      </w:pPr>
      <w:bookmarkStart w:id="28" w:name="_Toc49356031"/>
      <w:bookmarkStart w:id="29" w:name="_Toc28359013"/>
      <w:bookmarkStart w:id="30" w:name="_Toc35393630"/>
      <w:bookmarkStart w:id="31" w:name="_Toc35393799"/>
      <w:bookmarkStart w:id="32" w:name="_Toc100844576"/>
      <w:bookmarkStart w:id="33" w:name="_Toc28359090"/>
      <w:bookmarkStart w:id="34" w:name="_Toc16404"/>
      <w:bookmarkStart w:id="35" w:name="_Toc2328"/>
      <w:bookmarkStart w:id="36" w:name="_Toc5062"/>
      <w:r>
        <w:rPr>
          <w:rFonts w:ascii="宋体" w:eastAsia="宋体" w:hAnsi="宋体" w:cs="宋体" w:hint="eastAsia"/>
          <w:b w:val="0"/>
          <w:sz w:val="24"/>
          <w:szCs w:val="24"/>
        </w:rPr>
        <w:lastRenderedPageBreak/>
        <w:t>二、申请人的资格要求</w:t>
      </w:r>
      <w:bookmarkEnd w:id="28"/>
      <w:bookmarkEnd w:id="29"/>
      <w:bookmarkEnd w:id="30"/>
      <w:bookmarkEnd w:id="31"/>
      <w:bookmarkEnd w:id="32"/>
      <w:bookmarkEnd w:id="33"/>
      <w:bookmarkEnd w:id="34"/>
      <w:bookmarkEnd w:id="35"/>
      <w:bookmarkEnd w:id="36"/>
    </w:p>
    <w:p w:rsidR="002C0FD1" w:rsidRDefault="0009000B">
      <w:pPr>
        <w:spacing w:line="360" w:lineRule="auto"/>
        <w:ind w:firstLineChars="200" w:firstLine="480"/>
        <w:jc w:val="left"/>
        <w:rPr>
          <w:rFonts w:ascii="宋体" w:hAnsi="宋体"/>
          <w:sz w:val="24"/>
        </w:rPr>
      </w:pPr>
      <w:bookmarkStart w:id="37" w:name="_Hlk56430314"/>
      <w:bookmarkStart w:id="38" w:name="_Toc28359091"/>
      <w:bookmarkStart w:id="39" w:name="_Toc28359014"/>
      <w:r>
        <w:rPr>
          <w:rFonts w:ascii="宋体" w:hAnsi="宋体" w:hint="eastAsia"/>
          <w:sz w:val="24"/>
        </w:rPr>
        <w:t>1.满足《中华人民共和国政府采购法》第二十二条规定；</w:t>
      </w:r>
    </w:p>
    <w:p w:rsidR="002C0FD1" w:rsidRDefault="0009000B">
      <w:pPr>
        <w:spacing w:line="360" w:lineRule="auto"/>
        <w:ind w:firstLineChars="200" w:firstLine="480"/>
        <w:jc w:val="left"/>
        <w:rPr>
          <w:rFonts w:ascii="宋体" w:hAnsi="宋体"/>
          <w:sz w:val="24"/>
        </w:rPr>
      </w:pPr>
      <w:r>
        <w:rPr>
          <w:rFonts w:ascii="宋体" w:hAnsi="宋体" w:hint="eastAsia"/>
          <w:sz w:val="24"/>
        </w:rPr>
        <w:t>2.落实政府采购政策满足的资格要求：无</w:t>
      </w:r>
    </w:p>
    <w:p w:rsidR="002C0FD1" w:rsidRDefault="0009000B">
      <w:pPr>
        <w:spacing w:line="360" w:lineRule="auto"/>
        <w:ind w:firstLineChars="200" w:firstLine="480"/>
        <w:jc w:val="left"/>
        <w:rPr>
          <w:rFonts w:ascii="宋体" w:hAnsi="宋体"/>
          <w:sz w:val="24"/>
        </w:rPr>
      </w:pPr>
      <w:r>
        <w:rPr>
          <w:rFonts w:ascii="宋体" w:hAnsi="宋体" w:hint="eastAsia"/>
          <w:sz w:val="24"/>
        </w:rPr>
        <w:t>3.本项目的特定资格要求：无；</w:t>
      </w:r>
    </w:p>
    <w:p w:rsidR="002C0FD1" w:rsidRDefault="0009000B">
      <w:pPr>
        <w:pStyle w:val="2"/>
        <w:spacing w:before="0" w:after="0" w:line="360" w:lineRule="auto"/>
        <w:rPr>
          <w:rFonts w:ascii="宋体" w:eastAsia="宋体" w:hAnsi="宋体" w:cs="宋体"/>
          <w:b w:val="0"/>
          <w:sz w:val="24"/>
          <w:szCs w:val="24"/>
        </w:rPr>
      </w:pPr>
      <w:bookmarkStart w:id="40" w:name="_Toc35393800"/>
      <w:bookmarkStart w:id="41" w:name="_Toc6605"/>
      <w:bookmarkStart w:id="42" w:name="_Toc941"/>
      <w:bookmarkStart w:id="43" w:name="_Toc49356032"/>
      <w:bookmarkStart w:id="44" w:name="_Toc100844577"/>
      <w:bookmarkStart w:id="45" w:name="_Toc35393631"/>
      <w:bookmarkStart w:id="46" w:name="_Toc17041"/>
      <w:bookmarkEnd w:id="37"/>
      <w:r>
        <w:rPr>
          <w:rFonts w:ascii="宋体" w:eastAsia="宋体" w:hAnsi="宋体" w:cs="宋体" w:hint="eastAsia"/>
          <w:b w:val="0"/>
          <w:sz w:val="24"/>
          <w:szCs w:val="24"/>
        </w:rPr>
        <w:t>三、获取采购文件</w:t>
      </w:r>
      <w:bookmarkEnd w:id="38"/>
      <w:bookmarkEnd w:id="39"/>
      <w:bookmarkEnd w:id="40"/>
      <w:bookmarkEnd w:id="41"/>
      <w:bookmarkEnd w:id="42"/>
      <w:bookmarkEnd w:id="43"/>
      <w:bookmarkEnd w:id="44"/>
      <w:bookmarkEnd w:id="45"/>
      <w:bookmarkEnd w:id="46"/>
    </w:p>
    <w:p w:rsidR="002C0FD1" w:rsidRDefault="0009000B">
      <w:pPr>
        <w:spacing w:line="360" w:lineRule="auto"/>
        <w:ind w:firstLineChars="200" w:firstLine="480"/>
        <w:rPr>
          <w:rFonts w:ascii="宋体" w:hAnsi="宋体"/>
          <w:sz w:val="24"/>
        </w:rPr>
      </w:pPr>
      <w:r>
        <w:rPr>
          <w:rFonts w:ascii="宋体" w:hAnsi="宋体" w:hint="eastAsia"/>
          <w:sz w:val="24"/>
        </w:rPr>
        <w:t>1.时间：2024年7月22日至2024年7月26日，每天上午00:00至12:00，下午12:00至23:59（北京时间，法定节假日除外）。</w:t>
      </w:r>
    </w:p>
    <w:p w:rsidR="002C0FD1" w:rsidRDefault="0009000B">
      <w:pPr>
        <w:spacing w:line="360" w:lineRule="auto"/>
        <w:ind w:firstLineChars="200" w:firstLine="480"/>
        <w:jc w:val="left"/>
        <w:rPr>
          <w:rFonts w:ascii="宋体" w:hAnsi="宋体"/>
          <w:sz w:val="24"/>
        </w:rPr>
      </w:pPr>
      <w:r>
        <w:rPr>
          <w:rFonts w:ascii="宋体" w:hAnsi="宋体" w:hint="eastAsia"/>
          <w:sz w:val="24"/>
        </w:rPr>
        <w:t>2.地点：洛阳市公共资源交易中心网站（http://lyggzyjy.ly.gov.cn）</w:t>
      </w:r>
    </w:p>
    <w:p w:rsidR="002C0FD1" w:rsidRDefault="0009000B">
      <w:pPr>
        <w:spacing w:line="360" w:lineRule="auto"/>
        <w:ind w:firstLineChars="200" w:firstLine="480"/>
        <w:jc w:val="left"/>
        <w:rPr>
          <w:rFonts w:ascii="宋体" w:hAnsi="宋体"/>
          <w:sz w:val="24"/>
        </w:rPr>
      </w:pPr>
      <w:r>
        <w:rPr>
          <w:rFonts w:ascii="宋体" w:hAnsi="宋体" w:hint="eastAsia"/>
          <w:sz w:val="24"/>
        </w:rPr>
        <w:t>3.方式：洛阳市公共资源交易中心网站（http://lyggzyjy.ly.gov.cn）上获取。请在“洛阳市电子招投标交易平台（http://lyggzyjy.ly.gov.cn）”进行用户注册，办理数字证书后下载招标（采购）文件。如投多个标段（包），则应就所投每个标段（包）分别下载。联合体投标的，由联合体牵头人完成招标（采购）文件下载。详见洛阳市公共资源交易中心网站—办事指南内的“主体注册 CA 办理”和“洛阳政府采购系统操作手册（供应商用）”。</w:t>
      </w:r>
    </w:p>
    <w:p w:rsidR="002C0FD1" w:rsidRDefault="0009000B">
      <w:pPr>
        <w:spacing w:line="360" w:lineRule="auto"/>
        <w:ind w:firstLine="540"/>
        <w:rPr>
          <w:rFonts w:ascii="宋体" w:hAnsi="宋体" w:cs="宋体"/>
          <w:sz w:val="24"/>
          <w:u w:val="single"/>
        </w:rPr>
      </w:pPr>
      <w:r>
        <w:rPr>
          <w:rFonts w:ascii="宋体" w:hAnsi="宋体" w:hint="eastAsia"/>
          <w:sz w:val="24"/>
        </w:rPr>
        <w:t>4.售价：0元。</w:t>
      </w:r>
    </w:p>
    <w:p w:rsidR="002C0FD1" w:rsidRDefault="0009000B">
      <w:pPr>
        <w:spacing w:line="360" w:lineRule="auto"/>
        <w:ind w:firstLineChars="200" w:firstLine="480"/>
        <w:rPr>
          <w:rFonts w:ascii="宋体" w:hAnsi="宋体" w:cs="宋体"/>
          <w:sz w:val="24"/>
        </w:rPr>
      </w:pPr>
      <w:bookmarkStart w:id="47" w:name="_Toc28359017"/>
      <w:bookmarkStart w:id="48" w:name="_Toc49356035"/>
      <w:bookmarkStart w:id="49" w:name="_Toc35393634"/>
      <w:bookmarkStart w:id="50" w:name="_Toc28359094"/>
      <w:bookmarkStart w:id="51" w:name="_Toc35393803"/>
      <w:bookmarkStart w:id="52" w:name="_Toc100844580"/>
      <w:r>
        <w:rPr>
          <w:rFonts w:ascii="宋体" w:hAnsi="宋体" w:cs="宋体" w:hint="eastAsia"/>
          <w:sz w:val="24"/>
        </w:rPr>
        <w:t>四、响应文件提交</w:t>
      </w:r>
    </w:p>
    <w:p w:rsidR="002C0FD1" w:rsidRDefault="0009000B">
      <w:pPr>
        <w:spacing w:line="360" w:lineRule="auto"/>
        <w:ind w:firstLineChars="200" w:firstLine="480"/>
        <w:rPr>
          <w:rFonts w:ascii="宋体" w:hAnsi="宋体" w:cs="宋体"/>
          <w:sz w:val="24"/>
        </w:rPr>
      </w:pPr>
      <w:r>
        <w:rPr>
          <w:rFonts w:ascii="宋体" w:hAnsi="宋体" w:cs="宋体" w:hint="eastAsia"/>
          <w:sz w:val="24"/>
        </w:rPr>
        <w:t>1.时间：2024年8月5日9时20分（北京时间）</w:t>
      </w:r>
    </w:p>
    <w:p w:rsidR="002C0FD1" w:rsidRDefault="0009000B">
      <w:pPr>
        <w:spacing w:line="360" w:lineRule="auto"/>
        <w:ind w:firstLineChars="200" w:firstLine="480"/>
        <w:rPr>
          <w:rFonts w:ascii="宋体" w:hAnsi="宋体" w:cs="宋体"/>
          <w:sz w:val="24"/>
        </w:rPr>
      </w:pPr>
      <w:r>
        <w:rPr>
          <w:rFonts w:ascii="宋体" w:hAnsi="宋体" w:cs="宋体" w:hint="eastAsia"/>
          <w:sz w:val="24"/>
        </w:rPr>
        <w:t>2.地点：洛阳市公共资源交易中心网站（http://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p w:rsidR="002C0FD1" w:rsidRDefault="0009000B">
      <w:pPr>
        <w:spacing w:line="360" w:lineRule="auto"/>
        <w:ind w:firstLineChars="200" w:firstLine="480"/>
        <w:rPr>
          <w:rFonts w:ascii="宋体" w:hAnsi="宋体" w:cs="宋体"/>
          <w:sz w:val="24"/>
        </w:rPr>
      </w:pPr>
      <w:r>
        <w:rPr>
          <w:rFonts w:ascii="宋体" w:hAnsi="宋体" w:cs="宋体" w:hint="eastAsia"/>
          <w:sz w:val="24"/>
        </w:rPr>
        <w:t>五、响应文件开启</w:t>
      </w:r>
    </w:p>
    <w:p w:rsidR="002C0FD1" w:rsidRDefault="0009000B">
      <w:pPr>
        <w:spacing w:line="360" w:lineRule="auto"/>
        <w:ind w:firstLineChars="200" w:firstLine="480"/>
        <w:rPr>
          <w:rFonts w:ascii="宋体" w:hAnsi="宋体" w:cs="宋体"/>
          <w:sz w:val="24"/>
        </w:rPr>
      </w:pPr>
      <w:r>
        <w:rPr>
          <w:rFonts w:ascii="宋体" w:hAnsi="宋体" w:cs="宋体" w:hint="eastAsia"/>
          <w:sz w:val="24"/>
        </w:rPr>
        <w:t>1.时间：2024年8月5日9时20分（北京时间）</w:t>
      </w:r>
    </w:p>
    <w:p w:rsidR="002C0FD1" w:rsidRDefault="0009000B">
      <w:pPr>
        <w:spacing w:line="360" w:lineRule="auto"/>
        <w:ind w:firstLineChars="200" w:firstLine="480"/>
        <w:rPr>
          <w:rFonts w:ascii="宋体" w:hAnsi="宋体" w:cs="宋体"/>
          <w:sz w:val="24"/>
        </w:rPr>
      </w:pPr>
      <w:r>
        <w:rPr>
          <w:rFonts w:ascii="宋体" w:hAnsi="宋体" w:cs="宋体" w:hint="eastAsia"/>
          <w:sz w:val="24"/>
        </w:rPr>
        <w:t>2.地点：洛阳市公共资源交易中心开标九室（洛阳市洛龙区开元大道与永泰街交叉口西南角洛阳市市民之家六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w:t>
      </w:r>
    </w:p>
    <w:p w:rsidR="002C0FD1" w:rsidRDefault="0009000B">
      <w:pPr>
        <w:pStyle w:val="2"/>
        <w:spacing w:before="0" w:after="0" w:line="360" w:lineRule="auto"/>
        <w:rPr>
          <w:rFonts w:ascii="宋体" w:eastAsia="宋体" w:hAnsi="宋体" w:cs="宋体"/>
          <w:b w:val="0"/>
          <w:sz w:val="24"/>
          <w:szCs w:val="24"/>
        </w:rPr>
      </w:pPr>
      <w:bookmarkStart w:id="53" w:name="_Toc21347"/>
      <w:bookmarkStart w:id="54" w:name="_Toc4259"/>
      <w:bookmarkStart w:id="55" w:name="_Toc21617"/>
      <w:r>
        <w:rPr>
          <w:rFonts w:ascii="宋体" w:eastAsia="宋体" w:hAnsi="宋体" w:cs="宋体" w:hint="eastAsia"/>
          <w:b w:val="0"/>
          <w:sz w:val="24"/>
          <w:szCs w:val="24"/>
        </w:rPr>
        <w:lastRenderedPageBreak/>
        <w:t>六、发布公告的媒介及公告期限</w:t>
      </w:r>
      <w:bookmarkEnd w:id="47"/>
      <w:bookmarkEnd w:id="48"/>
      <w:bookmarkEnd w:id="49"/>
      <w:bookmarkEnd w:id="50"/>
      <w:bookmarkEnd w:id="51"/>
      <w:bookmarkEnd w:id="52"/>
      <w:bookmarkEnd w:id="53"/>
      <w:bookmarkEnd w:id="54"/>
      <w:bookmarkEnd w:id="55"/>
    </w:p>
    <w:p w:rsidR="002C0FD1" w:rsidRDefault="0009000B">
      <w:pPr>
        <w:spacing w:line="360" w:lineRule="auto"/>
        <w:ind w:firstLineChars="200" w:firstLine="480"/>
        <w:rPr>
          <w:rFonts w:ascii="宋体" w:hAnsi="宋体"/>
          <w:sz w:val="24"/>
        </w:rPr>
      </w:pPr>
      <w:r>
        <w:rPr>
          <w:rFonts w:ascii="宋体" w:hAnsi="宋体" w:hint="eastAsia"/>
          <w:sz w:val="24"/>
        </w:rPr>
        <w:t>本次磋商公告在《河南省政府采购网》、《洛阳市公共资源交易中心》、《河南推拿职业学院》网站上发布。公告期限为三个工作日。</w:t>
      </w:r>
      <w:bookmarkStart w:id="56" w:name="_Toc49356036"/>
      <w:bookmarkStart w:id="57" w:name="_Toc35393635"/>
      <w:bookmarkStart w:id="58" w:name="_Toc100844581"/>
      <w:bookmarkStart w:id="59" w:name="_Toc35393804"/>
    </w:p>
    <w:p w:rsidR="002C0FD1" w:rsidRDefault="0009000B">
      <w:pPr>
        <w:spacing w:line="360" w:lineRule="auto"/>
        <w:ind w:firstLineChars="200" w:firstLine="480"/>
        <w:rPr>
          <w:rFonts w:ascii="宋体" w:hAnsi="宋体" w:cs="宋体"/>
          <w:sz w:val="24"/>
        </w:rPr>
      </w:pPr>
      <w:r>
        <w:rPr>
          <w:rFonts w:ascii="宋体" w:hAnsi="宋体" w:cs="宋体" w:hint="eastAsia"/>
          <w:sz w:val="24"/>
        </w:rPr>
        <w:t>七、其他补充事宜</w:t>
      </w:r>
      <w:bookmarkStart w:id="60" w:name="_Toc28359018"/>
      <w:bookmarkStart w:id="61" w:name="_Toc35393636"/>
      <w:bookmarkStart w:id="62" w:name="_Toc28359095"/>
      <w:bookmarkStart w:id="63" w:name="_Toc35393805"/>
      <w:bookmarkStart w:id="64" w:name="_Toc49356037"/>
      <w:bookmarkStart w:id="65" w:name="_Toc100844582"/>
      <w:bookmarkEnd w:id="56"/>
      <w:bookmarkEnd w:id="57"/>
      <w:bookmarkEnd w:id="58"/>
      <w:bookmarkEnd w:id="59"/>
    </w:p>
    <w:p w:rsidR="002C0FD1" w:rsidRDefault="0009000B">
      <w:pPr>
        <w:spacing w:line="360" w:lineRule="auto"/>
        <w:ind w:firstLineChars="200" w:firstLine="480"/>
        <w:rPr>
          <w:rFonts w:ascii="宋体" w:hAnsi="宋体" w:cs="宋体"/>
          <w:sz w:val="24"/>
        </w:rPr>
      </w:pPr>
      <w:r>
        <w:rPr>
          <w:rFonts w:ascii="宋体" w:hAnsi="宋体" w:cs="宋体" w:hint="eastAsia"/>
          <w:sz w:val="24"/>
        </w:rPr>
        <w:t>1、执行《政府采购促进中小企业发展管理办法》（财库〔2020〕46号）；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2、执行《关于进一步加大政府采购支持中小企业力度的通知》（财库〔2022〕19号）；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3、执行《财政部 司法部关于政府采购支持监狱企业发展有关问题的通知》（财库〔2014〕68号）；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4、执行《财政部 民政部 中国残疾人联合会关于促进残疾人就业政府采购政策的通知》（财库〔2017〕141号）。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5、执行《关于印发环境标志产品政府采购品目清单的通知》（财库〔2019〕18号）。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6、执行《关于印发节能产品政府采购品目清单的通知》（财库〔2019〕19号）。</w:t>
      </w:r>
    </w:p>
    <w:p w:rsidR="002C0FD1" w:rsidRDefault="0009000B">
      <w:pPr>
        <w:spacing w:line="360" w:lineRule="auto"/>
        <w:ind w:firstLineChars="200" w:firstLine="480"/>
        <w:rPr>
          <w:rFonts w:ascii="宋体" w:hAnsi="宋体" w:cs="宋体"/>
          <w:sz w:val="24"/>
        </w:rPr>
      </w:pPr>
      <w:r>
        <w:rPr>
          <w:rFonts w:ascii="宋体" w:hAnsi="宋体" w:cs="宋体" w:hint="eastAsia"/>
          <w:sz w:val="24"/>
        </w:rPr>
        <w:t>7、单位负责人为同一人或者存在直接控股、管理关系的不同供应商，不得参加同一合同项下的政府采购活动【提供在“国家企业信用信息公示系统”中查询打印的相关材料并加盖公章（需包含公司基本信息、股东信息及股权变更信息）】。</w:t>
      </w:r>
    </w:p>
    <w:p w:rsidR="002C0FD1" w:rsidRDefault="0009000B">
      <w:pPr>
        <w:spacing w:line="360" w:lineRule="auto"/>
        <w:ind w:firstLineChars="200" w:firstLine="480"/>
        <w:rPr>
          <w:rFonts w:ascii="宋体" w:hAnsi="宋体" w:cs="宋体"/>
          <w:sz w:val="24"/>
        </w:rPr>
      </w:pPr>
      <w:r>
        <w:rPr>
          <w:rFonts w:ascii="宋体" w:hAnsi="宋体" w:cs="宋体" w:hint="eastAsia"/>
          <w:sz w:val="24"/>
        </w:rPr>
        <w:t>8、采购代理服务费：招标代理服务费按照《河南省招标代理服务收费指导意见》豫招协【2023】002号收费标准的70%收取。由成交人向采购代理机构交纳。</w:t>
      </w:r>
    </w:p>
    <w:p w:rsidR="002C0FD1" w:rsidRDefault="0009000B">
      <w:pPr>
        <w:pStyle w:val="2"/>
        <w:spacing w:before="0" w:after="0" w:line="360" w:lineRule="auto"/>
        <w:rPr>
          <w:rFonts w:ascii="宋体" w:eastAsia="宋体" w:hAnsi="宋体" w:cs="宋体"/>
          <w:b w:val="0"/>
          <w:sz w:val="24"/>
          <w:szCs w:val="24"/>
        </w:rPr>
      </w:pPr>
      <w:bookmarkStart w:id="66" w:name="_Toc9731"/>
      <w:bookmarkStart w:id="67" w:name="_Toc24654"/>
      <w:bookmarkStart w:id="68" w:name="_Toc24521"/>
      <w:r>
        <w:rPr>
          <w:rFonts w:ascii="宋体" w:eastAsia="宋体" w:hAnsi="宋体" w:cs="宋体" w:hint="eastAsia"/>
          <w:b w:val="0"/>
          <w:sz w:val="24"/>
          <w:szCs w:val="24"/>
        </w:rPr>
        <w:t>八、凡对本次采购提出询问，请按以下方式联系。</w:t>
      </w:r>
      <w:bookmarkEnd w:id="60"/>
      <w:bookmarkEnd w:id="61"/>
      <w:bookmarkEnd w:id="62"/>
      <w:bookmarkEnd w:id="63"/>
      <w:bookmarkEnd w:id="64"/>
      <w:bookmarkEnd w:id="65"/>
      <w:bookmarkEnd w:id="66"/>
      <w:bookmarkEnd w:id="67"/>
      <w:bookmarkEnd w:id="68"/>
    </w:p>
    <w:p w:rsidR="002C0FD1" w:rsidRDefault="0009000B">
      <w:pPr>
        <w:spacing w:line="360" w:lineRule="auto"/>
        <w:ind w:firstLineChars="200" w:firstLine="480"/>
        <w:rPr>
          <w:rFonts w:ascii="宋体" w:hAnsi="宋体"/>
          <w:sz w:val="24"/>
        </w:rPr>
      </w:pPr>
      <w:r>
        <w:rPr>
          <w:rFonts w:ascii="宋体" w:hAnsi="宋体" w:hint="eastAsia"/>
          <w:sz w:val="24"/>
        </w:rPr>
        <w:t>1、采购人信息</w:t>
      </w:r>
    </w:p>
    <w:p w:rsidR="002C0FD1" w:rsidRDefault="0009000B">
      <w:pPr>
        <w:spacing w:line="360" w:lineRule="auto"/>
        <w:ind w:firstLineChars="300" w:firstLine="720"/>
        <w:rPr>
          <w:rFonts w:ascii="宋体" w:hAnsi="宋体" w:cs="宋体"/>
          <w:sz w:val="24"/>
        </w:rPr>
      </w:pPr>
      <w:bookmarkStart w:id="69" w:name="_Toc28359086"/>
      <w:bookmarkStart w:id="70" w:name="_Toc28359009"/>
      <w:r>
        <w:rPr>
          <w:rFonts w:ascii="宋体" w:hAnsi="宋体" w:cs="宋体" w:hint="eastAsia"/>
          <w:sz w:val="24"/>
        </w:rPr>
        <w:t>名称：河南推拿职业学院</w:t>
      </w:r>
    </w:p>
    <w:p w:rsidR="002C0FD1" w:rsidRDefault="0009000B">
      <w:pPr>
        <w:widowControl/>
        <w:adjustRightInd w:val="0"/>
        <w:snapToGrid w:val="0"/>
        <w:spacing w:line="360" w:lineRule="auto"/>
        <w:ind w:firstLineChars="300" w:firstLine="720"/>
        <w:jc w:val="left"/>
        <w:rPr>
          <w:rFonts w:ascii="宋体" w:hAnsi="宋体"/>
          <w:sz w:val="24"/>
        </w:rPr>
      </w:pPr>
      <w:r>
        <w:rPr>
          <w:rFonts w:ascii="宋体" w:hAnsi="宋体" w:hint="eastAsia"/>
          <w:sz w:val="24"/>
        </w:rPr>
        <w:t>地址：洛阳市洛龙区学府街10号</w:t>
      </w:r>
    </w:p>
    <w:p w:rsidR="002C0FD1" w:rsidRDefault="0009000B">
      <w:pPr>
        <w:tabs>
          <w:tab w:val="left" w:pos="900"/>
        </w:tabs>
        <w:snapToGrid w:val="0"/>
        <w:spacing w:line="360" w:lineRule="auto"/>
        <w:ind w:firstLineChars="300" w:firstLine="720"/>
        <w:rPr>
          <w:rFonts w:ascii="宋体" w:hAnsi="宋体"/>
          <w:sz w:val="24"/>
        </w:rPr>
      </w:pPr>
      <w:r>
        <w:rPr>
          <w:rFonts w:ascii="宋体" w:hAnsi="宋体" w:hint="eastAsia"/>
          <w:sz w:val="24"/>
        </w:rPr>
        <w:t>联系人：李得荣</w:t>
      </w:r>
    </w:p>
    <w:p w:rsidR="002C0FD1" w:rsidRDefault="0009000B">
      <w:pPr>
        <w:widowControl/>
        <w:adjustRightInd w:val="0"/>
        <w:snapToGrid w:val="0"/>
        <w:spacing w:line="360" w:lineRule="auto"/>
        <w:ind w:firstLineChars="300" w:firstLine="720"/>
        <w:jc w:val="left"/>
        <w:rPr>
          <w:rFonts w:ascii="宋体" w:hAnsi="宋体"/>
          <w:sz w:val="24"/>
        </w:rPr>
      </w:pPr>
      <w:r>
        <w:rPr>
          <w:rFonts w:ascii="宋体" w:hAnsi="宋体" w:hint="eastAsia"/>
          <w:sz w:val="24"/>
        </w:rPr>
        <w:t>联系方式：13838472854</w:t>
      </w:r>
    </w:p>
    <w:p w:rsidR="002C0FD1" w:rsidRDefault="0009000B">
      <w:pPr>
        <w:spacing w:line="360" w:lineRule="auto"/>
        <w:ind w:firstLineChars="200" w:firstLine="480"/>
        <w:rPr>
          <w:rFonts w:ascii="宋体" w:hAnsi="宋体"/>
          <w:sz w:val="24"/>
        </w:rPr>
      </w:pPr>
      <w:r>
        <w:rPr>
          <w:rFonts w:ascii="宋体" w:hAnsi="宋体" w:hint="eastAsia"/>
          <w:sz w:val="24"/>
        </w:rPr>
        <w:t>2、采购代理机构信息</w:t>
      </w:r>
      <w:bookmarkEnd w:id="69"/>
      <w:bookmarkEnd w:id="70"/>
    </w:p>
    <w:p w:rsidR="002C0FD1" w:rsidRDefault="0009000B">
      <w:pPr>
        <w:spacing w:line="360" w:lineRule="auto"/>
        <w:ind w:firstLineChars="300" w:firstLine="720"/>
        <w:rPr>
          <w:rFonts w:ascii="宋体" w:hAnsi="宋体"/>
          <w:sz w:val="24"/>
        </w:rPr>
      </w:pPr>
      <w:r>
        <w:rPr>
          <w:rFonts w:ascii="宋体" w:hAnsi="宋体" w:hint="eastAsia"/>
          <w:sz w:val="24"/>
        </w:rPr>
        <w:t>名称：河南招标采购服务有限公司</w:t>
      </w:r>
    </w:p>
    <w:p w:rsidR="002C0FD1" w:rsidRDefault="0009000B">
      <w:pPr>
        <w:spacing w:line="360" w:lineRule="auto"/>
        <w:ind w:firstLineChars="300" w:firstLine="720"/>
        <w:rPr>
          <w:rFonts w:ascii="宋体" w:hAnsi="宋体"/>
          <w:sz w:val="24"/>
        </w:rPr>
      </w:pPr>
      <w:r>
        <w:rPr>
          <w:rFonts w:ascii="宋体" w:hAnsi="宋体" w:hint="eastAsia"/>
          <w:sz w:val="24"/>
        </w:rPr>
        <w:t>地址：郑州市金水区纬四路13号</w:t>
      </w:r>
    </w:p>
    <w:p w:rsidR="002C0FD1" w:rsidRDefault="0009000B">
      <w:pPr>
        <w:spacing w:line="360" w:lineRule="auto"/>
        <w:ind w:firstLineChars="300" w:firstLine="720"/>
        <w:rPr>
          <w:rFonts w:ascii="宋体" w:hAnsi="宋体"/>
          <w:sz w:val="24"/>
        </w:rPr>
      </w:pPr>
      <w:r>
        <w:rPr>
          <w:rFonts w:ascii="宋体" w:hAnsi="宋体" w:hint="eastAsia"/>
          <w:sz w:val="24"/>
        </w:rPr>
        <w:t>联系人：张超建、张广夙、张莉娜</w:t>
      </w:r>
    </w:p>
    <w:p w:rsidR="002C0FD1" w:rsidRDefault="0009000B">
      <w:pPr>
        <w:spacing w:line="360" w:lineRule="auto"/>
        <w:ind w:firstLineChars="300" w:firstLine="720"/>
        <w:rPr>
          <w:rFonts w:ascii="宋体" w:hAnsi="宋体"/>
          <w:sz w:val="24"/>
        </w:rPr>
      </w:pPr>
      <w:r>
        <w:rPr>
          <w:rFonts w:ascii="宋体" w:hAnsi="宋体" w:hint="eastAsia"/>
          <w:sz w:val="24"/>
        </w:rPr>
        <w:t xml:space="preserve">联系方式：0371-65990020  </w:t>
      </w:r>
    </w:p>
    <w:p w:rsidR="002C0FD1" w:rsidRDefault="0009000B">
      <w:pPr>
        <w:spacing w:line="360" w:lineRule="auto"/>
        <w:ind w:firstLineChars="200" w:firstLine="480"/>
        <w:rPr>
          <w:rFonts w:ascii="宋体" w:hAnsi="宋体"/>
          <w:sz w:val="24"/>
        </w:rPr>
      </w:pPr>
      <w:r>
        <w:rPr>
          <w:rFonts w:ascii="宋体" w:hAnsi="宋体" w:hint="eastAsia"/>
          <w:sz w:val="24"/>
        </w:rPr>
        <w:lastRenderedPageBreak/>
        <w:t>3.项目联系方式</w:t>
      </w:r>
    </w:p>
    <w:p w:rsidR="002C0FD1" w:rsidRDefault="0009000B">
      <w:pPr>
        <w:spacing w:line="360" w:lineRule="auto"/>
        <w:ind w:firstLineChars="300" w:firstLine="720"/>
        <w:rPr>
          <w:rFonts w:ascii="宋体" w:hAnsi="宋体"/>
          <w:sz w:val="24"/>
        </w:rPr>
      </w:pPr>
      <w:r>
        <w:rPr>
          <w:rFonts w:ascii="宋体" w:hAnsi="宋体" w:hint="eastAsia"/>
          <w:sz w:val="24"/>
        </w:rPr>
        <w:t>联系人：张超建、张广夙、张莉娜</w:t>
      </w:r>
    </w:p>
    <w:p w:rsidR="002C0FD1" w:rsidRDefault="0009000B">
      <w:pPr>
        <w:spacing w:line="360" w:lineRule="auto"/>
        <w:ind w:firstLineChars="300" w:firstLine="720"/>
        <w:rPr>
          <w:rFonts w:ascii="宋体" w:hAnsi="宋体" w:cs="宋体"/>
          <w:sz w:val="24"/>
        </w:rPr>
      </w:pPr>
      <w:r>
        <w:rPr>
          <w:rFonts w:ascii="宋体" w:hAnsi="宋体" w:hint="eastAsia"/>
          <w:sz w:val="24"/>
        </w:rPr>
        <w:t>联系方式：0371-65990020</w:t>
      </w:r>
    </w:p>
    <w:p w:rsidR="002C0FD1" w:rsidRDefault="002C0FD1">
      <w:pPr>
        <w:sectPr w:rsidR="002C0FD1">
          <w:footerReference w:type="default" r:id="rId12"/>
          <w:footerReference w:type="first" r:id="rId13"/>
          <w:pgSz w:w="11907" w:h="16840"/>
          <w:pgMar w:top="1418" w:right="1418" w:bottom="1304" w:left="1531" w:header="1077" w:footer="1021" w:gutter="0"/>
          <w:pgNumType w:start="1"/>
          <w:cols w:space="720"/>
          <w:titlePg/>
          <w:docGrid w:linePitch="312"/>
        </w:sectPr>
      </w:pPr>
      <w:bookmarkStart w:id="71" w:name="_Toc15048358"/>
    </w:p>
    <w:p w:rsidR="002C0FD1" w:rsidRDefault="0009000B">
      <w:pPr>
        <w:pStyle w:val="1"/>
        <w:tabs>
          <w:tab w:val="left" w:pos="0"/>
        </w:tabs>
        <w:autoSpaceDE w:val="0"/>
        <w:autoSpaceDN w:val="0"/>
        <w:adjustRightInd w:val="0"/>
        <w:spacing w:before="0" w:after="0" w:line="360" w:lineRule="auto"/>
        <w:jc w:val="center"/>
        <w:rPr>
          <w:rFonts w:hAnsi="宋体"/>
        </w:rPr>
      </w:pPr>
      <w:bookmarkStart w:id="72" w:name="_Toc26536"/>
      <w:bookmarkStart w:id="73" w:name="_Toc5675"/>
      <w:r>
        <w:rPr>
          <w:rFonts w:hAnsi="宋体" w:hint="eastAsia"/>
        </w:rPr>
        <w:lastRenderedPageBreak/>
        <w:t>第二章</w:t>
      </w:r>
      <w:r>
        <w:rPr>
          <w:rFonts w:hAnsi="宋体" w:hint="eastAsia"/>
        </w:rPr>
        <w:t xml:space="preserve">  </w:t>
      </w:r>
      <w:r>
        <w:rPr>
          <w:rFonts w:hAnsi="宋体" w:hint="eastAsia"/>
        </w:rPr>
        <w:t>供应商须知</w:t>
      </w:r>
      <w:bookmarkEnd w:id="71"/>
      <w:bookmarkEnd w:id="72"/>
      <w:bookmarkEnd w:id="73"/>
    </w:p>
    <w:p w:rsidR="002C0FD1" w:rsidRDefault="0009000B">
      <w:pPr>
        <w:pStyle w:val="2TimesNewRoman5020"/>
        <w:spacing w:before="0" w:line="360" w:lineRule="auto"/>
        <w:jc w:val="center"/>
        <w:rPr>
          <w:rFonts w:ascii="宋体" w:eastAsia="宋体" w:hAnsi="宋体"/>
          <w:b/>
        </w:rPr>
      </w:pPr>
      <w:bookmarkStart w:id="74" w:name="_Toc4358"/>
      <w:bookmarkStart w:id="75" w:name="_Toc32584"/>
      <w:bookmarkStart w:id="76" w:name="_Toc100844584"/>
      <w:r>
        <w:rPr>
          <w:rFonts w:ascii="宋体" w:eastAsia="宋体" w:hAnsi="宋体" w:hint="eastAsia"/>
          <w:b/>
        </w:rPr>
        <w:t>供应商须知前附表</w:t>
      </w:r>
      <w:bookmarkEnd w:id="74"/>
      <w:bookmarkEnd w:id="75"/>
      <w:bookmarkEnd w:id="76"/>
    </w:p>
    <w:p w:rsidR="002C0FD1" w:rsidRDefault="0009000B">
      <w:pPr>
        <w:spacing w:line="360" w:lineRule="auto"/>
        <w:ind w:firstLineChars="150" w:firstLine="360"/>
        <w:rPr>
          <w:rFonts w:ascii="宋体" w:hAnsi="宋体"/>
          <w:sz w:val="24"/>
        </w:rPr>
      </w:pPr>
      <w:r>
        <w:rPr>
          <w:rFonts w:ascii="宋体" w:hAnsi="宋体" w:hint="eastAsia"/>
          <w:sz w:val="24"/>
        </w:rPr>
        <w:t>本表是本采购</w:t>
      </w:r>
      <w:r>
        <w:rPr>
          <w:rFonts w:ascii="宋体" w:hAnsi="宋体"/>
          <w:sz w:val="24"/>
        </w:rPr>
        <w:t>项目</w:t>
      </w:r>
      <w:r>
        <w:rPr>
          <w:rFonts w:ascii="宋体" w:hAnsi="宋体" w:hint="eastAsia"/>
          <w:sz w:val="24"/>
        </w:rPr>
        <w:t>的具体资料，是对供应商须知的具体补充和修改，如有矛盾，应以本表为准。</w:t>
      </w:r>
    </w:p>
    <w:tbl>
      <w:tblPr>
        <w:tblW w:w="9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24"/>
        <w:gridCol w:w="2200"/>
        <w:gridCol w:w="6307"/>
      </w:tblGrid>
      <w:tr w:rsidR="002C0FD1">
        <w:trPr>
          <w:trHeight w:val="493"/>
          <w:tblHeader/>
          <w:jc w:val="center"/>
        </w:trPr>
        <w:tc>
          <w:tcPr>
            <w:tcW w:w="1224" w:type="dxa"/>
            <w:tcBorders>
              <w:bottom w:val="single" w:sz="4" w:space="0" w:color="auto"/>
            </w:tcBorders>
            <w:noWrap/>
            <w:vAlign w:val="center"/>
          </w:tcPr>
          <w:p w:rsidR="002C0FD1" w:rsidRDefault="0009000B">
            <w:pPr>
              <w:spacing w:line="360" w:lineRule="auto"/>
              <w:jc w:val="center"/>
              <w:rPr>
                <w:rFonts w:ascii="宋体" w:hAnsi="宋体"/>
                <w:sz w:val="24"/>
              </w:rPr>
            </w:pPr>
            <w:bookmarkStart w:id="77" w:name="sys_招标项目基本内容及要求：Block"/>
            <w:bookmarkStart w:id="78" w:name="招标项目基本内容及要求：Block"/>
            <w:bookmarkStart w:id="79" w:name="sys_招标项目基本内容及要求其他：Block"/>
            <w:bookmarkStart w:id="80" w:name="招标项目基本内容及要求其他：Block"/>
            <w:bookmarkEnd w:id="77"/>
            <w:bookmarkEnd w:id="78"/>
            <w:bookmarkEnd w:id="79"/>
            <w:bookmarkEnd w:id="80"/>
            <w:r>
              <w:rPr>
                <w:rFonts w:ascii="宋体" w:hAnsi="宋体" w:hint="eastAsia"/>
                <w:sz w:val="24"/>
              </w:rPr>
              <w:t>条款号</w:t>
            </w:r>
          </w:p>
        </w:tc>
        <w:tc>
          <w:tcPr>
            <w:tcW w:w="2200" w:type="dxa"/>
            <w:tcBorders>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条款名称</w:t>
            </w:r>
          </w:p>
        </w:tc>
        <w:tc>
          <w:tcPr>
            <w:tcW w:w="6307" w:type="dxa"/>
            <w:tcBorders>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内     容</w:t>
            </w:r>
          </w:p>
        </w:tc>
      </w:tr>
      <w:tr w:rsidR="002C0FD1">
        <w:trPr>
          <w:trHeight w:val="1708"/>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1.2.1</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采购人</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sz w:val="24"/>
              </w:rPr>
            </w:pPr>
            <w:r>
              <w:rPr>
                <w:rFonts w:ascii="宋体" w:hAnsi="宋体" w:cs="宋体" w:hint="eastAsia"/>
                <w:sz w:val="24"/>
              </w:rPr>
              <w:t>名称：河南推拿职业学院</w:t>
            </w:r>
          </w:p>
          <w:p w:rsidR="002C0FD1" w:rsidRDefault="0009000B">
            <w:pPr>
              <w:widowControl/>
              <w:adjustRightInd w:val="0"/>
              <w:snapToGrid w:val="0"/>
              <w:spacing w:line="360" w:lineRule="auto"/>
              <w:jc w:val="left"/>
              <w:rPr>
                <w:rFonts w:ascii="宋体" w:hAnsi="宋体"/>
                <w:sz w:val="24"/>
              </w:rPr>
            </w:pPr>
            <w:r>
              <w:rPr>
                <w:rFonts w:ascii="宋体" w:hAnsi="宋体" w:hint="eastAsia"/>
                <w:sz w:val="24"/>
              </w:rPr>
              <w:t>地址：洛阳市洛龙区学府街10号</w:t>
            </w:r>
          </w:p>
          <w:p w:rsidR="002C0FD1" w:rsidRDefault="0009000B">
            <w:pPr>
              <w:widowControl/>
              <w:adjustRightInd w:val="0"/>
              <w:snapToGrid w:val="0"/>
              <w:spacing w:line="360" w:lineRule="auto"/>
              <w:jc w:val="left"/>
              <w:rPr>
                <w:rFonts w:ascii="宋体" w:hAnsi="宋体"/>
                <w:sz w:val="24"/>
              </w:rPr>
            </w:pPr>
            <w:r>
              <w:rPr>
                <w:rFonts w:ascii="宋体" w:hAnsi="宋体" w:hint="eastAsia"/>
                <w:sz w:val="24"/>
              </w:rPr>
              <w:t>联系人：李得荣</w:t>
            </w:r>
          </w:p>
          <w:p w:rsidR="002C0FD1" w:rsidRDefault="0009000B">
            <w:pPr>
              <w:widowControl/>
              <w:adjustRightInd w:val="0"/>
              <w:snapToGrid w:val="0"/>
              <w:spacing w:line="360" w:lineRule="auto"/>
              <w:jc w:val="left"/>
            </w:pPr>
            <w:r>
              <w:rPr>
                <w:rFonts w:ascii="宋体" w:hAnsi="宋体" w:hint="eastAsia"/>
                <w:sz w:val="24"/>
              </w:rPr>
              <w:t xml:space="preserve">联系方式：13838472854 </w:t>
            </w:r>
          </w:p>
        </w:tc>
      </w:tr>
      <w:tr w:rsidR="002C0FD1">
        <w:trPr>
          <w:trHeight w:val="300"/>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1.2.2</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采购代理机构</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名称：河南招标采购服务有限公司</w:t>
            </w:r>
          </w:p>
          <w:p w:rsidR="002C0FD1" w:rsidRDefault="0009000B">
            <w:pPr>
              <w:spacing w:line="360" w:lineRule="auto"/>
              <w:rPr>
                <w:rFonts w:ascii="宋体" w:hAnsi="宋体"/>
                <w:sz w:val="24"/>
              </w:rPr>
            </w:pPr>
            <w:r>
              <w:rPr>
                <w:rFonts w:ascii="宋体" w:hAnsi="宋体" w:hint="eastAsia"/>
                <w:sz w:val="24"/>
              </w:rPr>
              <w:t>地址：郑州市金水区纬四路13号</w:t>
            </w:r>
          </w:p>
          <w:p w:rsidR="002C0FD1" w:rsidRDefault="0009000B">
            <w:pPr>
              <w:spacing w:line="360" w:lineRule="auto"/>
              <w:rPr>
                <w:rFonts w:ascii="宋体" w:hAnsi="宋体"/>
                <w:sz w:val="24"/>
              </w:rPr>
            </w:pPr>
            <w:r>
              <w:rPr>
                <w:rFonts w:ascii="宋体" w:hAnsi="宋体" w:hint="eastAsia"/>
                <w:sz w:val="24"/>
              </w:rPr>
              <w:t>联系人：张超建、张广夙、张莉娜</w:t>
            </w:r>
          </w:p>
          <w:p w:rsidR="002C0FD1" w:rsidRDefault="0009000B">
            <w:pPr>
              <w:spacing w:line="360" w:lineRule="auto"/>
              <w:rPr>
                <w:rFonts w:ascii="宋体" w:hAnsi="宋体"/>
                <w:sz w:val="24"/>
              </w:rPr>
            </w:pPr>
            <w:r>
              <w:rPr>
                <w:rFonts w:ascii="宋体" w:hAnsi="宋体" w:hint="eastAsia"/>
                <w:sz w:val="24"/>
              </w:rPr>
              <w:t>电话：0</w:t>
            </w:r>
            <w:r>
              <w:rPr>
                <w:rFonts w:ascii="宋体" w:hAnsi="宋体"/>
                <w:sz w:val="24"/>
              </w:rPr>
              <w:t>371</w:t>
            </w:r>
            <w:r>
              <w:rPr>
                <w:rFonts w:ascii="宋体" w:hAnsi="宋体" w:hint="eastAsia"/>
                <w:sz w:val="24"/>
              </w:rPr>
              <w:t xml:space="preserve">—65990020/13253420007 </w:t>
            </w:r>
          </w:p>
        </w:tc>
      </w:tr>
      <w:tr w:rsidR="002C0FD1">
        <w:trPr>
          <w:trHeight w:val="593"/>
          <w:jc w:val="center"/>
        </w:trPr>
        <w:tc>
          <w:tcPr>
            <w:tcW w:w="1224" w:type="dxa"/>
            <w:tcBorders>
              <w:top w:val="single" w:sz="4" w:space="0" w:color="auto"/>
              <w:bottom w:val="single" w:sz="4" w:space="0" w:color="auto"/>
            </w:tcBorders>
            <w:noWrap/>
            <w:vAlign w:val="bottom"/>
          </w:tcPr>
          <w:p w:rsidR="002C0FD1" w:rsidRDefault="0009000B">
            <w:pPr>
              <w:spacing w:line="360" w:lineRule="auto"/>
              <w:jc w:val="center"/>
              <w:rPr>
                <w:rFonts w:ascii="宋体" w:hAnsi="宋体"/>
                <w:sz w:val="24"/>
              </w:rPr>
            </w:pPr>
            <w:r>
              <w:rPr>
                <w:rFonts w:ascii="宋体" w:hAnsi="宋体" w:hint="eastAsia"/>
                <w:sz w:val="24"/>
              </w:rPr>
              <w:t>1.2.3</w:t>
            </w:r>
          </w:p>
        </w:tc>
        <w:tc>
          <w:tcPr>
            <w:tcW w:w="2200" w:type="dxa"/>
            <w:tcBorders>
              <w:top w:val="single" w:sz="4" w:space="0" w:color="auto"/>
              <w:bottom w:val="single" w:sz="4" w:space="0" w:color="auto"/>
            </w:tcBorders>
            <w:noWrap/>
            <w:vAlign w:val="bottom"/>
          </w:tcPr>
          <w:p w:rsidR="002C0FD1" w:rsidRDefault="0009000B">
            <w:pPr>
              <w:spacing w:line="360" w:lineRule="auto"/>
              <w:rPr>
                <w:rFonts w:ascii="宋体" w:hAnsi="宋体"/>
                <w:sz w:val="24"/>
              </w:rPr>
            </w:pPr>
            <w:r>
              <w:rPr>
                <w:rFonts w:ascii="宋体" w:hAnsi="宋体" w:hint="eastAsia"/>
                <w:sz w:val="24"/>
              </w:rPr>
              <w:t>采购项目名称</w:t>
            </w:r>
          </w:p>
        </w:tc>
        <w:tc>
          <w:tcPr>
            <w:tcW w:w="6307" w:type="dxa"/>
            <w:tcBorders>
              <w:top w:val="single" w:sz="4" w:space="0" w:color="auto"/>
              <w:bottom w:val="single" w:sz="4" w:space="0" w:color="auto"/>
            </w:tcBorders>
            <w:noWrap/>
            <w:vAlign w:val="bottom"/>
          </w:tcPr>
          <w:p w:rsidR="002C0FD1" w:rsidRDefault="0009000B">
            <w:pPr>
              <w:spacing w:line="360" w:lineRule="auto"/>
              <w:rPr>
                <w:rFonts w:ascii="宋体" w:hAnsi="宋体"/>
                <w:sz w:val="24"/>
              </w:rPr>
            </w:pPr>
            <w:r>
              <w:rPr>
                <w:rFonts w:ascii="宋体" w:hAnsi="宋体" w:hint="eastAsia"/>
                <w:sz w:val="24"/>
              </w:rPr>
              <w:t>河南推拿职业学院康复技能训练虚拟仿真实训室建设项目</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1.2.4</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采购项目实施地点</w:t>
            </w:r>
          </w:p>
        </w:tc>
        <w:tc>
          <w:tcPr>
            <w:tcW w:w="6307" w:type="dxa"/>
            <w:tcBorders>
              <w:top w:val="single" w:sz="4" w:space="0" w:color="auto"/>
              <w:bottom w:val="single" w:sz="4" w:space="0" w:color="auto"/>
            </w:tcBorders>
            <w:noWrap/>
            <w:vAlign w:val="bottom"/>
          </w:tcPr>
          <w:p w:rsidR="002C0FD1" w:rsidRDefault="0009000B">
            <w:pPr>
              <w:tabs>
                <w:tab w:val="left" w:pos="142"/>
              </w:tabs>
              <w:spacing w:line="360" w:lineRule="auto"/>
              <w:rPr>
                <w:rFonts w:ascii="宋体" w:hAnsi="宋体"/>
                <w:sz w:val="24"/>
              </w:rPr>
            </w:pPr>
            <w:r>
              <w:rPr>
                <w:rFonts w:ascii="宋体" w:hAnsi="宋体" w:hint="eastAsia"/>
                <w:sz w:val="24"/>
              </w:rPr>
              <w:t>河南推拿职业学院</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hint="eastAsia"/>
                <w:sz w:val="24"/>
                <w:szCs w:val="22"/>
              </w:rPr>
              <w:t>1.2.4</w:t>
            </w:r>
          </w:p>
        </w:tc>
        <w:tc>
          <w:tcPr>
            <w:tcW w:w="2200" w:type="dxa"/>
            <w:tcBorders>
              <w:top w:val="single" w:sz="4" w:space="0" w:color="auto"/>
              <w:bottom w:val="single" w:sz="4" w:space="0" w:color="auto"/>
            </w:tcBorders>
            <w:noWrap/>
            <w:vAlign w:val="center"/>
          </w:tcPr>
          <w:p w:rsidR="002C0FD1" w:rsidRDefault="0009000B">
            <w:pPr>
              <w:spacing w:line="360" w:lineRule="auto"/>
              <w:jc w:val="left"/>
              <w:rPr>
                <w:rFonts w:ascii="宋体" w:hAnsi="宋体"/>
                <w:sz w:val="24"/>
              </w:rPr>
            </w:pPr>
            <w:r>
              <w:rPr>
                <w:rFonts w:ascii="宋体" w:hAnsi="宋体" w:hint="eastAsia"/>
                <w:sz w:val="24"/>
              </w:rPr>
              <w:t xml:space="preserve">资金来源 </w:t>
            </w:r>
          </w:p>
        </w:tc>
        <w:tc>
          <w:tcPr>
            <w:tcW w:w="6307" w:type="dxa"/>
            <w:tcBorders>
              <w:top w:val="single" w:sz="4" w:space="0" w:color="auto"/>
              <w:bottom w:val="single" w:sz="4" w:space="0" w:color="auto"/>
            </w:tcBorders>
            <w:noWrap/>
            <w:vAlign w:val="bottom"/>
          </w:tcPr>
          <w:p w:rsidR="002C0FD1" w:rsidRDefault="0009000B">
            <w:pPr>
              <w:spacing w:line="360" w:lineRule="auto"/>
              <w:jc w:val="left"/>
              <w:rPr>
                <w:rFonts w:ascii="宋体" w:hAnsi="宋体"/>
                <w:sz w:val="24"/>
              </w:rPr>
            </w:pPr>
            <w:r>
              <w:rPr>
                <w:rFonts w:ascii="宋体" w:hAnsi="宋体" w:hint="eastAsia"/>
                <w:sz w:val="24"/>
              </w:rPr>
              <w:t>财政资金+自筹</w:t>
            </w:r>
          </w:p>
        </w:tc>
      </w:tr>
      <w:tr w:rsidR="002C0FD1">
        <w:trPr>
          <w:trHeight w:val="593"/>
          <w:jc w:val="center"/>
        </w:trPr>
        <w:tc>
          <w:tcPr>
            <w:tcW w:w="1224" w:type="dxa"/>
            <w:tcBorders>
              <w:top w:val="single" w:sz="4" w:space="0" w:color="auto"/>
              <w:bottom w:val="single" w:sz="4" w:space="0" w:color="auto"/>
            </w:tcBorders>
            <w:noWrap/>
            <w:vAlign w:val="bottom"/>
          </w:tcPr>
          <w:p w:rsidR="002C0FD1" w:rsidRDefault="0009000B">
            <w:pPr>
              <w:spacing w:line="360" w:lineRule="auto"/>
              <w:jc w:val="center"/>
              <w:rPr>
                <w:rFonts w:ascii="宋体" w:hAnsi="宋体"/>
                <w:sz w:val="24"/>
              </w:rPr>
            </w:pPr>
            <w:r>
              <w:rPr>
                <w:rFonts w:ascii="宋体" w:hAnsi="宋体" w:hint="eastAsia"/>
                <w:sz w:val="24"/>
              </w:rPr>
              <w:t>1.2.5</w:t>
            </w:r>
          </w:p>
        </w:tc>
        <w:tc>
          <w:tcPr>
            <w:tcW w:w="2200" w:type="dxa"/>
            <w:tcBorders>
              <w:top w:val="single" w:sz="4" w:space="0" w:color="auto"/>
              <w:bottom w:val="single" w:sz="4" w:space="0" w:color="auto"/>
            </w:tcBorders>
            <w:noWrap/>
            <w:vAlign w:val="bottom"/>
          </w:tcPr>
          <w:p w:rsidR="002C0FD1" w:rsidRDefault="0009000B">
            <w:pPr>
              <w:spacing w:line="360" w:lineRule="auto"/>
              <w:jc w:val="left"/>
              <w:rPr>
                <w:rFonts w:ascii="宋体" w:hAnsi="宋体"/>
                <w:sz w:val="24"/>
              </w:rPr>
            </w:pPr>
            <w:r>
              <w:rPr>
                <w:rFonts w:ascii="宋体" w:hAnsi="宋体" w:hint="eastAsia"/>
                <w:sz w:val="24"/>
              </w:rPr>
              <w:t>采购方式</w:t>
            </w:r>
          </w:p>
        </w:tc>
        <w:tc>
          <w:tcPr>
            <w:tcW w:w="6307" w:type="dxa"/>
            <w:tcBorders>
              <w:top w:val="single" w:sz="4" w:space="0" w:color="auto"/>
              <w:bottom w:val="single" w:sz="4" w:space="0" w:color="auto"/>
            </w:tcBorders>
            <w:noWrap/>
            <w:vAlign w:val="bottom"/>
          </w:tcPr>
          <w:p w:rsidR="002C0FD1" w:rsidRDefault="0009000B">
            <w:pPr>
              <w:spacing w:line="360" w:lineRule="auto"/>
              <w:jc w:val="left"/>
              <w:rPr>
                <w:rFonts w:ascii="宋体" w:hAnsi="宋体"/>
                <w:sz w:val="24"/>
              </w:rPr>
            </w:pPr>
            <w:r>
              <w:rPr>
                <w:rFonts w:ascii="宋体" w:hAnsi="宋体" w:hint="eastAsia"/>
                <w:sz w:val="24"/>
              </w:rPr>
              <w:t>竞争性磋商</w:t>
            </w:r>
          </w:p>
        </w:tc>
      </w:tr>
      <w:tr w:rsidR="002C0FD1">
        <w:trPr>
          <w:trHeight w:val="444"/>
          <w:jc w:val="center"/>
        </w:trPr>
        <w:tc>
          <w:tcPr>
            <w:tcW w:w="1224" w:type="dxa"/>
            <w:tcBorders>
              <w:top w:val="single" w:sz="4" w:space="0" w:color="auto"/>
              <w:bottom w:val="single" w:sz="4" w:space="0" w:color="auto"/>
            </w:tcBorders>
            <w:noWrap/>
            <w:vAlign w:val="bottom"/>
          </w:tcPr>
          <w:p w:rsidR="002C0FD1" w:rsidRDefault="0009000B">
            <w:pPr>
              <w:spacing w:line="360" w:lineRule="auto"/>
              <w:jc w:val="center"/>
              <w:rPr>
                <w:rFonts w:ascii="宋体" w:hAnsi="宋体"/>
                <w:sz w:val="24"/>
              </w:rPr>
            </w:pPr>
            <w:r>
              <w:rPr>
                <w:rFonts w:hint="eastAsia"/>
                <w:sz w:val="24"/>
                <w:szCs w:val="22"/>
              </w:rPr>
              <w:t>1.2.5</w:t>
            </w:r>
          </w:p>
        </w:tc>
        <w:tc>
          <w:tcPr>
            <w:tcW w:w="2200" w:type="dxa"/>
            <w:tcBorders>
              <w:top w:val="single" w:sz="4" w:space="0" w:color="auto"/>
              <w:bottom w:val="single" w:sz="4" w:space="0" w:color="auto"/>
            </w:tcBorders>
            <w:noWrap/>
            <w:vAlign w:val="bottom"/>
          </w:tcPr>
          <w:p w:rsidR="002C0FD1" w:rsidRDefault="0009000B">
            <w:pPr>
              <w:spacing w:line="360" w:lineRule="auto"/>
              <w:jc w:val="left"/>
              <w:rPr>
                <w:rFonts w:ascii="宋体" w:hAnsi="宋体"/>
                <w:sz w:val="24"/>
              </w:rPr>
            </w:pPr>
            <w:r>
              <w:rPr>
                <w:rFonts w:ascii="宋体" w:hAnsi="宋体" w:hint="eastAsia"/>
                <w:sz w:val="24"/>
              </w:rPr>
              <w:t>资金落实情况</w:t>
            </w:r>
          </w:p>
        </w:tc>
        <w:tc>
          <w:tcPr>
            <w:tcW w:w="6307" w:type="dxa"/>
            <w:tcBorders>
              <w:top w:val="single" w:sz="4" w:space="0" w:color="auto"/>
              <w:bottom w:val="single" w:sz="4" w:space="0" w:color="auto"/>
            </w:tcBorders>
            <w:noWrap/>
            <w:vAlign w:val="bottom"/>
          </w:tcPr>
          <w:p w:rsidR="002C0FD1" w:rsidRDefault="0009000B">
            <w:pPr>
              <w:spacing w:line="360" w:lineRule="auto"/>
              <w:jc w:val="left"/>
              <w:rPr>
                <w:rFonts w:ascii="宋体" w:hAnsi="宋体"/>
                <w:sz w:val="24"/>
              </w:rPr>
            </w:pPr>
            <w:r>
              <w:rPr>
                <w:rFonts w:ascii="宋体" w:hAnsi="宋体" w:hint="eastAsia"/>
                <w:sz w:val="24"/>
              </w:rPr>
              <w:t>已落实</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2</w:t>
            </w:r>
            <w:r>
              <w:rPr>
                <w:rFonts w:ascii="宋体" w:hAnsi="宋体"/>
                <w:sz w:val="24"/>
              </w:rPr>
              <w:t>.</w:t>
            </w:r>
            <w:r>
              <w:rPr>
                <w:rFonts w:ascii="宋体" w:hAnsi="宋体" w:hint="eastAsia"/>
                <w:sz w:val="24"/>
              </w:rPr>
              <w:t>6</w:t>
            </w:r>
          </w:p>
        </w:tc>
        <w:tc>
          <w:tcPr>
            <w:tcW w:w="2200" w:type="dxa"/>
            <w:tcBorders>
              <w:top w:val="single" w:sz="4" w:space="0" w:color="auto"/>
              <w:bottom w:val="single" w:sz="4" w:space="0" w:color="auto"/>
            </w:tcBorders>
            <w:noWrap/>
            <w:vAlign w:val="center"/>
          </w:tcPr>
          <w:p w:rsidR="002C0FD1" w:rsidRDefault="0009000B">
            <w:pPr>
              <w:spacing w:line="360" w:lineRule="auto"/>
              <w:jc w:val="left"/>
              <w:rPr>
                <w:rFonts w:ascii="宋体" w:hAnsi="宋体"/>
                <w:sz w:val="24"/>
              </w:rPr>
            </w:pPr>
            <w:r>
              <w:rPr>
                <w:rFonts w:ascii="宋体" w:hAnsi="宋体" w:hint="eastAsia"/>
                <w:sz w:val="24"/>
              </w:rPr>
              <w:t>项目预算金额和最高限价</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Style w:val="af0"/>
                <w:rFonts w:hint="eastAsia"/>
                <w:color w:val="auto"/>
                <w:sz w:val="24"/>
                <w:u w:val="none"/>
              </w:rPr>
              <w:t>项目预算金</w:t>
            </w:r>
            <w:r>
              <w:rPr>
                <w:rFonts w:ascii="宋体" w:hAnsi="宋体" w:hint="eastAsia"/>
                <w:sz w:val="24"/>
              </w:rPr>
              <w:t>额：</w:t>
            </w:r>
            <w:r>
              <w:rPr>
                <w:rFonts w:ascii="宋体" w:hAnsi="宋体" w:hint="eastAsia"/>
                <w:sz w:val="24"/>
                <w:u w:val="single"/>
              </w:rPr>
              <w:t>2460000.00</w:t>
            </w:r>
            <w:r>
              <w:rPr>
                <w:rFonts w:ascii="宋体" w:hAnsi="宋体" w:hint="eastAsia"/>
                <w:sz w:val="24"/>
              </w:rPr>
              <w:t>元；最高限价：</w:t>
            </w:r>
            <w:r>
              <w:rPr>
                <w:rFonts w:ascii="宋体" w:hAnsi="宋体" w:hint="eastAsia"/>
                <w:kern w:val="0"/>
                <w:sz w:val="24"/>
                <w:u w:val="single"/>
              </w:rPr>
              <w:t>2460000.00</w:t>
            </w:r>
            <w:r>
              <w:rPr>
                <w:rFonts w:ascii="宋体" w:hAnsi="宋体" w:hint="eastAsia"/>
                <w:sz w:val="24"/>
              </w:rPr>
              <w:t>元。</w:t>
            </w:r>
          </w:p>
          <w:p w:rsidR="002C0FD1" w:rsidRDefault="0009000B">
            <w:pPr>
              <w:spacing w:line="360" w:lineRule="auto"/>
              <w:rPr>
                <w:rFonts w:ascii="宋体" w:hAnsi="宋体"/>
                <w:sz w:val="24"/>
              </w:rPr>
            </w:pPr>
            <w:r>
              <w:rPr>
                <w:rFonts w:ascii="宋体" w:hAnsi="宋体" w:hint="eastAsia"/>
                <w:kern w:val="0"/>
                <w:sz w:val="24"/>
              </w:rPr>
              <w:t>包1</w:t>
            </w:r>
            <w:r>
              <w:rPr>
                <w:rStyle w:val="af0"/>
                <w:rFonts w:hint="eastAsia"/>
                <w:color w:val="auto"/>
                <w:sz w:val="24"/>
                <w:u w:val="none"/>
              </w:rPr>
              <w:t>预算金</w:t>
            </w:r>
            <w:r>
              <w:rPr>
                <w:rFonts w:ascii="宋体" w:hAnsi="宋体" w:hint="eastAsia"/>
                <w:sz w:val="24"/>
              </w:rPr>
              <w:t>额</w:t>
            </w:r>
            <w:r>
              <w:rPr>
                <w:rFonts w:ascii="宋体" w:hAnsi="宋体" w:hint="eastAsia"/>
                <w:kern w:val="0"/>
                <w:sz w:val="24"/>
              </w:rPr>
              <w:t>：</w:t>
            </w:r>
            <w:r>
              <w:rPr>
                <w:rFonts w:ascii="宋体" w:hAnsi="宋体" w:hint="eastAsia"/>
                <w:kern w:val="0"/>
                <w:sz w:val="24"/>
                <w:u w:val="single"/>
              </w:rPr>
              <w:t>1270000.00</w:t>
            </w:r>
            <w:r>
              <w:rPr>
                <w:rFonts w:ascii="宋体" w:hAnsi="宋体" w:hint="eastAsia"/>
                <w:kern w:val="0"/>
                <w:sz w:val="24"/>
              </w:rPr>
              <w:t>元，</w:t>
            </w:r>
            <w:r>
              <w:rPr>
                <w:rFonts w:ascii="宋体" w:hAnsi="宋体" w:hint="eastAsia"/>
                <w:sz w:val="24"/>
              </w:rPr>
              <w:t>最高限价：</w:t>
            </w:r>
            <w:r>
              <w:rPr>
                <w:rFonts w:ascii="宋体" w:hAnsi="宋体" w:hint="eastAsia"/>
                <w:kern w:val="0"/>
                <w:sz w:val="24"/>
                <w:u w:val="single"/>
              </w:rPr>
              <w:t>1270000.00</w:t>
            </w:r>
            <w:r>
              <w:rPr>
                <w:rFonts w:ascii="宋体" w:hAnsi="宋体" w:hint="eastAsia"/>
                <w:sz w:val="24"/>
              </w:rPr>
              <w:t>元</w:t>
            </w:r>
            <w:r>
              <w:rPr>
                <w:rFonts w:ascii="宋体" w:hAnsi="宋体" w:hint="eastAsia"/>
                <w:kern w:val="0"/>
                <w:sz w:val="24"/>
              </w:rPr>
              <w:t>，包2</w:t>
            </w:r>
            <w:r>
              <w:rPr>
                <w:rStyle w:val="af0"/>
                <w:rFonts w:hint="eastAsia"/>
                <w:color w:val="auto"/>
                <w:sz w:val="24"/>
                <w:u w:val="none"/>
              </w:rPr>
              <w:t>预算金</w:t>
            </w:r>
            <w:r>
              <w:rPr>
                <w:rFonts w:ascii="宋体" w:hAnsi="宋体" w:hint="eastAsia"/>
                <w:sz w:val="24"/>
              </w:rPr>
              <w:t>额</w:t>
            </w:r>
            <w:r>
              <w:rPr>
                <w:rFonts w:ascii="宋体" w:hAnsi="宋体" w:hint="eastAsia"/>
                <w:kern w:val="0"/>
                <w:sz w:val="24"/>
              </w:rPr>
              <w:t>：</w:t>
            </w:r>
            <w:r>
              <w:rPr>
                <w:rFonts w:ascii="宋体" w:hAnsi="宋体" w:hint="eastAsia"/>
                <w:kern w:val="0"/>
                <w:sz w:val="24"/>
                <w:u w:val="single"/>
              </w:rPr>
              <w:t>1190000.00</w:t>
            </w:r>
            <w:r>
              <w:rPr>
                <w:rFonts w:ascii="宋体" w:hAnsi="宋体" w:hint="eastAsia"/>
                <w:kern w:val="0"/>
                <w:sz w:val="24"/>
              </w:rPr>
              <w:t>元，</w:t>
            </w:r>
            <w:r>
              <w:rPr>
                <w:rFonts w:ascii="宋体" w:hAnsi="宋体" w:hint="eastAsia"/>
                <w:sz w:val="24"/>
              </w:rPr>
              <w:t>最高限价：</w:t>
            </w:r>
            <w:r>
              <w:rPr>
                <w:rFonts w:ascii="宋体" w:hAnsi="宋体" w:hint="eastAsia"/>
                <w:kern w:val="0"/>
                <w:sz w:val="24"/>
                <w:u w:val="single"/>
              </w:rPr>
              <w:t>1190000.00</w:t>
            </w:r>
            <w:r>
              <w:rPr>
                <w:rFonts w:ascii="宋体" w:hAnsi="宋体" w:hint="eastAsia"/>
                <w:sz w:val="24"/>
              </w:rPr>
              <w:t>元</w:t>
            </w:r>
            <w:r>
              <w:rPr>
                <w:rFonts w:ascii="宋体" w:hAnsi="宋体" w:hint="eastAsia"/>
                <w:kern w:val="0"/>
                <w:sz w:val="24"/>
              </w:rPr>
              <w:t>。</w:t>
            </w:r>
          </w:p>
          <w:p w:rsidR="002C0FD1" w:rsidRDefault="0009000B">
            <w:pPr>
              <w:spacing w:line="360" w:lineRule="auto"/>
              <w:rPr>
                <w:rFonts w:ascii="宋体" w:hAnsi="宋体"/>
                <w:b/>
                <w:bCs/>
                <w:sz w:val="24"/>
              </w:rPr>
            </w:pPr>
            <w:r>
              <w:rPr>
                <w:rFonts w:ascii="宋体" w:hAnsi="宋体" w:hint="eastAsia"/>
                <w:sz w:val="24"/>
              </w:rPr>
              <w:t>注：供应商的报价超过预算金额或最高限价的，其响应文件无效。</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1.2.7</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采购需求</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河南推拿职业学院康复技能训练虚拟仿真实训室建设项目，具体内容详见竞争性磋商文件第四章。</w:t>
            </w:r>
          </w:p>
        </w:tc>
      </w:tr>
      <w:tr w:rsidR="002C0FD1">
        <w:trPr>
          <w:trHeight w:val="470"/>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1.2.8</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标（包）划分</w:t>
            </w:r>
            <w:r>
              <w:rPr>
                <w:rStyle w:val="af0"/>
                <w:rFonts w:hint="eastAsia"/>
                <w:color w:val="auto"/>
                <w:sz w:val="24"/>
                <w:u w:val="none"/>
              </w:rPr>
              <w:t xml:space="preserve"> </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本项目共</w:t>
            </w:r>
            <w:r>
              <w:rPr>
                <w:rStyle w:val="af0"/>
                <w:rFonts w:hint="eastAsia"/>
                <w:color w:val="auto"/>
                <w:sz w:val="24"/>
                <w:u w:val="none"/>
              </w:rPr>
              <w:t>2</w:t>
            </w:r>
            <w:r>
              <w:rPr>
                <w:rStyle w:val="af0"/>
                <w:rFonts w:hint="eastAsia"/>
                <w:color w:val="auto"/>
                <w:sz w:val="24"/>
                <w:u w:val="none"/>
              </w:rPr>
              <w:t>个包</w:t>
            </w:r>
          </w:p>
        </w:tc>
      </w:tr>
      <w:tr w:rsidR="002C0FD1">
        <w:trPr>
          <w:trHeight w:val="90"/>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1.2.9</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政府强制采购产品</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强制采购节能产品：包1：学生实训电脑。</w:t>
            </w:r>
          </w:p>
          <w:p w:rsidR="002C0FD1" w:rsidRDefault="0009000B">
            <w:pPr>
              <w:spacing w:line="360" w:lineRule="auto"/>
              <w:rPr>
                <w:rFonts w:ascii="宋体" w:hAnsi="宋体"/>
                <w:sz w:val="24"/>
              </w:rPr>
            </w:pPr>
            <w:r>
              <w:rPr>
                <w:rFonts w:ascii="宋体" w:hAnsi="宋体"/>
                <w:sz w:val="24"/>
              </w:rPr>
              <w:lastRenderedPageBreak/>
              <w:t>供应商应在响应文件中提供所投强制节能产品的《中国节能产品认证证书》扫描件或复印件（证书不显示规格型号的，还须同时提供证书配套附件；证书应是由《市场监管总局关于发布参与实施政府采购节能产品、环境标志产品认证机构名录的公告》的认证机构出具的、处于有效期之内的）</w:t>
            </w:r>
            <w:r>
              <w:rPr>
                <w:rFonts w:ascii="宋体" w:hAnsi="宋体" w:hint="eastAsia"/>
                <w:sz w:val="24"/>
              </w:rPr>
              <w:t>,</w:t>
            </w:r>
            <w:r>
              <w:rPr>
                <w:rFonts w:ascii="宋体" w:hAnsi="宋体"/>
                <w:sz w:val="24"/>
              </w:rPr>
              <w:t>否则其投标将被否决。</w:t>
            </w:r>
          </w:p>
        </w:tc>
      </w:tr>
      <w:tr w:rsidR="002C0FD1">
        <w:trPr>
          <w:trHeight w:val="371"/>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lastRenderedPageBreak/>
              <w:t>1.4.1</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采购内容</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sz w:val="24"/>
              </w:rPr>
              <w:t>河河南推拿职业学院康复技能训练虚拟仿真实训室建设项目，具体内容详见竞争性磋商文件第四章。</w:t>
            </w:r>
          </w:p>
        </w:tc>
      </w:tr>
      <w:tr w:rsidR="002C0FD1">
        <w:trPr>
          <w:trHeight w:val="90"/>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1.4.2</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交货期</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kern w:val="0"/>
                <w:sz w:val="24"/>
                <w:szCs w:val="21"/>
              </w:rPr>
              <w:t>合同签订后60日历天</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1.4.3</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kern w:val="0"/>
                <w:sz w:val="24"/>
              </w:rPr>
              <w:t>质保期及售后服务</w:t>
            </w:r>
          </w:p>
        </w:tc>
        <w:tc>
          <w:tcPr>
            <w:tcW w:w="6307" w:type="dxa"/>
            <w:tcBorders>
              <w:top w:val="single" w:sz="4" w:space="0" w:color="auto"/>
              <w:bottom w:val="single" w:sz="4" w:space="0" w:color="auto"/>
            </w:tcBorders>
            <w:noWrap/>
            <w:vAlign w:val="center"/>
          </w:tcPr>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质保期：不低于3年（质量保证期自验收合格之日起计算）；</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1、质保期内对有瑕疵或不能修复的货物负责免费更换。</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2、提供所投产品供应商或制造商售后服务机构情况，包括地址、技术人员及联系方式，售后技术人员力量、设备实力等。</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3、提供</w:t>
            </w:r>
            <w:r>
              <w:rPr>
                <w:rFonts w:asciiTheme="minorEastAsia" w:eastAsiaTheme="minorEastAsia" w:hAnsiTheme="minorEastAsia" w:cstheme="minorEastAsia" w:hint="eastAsia"/>
                <w:sz w:val="24"/>
              </w:rPr>
              <w:t>不低于3</w:t>
            </w:r>
            <w:r>
              <w:rPr>
                <w:rFonts w:asciiTheme="minorEastAsia" w:eastAsiaTheme="minorEastAsia" w:hAnsiTheme="minorEastAsia" w:cstheme="minorEastAsia"/>
                <w:sz w:val="24"/>
              </w:rPr>
              <w:t>年质保免费上门保修服务，7天×24小时全年无休，保修期自验收合格之日起计算。不接受该质保期的响应将不被接受。</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4、质保期内（以本项目验收合格之日算起）应当为采购人提供以下技术支持和服务：</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（1）电话咨询。供应商或制造商应当为采购人提供技术援助电话，解答采购人在使用中遇到的问题，及时为采购人提出解决问题的建议和办法。</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（2）现场响应。采购人遇到使用及技术问题，电话咨询不能解决的，供应商或制造商售后应在2小时内到达现场进行处理，确保设备系统正常工作；无法在24小时内解决的， 应在24小时内提供备用产品，使采购人能够正常使用。</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（3）供应商应当定期对所供设备运行情况进行检测，消除故障隐患，以保证设备的正常运行。</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 xml:space="preserve">（4）技术升级。在质保期内，如果制造商的产品技术升级， </w:t>
            </w:r>
            <w:r>
              <w:rPr>
                <w:rFonts w:asciiTheme="minorEastAsia" w:eastAsiaTheme="minorEastAsia" w:hAnsiTheme="minorEastAsia" w:cstheme="minorEastAsia"/>
                <w:sz w:val="24"/>
              </w:rPr>
              <w:lastRenderedPageBreak/>
              <w:t>成交供应商应及时通知采购人，如采购人有相应要求，供应商和制造商应对采购人购买的产品进行免费升级服务或优惠价格的有偿升级服务。</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5、质保期后应当为采购人提供以下技术支持和服务：</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（1）应同样提供免费电话咨询服务，并应承诺提供产品上门维护服务。</w:t>
            </w:r>
          </w:p>
          <w:p w:rsidR="002C0FD1" w:rsidRDefault="0009000B">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sz w:val="24"/>
              </w:rPr>
              <w:t>（2）应以优惠价格继续提供售后服务。</w:t>
            </w:r>
          </w:p>
          <w:p w:rsidR="002C0FD1" w:rsidRDefault="0009000B">
            <w:pPr>
              <w:spacing w:line="360" w:lineRule="auto"/>
              <w:rPr>
                <w:rStyle w:val="af0"/>
                <w:color w:val="auto"/>
                <w:sz w:val="24"/>
                <w:u w:val="none"/>
              </w:rPr>
            </w:pPr>
            <w:r>
              <w:rPr>
                <w:rFonts w:asciiTheme="minorEastAsia" w:eastAsiaTheme="minorEastAsia" w:hAnsiTheme="minorEastAsia" w:cstheme="minorEastAsia"/>
                <w:sz w:val="24"/>
              </w:rPr>
              <w:t>6、备品备件及易损件：供应商或制造商售后服务中，维修使用的备品备件及易损件应为原厂配件，未经采购人同意不得使用非原厂配件。供应商应提供原厂标准的备品备件、易损件、消耗材料价格清单及折扣率。</w:t>
            </w:r>
          </w:p>
        </w:tc>
      </w:tr>
      <w:tr w:rsidR="002C0FD1">
        <w:trPr>
          <w:trHeight w:val="3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lastRenderedPageBreak/>
              <w:t>1.4.4</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质量要求</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符合国家和行业部门质量验收合格标准并满足采购人要求。</w:t>
            </w:r>
          </w:p>
        </w:tc>
      </w:tr>
      <w:tr w:rsidR="002C0FD1">
        <w:trPr>
          <w:trHeight w:val="471"/>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1.4.5</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交货地点</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河南推拿职业学院</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1.4.6</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付款方式</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Theme="minorEastAsia" w:eastAsiaTheme="minorEastAsia" w:hAnsiTheme="minorEastAsia" w:cstheme="minorEastAsia" w:hint="eastAsia"/>
                <w:sz w:val="24"/>
              </w:rPr>
              <w:t>本项目无预付款。项目验收合格后，甲方收到乙方开具的符合要求的增值税专用发票后14个工作日内支付相应合同全部款项。</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sz w:val="24"/>
              </w:rPr>
            </w:pPr>
            <w:r>
              <w:rPr>
                <w:rFonts w:ascii="宋体" w:hAnsi="宋体" w:hint="eastAsia"/>
                <w:sz w:val="24"/>
              </w:rPr>
              <w:t>1.5</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b/>
                <w:sz w:val="24"/>
              </w:rPr>
              <w:t>供应商应提供的资格证明文件</w:t>
            </w:r>
          </w:p>
        </w:tc>
        <w:tc>
          <w:tcPr>
            <w:tcW w:w="6307" w:type="dxa"/>
            <w:tcBorders>
              <w:top w:val="single" w:sz="4" w:space="0" w:color="auto"/>
              <w:bottom w:val="single" w:sz="4" w:space="0" w:color="auto"/>
            </w:tcBorders>
            <w:noWrap/>
            <w:vAlign w:val="center"/>
          </w:tcPr>
          <w:p w:rsidR="002C0FD1" w:rsidRDefault="0009000B">
            <w:pPr>
              <w:spacing w:line="360" w:lineRule="auto"/>
              <w:jc w:val="left"/>
              <w:rPr>
                <w:rFonts w:ascii="宋体" w:hAnsi="宋体"/>
                <w:sz w:val="24"/>
              </w:rPr>
            </w:pPr>
            <w:r>
              <w:rPr>
                <w:rFonts w:ascii="宋体" w:hAnsi="宋体" w:hint="eastAsia"/>
                <w:sz w:val="24"/>
              </w:rPr>
              <w:t>包1、包2：</w:t>
            </w:r>
          </w:p>
          <w:p w:rsidR="002C0FD1" w:rsidRDefault="0009000B">
            <w:pPr>
              <w:spacing w:line="360" w:lineRule="auto"/>
              <w:jc w:val="left"/>
              <w:rPr>
                <w:rFonts w:ascii="宋体" w:hAnsi="宋体"/>
                <w:sz w:val="24"/>
              </w:rPr>
            </w:pPr>
            <w:r>
              <w:rPr>
                <w:rFonts w:ascii="宋体" w:hAnsi="宋体" w:hint="eastAsia"/>
                <w:sz w:val="24"/>
              </w:rPr>
              <w:t>1.满足《中华人民共和国政府采购法》第二十二条规定；</w:t>
            </w:r>
          </w:p>
          <w:p w:rsidR="002C0FD1" w:rsidRDefault="0009000B">
            <w:pPr>
              <w:spacing w:line="360" w:lineRule="auto"/>
              <w:jc w:val="left"/>
              <w:rPr>
                <w:rFonts w:ascii="宋体" w:hAnsi="宋体"/>
                <w:sz w:val="24"/>
              </w:rPr>
            </w:pPr>
            <w:r>
              <w:rPr>
                <w:rFonts w:ascii="宋体" w:hAnsi="宋体" w:hint="eastAsia"/>
                <w:sz w:val="24"/>
              </w:rPr>
              <w:t>2.落实政府采购政策满足的资格要求：无</w:t>
            </w:r>
          </w:p>
          <w:p w:rsidR="002C0FD1" w:rsidRDefault="0009000B">
            <w:pPr>
              <w:spacing w:line="360" w:lineRule="auto"/>
              <w:jc w:val="left"/>
              <w:rPr>
                <w:rFonts w:ascii="宋体" w:hAnsi="宋体"/>
                <w:sz w:val="24"/>
              </w:rPr>
            </w:pPr>
            <w:r>
              <w:rPr>
                <w:rFonts w:ascii="宋体" w:hAnsi="宋体" w:hint="eastAsia"/>
                <w:sz w:val="24"/>
              </w:rPr>
              <w:t>3.本项目的特定资格要求：无；</w:t>
            </w:r>
          </w:p>
          <w:p w:rsidR="002C0FD1" w:rsidRDefault="0009000B">
            <w:pPr>
              <w:pStyle w:val="2"/>
              <w:spacing w:before="0" w:after="0" w:line="360" w:lineRule="auto"/>
              <w:rPr>
                <w:rFonts w:ascii="宋体" w:eastAsia="宋体" w:hAnsi="宋体" w:cs="宋体"/>
                <w:b w:val="0"/>
                <w:sz w:val="24"/>
                <w:szCs w:val="24"/>
              </w:rPr>
            </w:pPr>
            <w:bookmarkStart w:id="81" w:name="_Toc29743"/>
            <w:bookmarkStart w:id="82" w:name="_Toc25569"/>
            <w:r>
              <w:rPr>
                <w:rFonts w:ascii="宋体" w:eastAsia="宋体" w:hAnsi="宋体" w:cs="宋体" w:hint="eastAsia"/>
                <w:b w:val="0"/>
                <w:sz w:val="24"/>
                <w:szCs w:val="24"/>
              </w:rPr>
              <w:t>4．根据《关于在政府采购活动中查询及使用信用记录有关问题的通知》(财库[2016]125 号) 、《河南省财政厅关于转发财政部关于在政府采购活动中查询及使用信用记录有关问题的通知的通知》（豫财购〔2016〕15 号）的规定，对列入失信被执行人、重大税收违法失信主体、政府采购严重违法失信行为记录名单的供应商（投标人），拒绝参与本项目的投标【查询渠道：（www.creditchina.gov.cn）、</w:t>
            </w:r>
            <w:r>
              <w:rPr>
                <w:rFonts w:ascii="宋体" w:eastAsia="宋体" w:hAnsi="宋体" w:cs="宋体" w:hint="eastAsia"/>
                <w:b w:val="0"/>
                <w:sz w:val="24"/>
                <w:szCs w:val="24"/>
              </w:rPr>
              <w:lastRenderedPageBreak/>
              <w:t>“信用中国”网站、中国政府采购网（www.ccgp.gov.cn）】；</w:t>
            </w:r>
            <w:bookmarkEnd w:id="81"/>
            <w:bookmarkEnd w:id="82"/>
          </w:p>
          <w:p w:rsidR="002C0FD1" w:rsidRDefault="0009000B">
            <w:pPr>
              <w:pStyle w:val="2"/>
              <w:spacing w:before="0" w:after="0" w:line="360" w:lineRule="auto"/>
              <w:rPr>
                <w:rFonts w:ascii="宋体" w:hAnsi="宋体"/>
                <w:sz w:val="24"/>
              </w:rPr>
            </w:pPr>
            <w:bookmarkStart w:id="83" w:name="_Toc28275"/>
            <w:bookmarkStart w:id="84" w:name="_Toc18455"/>
            <w:r>
              <w:rPr>
                <w:rFonts w:ascii="宋体" w:eastAsia="宋体" w:hAnsi="宋体" w:cs="宋体" w:hint="eastAsia"/>
                <w:b w:val="0"/>
                <w:sz w:val="24"/>
                <w:szCs w:val="24"/>
              </w:rPr>
              <w:t>5.单位负责人为同一人或者存在直接控股、管理关系的不同供应商，不得参加同一合同项下的政府采购活动。</w:t>
            </w:r>
            <w:bookmarkEnd w:id="83"/>
            <w:bookmarkEnd w:id="84"/>
          </w:p>
          <w:p w:rsidR="002C0FD1" w:rsidRDefault="0009000B">
            <w:pPr>
              <w:spacing w:line="360" w:lineRule="auto"/>
              <w:jc w:val="left"/>
              <w:rPr>
                <w:rFonts w:ascii="宋体" w:hAnsi="宋体"/>
                <w:sz w:val="24"/>
              </w:rPr>
            </w:pPr>
            <w:r>
              <w:rPr>
                <w:rFonts w:ascii="宋体" w:hAnsi="宋体" w:hint="eastAsia"/>
                <w:sz w:val="24"/>
              </w:rPr>
              <w:t>6.本项目不接受联合体参加。</w:t>
            </w:r>
          </w:p>
          <w:p w:rsidR="002C0FD1" w:rsidRDefault="0009000B">
            <w:pPr>
              <w:pStyle w:val="2"/>
              <w:spacing w:before="0" w:after="0" w:line="360" w:lineRule="auto"/>
              <w:rPr>
                <w:rFonts w:ascii="宋体" w:eastAsia="宋体" w:hAnsi="宋体" w:cs="宋体"/>
                <w:b w:val="0"/>
                <w:sz w:val="24"/>
                <w:szCs w:val="24"/>
              </w:rPr>
            </w:pPr>
            <w:bookmarkStart w:id="85" w:name="_Toc26657"/>
            <w:bookmarkStart w:id="86" w:name="_Toc30618"/>
            <w:r>
              <w:rPr>
                <w:rFonts w:ascii="宋体" w:eastAsia="宋体" w:hAnsi="宋体" w:cs="宋体" w:hint="eastAsia"/>
                <w:b w:val="0"/>
                <w:sz w:val="24"/>
                <w:szCs w:val="24"/>
              </w:rPr>
              <w:t>满足上述资格条件的供应商须同时提供下述资料：</w:t>
            </w:r>
            <w:bookmarkEnd w:id="85"/>
            <w:bookmarkEnd w:id="86"/>
          </w:p>
          <w:p w:rsidR="002C0FD1" w:rsidRDefault="0009000B">
            <w:pPr>
              <w:pStyle w:val="2"/>
              <w:spacing w:before="0" w:after="0" w:line="360" w:lineRule="auto"/>
              <w:rPr>
                <w:rFonts w:ascii="宋体" w:eastAsia="宋体" w:hAnsi="宋体" w:cs="宋体"/>
                <w:b w:val="0"/>
                <w:sz w:val="24"/>
                <w:szCs w:val="24"/>
              </w:rPr>
            </w:pPr>
            <w:bookmarkStart w:id="87" w:name="_Toc2751"/>
            <w:bookmarkStart w:id="88" w:name="_Toc23020"/>
            <w:r>
              <w:rPr>
                <w:rFonts w:ascii="宋体" w:eastAsia="宋体" w:hAnsi="宋体" w:cs="宋体" w:hint="eastAsia"/>
                <w:b w:val="0"/>
                <w:sz w:val="24"/>
                <w:szCs w:val="24"/>
              </w:rPr>
              <w:t>1.营业执照；</w:t>
            </w:r>
            <w:bookmarkEnd w:id="87"/>
            <w:bookmarkEnd w:id="88"/>
            <w:r>
              <w:rPr>
                <w:rFonts w:ascii="宋体" w:eastAsia="宋体" w:hAnsi="宋体" w:cs="宋体" w:hint="eastAsia"/>
                <w:b w:val="0"/>
                <w:sz w:val="24"/>
                <w:szCs w:val="24"/>
              </w:rPr>
              <w:t xml:space="preserve"> </w:t>
            </w:r>
          </w:p>
          <w:p w:rsidR="002C0FD1" w:rsidRDefault="0009000B">
            <w:pPr>
              <w:pStyle w:val="2"/>
              <w:spacing w:before="0" w:after="0" w:line="360" w:lineRule="auto"/>
              <w:rPr>
                <w:rFonts w:ascii="宋体" w:eastAsia="宋体" w:hAnsi="宋体" w:cs="宋体"/>
                <w:b w:val="0"/>
                <w:sz w:val="24"/>
                <w:szCs w:val="24"/>
              </w:rPr>
            </w:pPr>
            <w:bookmarkStart w:id="89" w:name="_Toc4862"/>
            <w:bookmarkStart w:id="90" w:name="_Toc20424"/>
            <w:r>
              <w:rPr>
                <w:rFonts w:ascii="宋体" w:eastAsia="宋体" w:hAnsi="宋体" w:cs="宋体" w:hint="eastAsia"/>
                <w:b w:val="0"/>
                <w:sz w:val="24"/>
                <w:szCs w:val="24"/>
              </w:rPr>
              <w:t>2.供应商信用承诺函；</w:t>
            </w:r>
            <w:bookmarkEnd w:id="89"/>
            <w:bookmarkEnd w:id="90"/>
            <w:r>
              <w:rPr>
                <w:rFonts w:ascii="宋体" w:eastAsia="宋体" w:hAnsi="宋体" w:cs="宋体" w:hint="eastAsia"/>
                <w:b w:val="0"/>
                <w:sz w:val="24"/>
                <w:szCs w:val="24"/>
              </w:rPr>
              <w:t xml:space="preserve"> </w:t>
            </w:r>
          </w:p>
          <w:p w:rsidR="002C0FD1" w:rsidRDefault="0009000B">
            <w:pPr>
              <w:pStyle w:val="2"/>
              <w:spacing w:before="0" w:after="0" w:line="360" w:lineRule="auto"/>
              <w:rPr>
                <w:rFonts w:ascii="宋体" w:eastAsia="宋体" w:hAnsi="宋体" w:cs="宋体"/>
                <w:b w:val="0"/>
                <w:sz w:val="24"/>
                <w:szCs w:val="24"/>
              </w:rPr>
            </w:pPr>
            <w:bookmarkStart w:id="91" w:name="_Toc7493"/>
            <w:bookmarkStart w:id="92" w:name="_Toc32522"/>
            <w:r>
              <w:rPr>
                <w:rFonts w:ascii="宋体" w:eastAsia="宋体" w:hAnsi="宋体" w:cs="宋体" w:hint="eastAsia"/>
                <w:b w:val="0"/>
                <w:sz w:val="24"/>
                <w:szCs w:val="24"/>
              </w:rPr>
              <w:t>（注：供应商无须针对财务状况及依法缴纳税收和社保提供相关证明材料，只需对自己的承诺负责，如虚假承诺，后果由供应商自行承担。）</w:t>
            </w:r>
            <w:bookmarkEnd w:id="91"/>
            <w:bookmarkEnd w:id="92"/>
            <w:r>
              <w:rPr>
                <w:rFonts w:ascii="宋体" w:eastAsia="宋体" w:hAnsi="宋体" w:cs="宋体" w:hint="eastAsia"/>
                <w:b w:val="0"/>
                <w:sz w:val="24"/>
                <w:szCs w:val="24"/>
              </w:rPr>
              <w:t xml:space="preserve"> </w:t>
            </w:r>
          </w:p>
          <w:p w:rsidR="002C0FD1" w:rsidRDefault="0009000B">
            <w:pPr>
              <w:spacing w:line="360" w:lineRule="auto"/>
              <w:rPr>
                <w:rStyle w:val="af0"/>
                <w:color w:val="auto"/>
                <w:sz w:val="24"/>
                <w:u w:val="none"/>
              </w:rPr>
            </w:pPr>
            <w:r>
              <w:rPr>
                <w:rFonts w:ascii="宋体" w:hAnsi="宋体" w:cs="宋体" w:hint="eastAsia"/>
                <w:sz w:val="24"/>
              </w:rPr>
              <w:t>3.“国家企业信用信息公示系统”中公示的企业信息、股东或投资人信息，提供国家企业信用信息公示系统中的查询结果的网页截图或打印件。</w:t>
            </w:r>
          </w:p>
        </w:tc>
      </w:tr>
      <w:tr w:rsidR="002C0FD1">
        <w:trPr>
          <w:trHeight w:val="9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lastRenderedPageBreak/>
              <w:t>2.1</w:t>
            </w:r>
          </w:p>
        </w:tc>
        <w:tc>
          <w:tcPr>
            <w:tcW w:w="2200" w:type="dxa"/>
            <w:tcBorders>
              <w:top w:val="single" w:sz="4" w:space="0" w:color="auto"/>
              <w:bottom w:val="single" w:sz="4" w:space="0" w:color="auto"/>
            </w:tcBorders>
            <w:noWrap/>
            <w:vAlign w:val="center"/>
          </w:tcPr>
          <w:p w:rsidR="002C0FD1" w:rsidRDefault="0009000B">
            <w:pPr>
              <w:pStyle w:val="2"/>
              <w:spacing w:before="0" w:after="0" w:line="360" w:lineRule="auto"/>
              <w:jc w:val="center"/>
              <w:rPr>
                <w:rFonts w:ascii="宋体" w:eastAsia="宋体" w:hAnsi="宋体" w:cs="宋体"/>
                <w:b w:val="0"/>
                <w:sz w:val="24"/>
                <w:szCs w:val="24"/>
              </w:rPr>
            </w:pPr>
            <w:bookmarkStart w:id="93" w:name="_Toc8730"/>
            <w:bookmarkStart w:id="94" w:name="_Toc10117"/>
            <w:r>
              <w:rPr>
                <w:rFonts w:ascii="宋体" w:eastAsia="宋体" w:hAnsi="宋体" w:cs="宋体" w:hint="eastAsia"/>
                <w:b w:val="0"/>
                <w:sz w:val="24"/>
                <w:szCs w:val="24"/>
              </w:rPr>
              <w:t>构成磋商文件的其他材</w:t>
            </w:r>
            <w:bookmarkStart w:id="95" w:name="_Toc12931"/>
            <w:bookmarkStart w:id="96" w:name="_Toc7247"/>
            <w:bookmarkEnd w:id="93"/>
            <w:bookmarkEnd w:id="94"/>
            <w:r>
              <w:rPr>
                <w:rFonts w:ascii="宋体" w:eastAsia="宋体" w:hAnsi="宋体" w:cs="宋体" w:hint="eastAsia"/>
                <w:b w:val="0"/>
                <w:sz w:val="24"/>
                <w:szCs w:val="24"/>
              </w:rPr>
              <w:t>料</w:t>
            </w:r>
            <w:bookmarkEnd w:id="95"/>
            <w:bookmarkEnd w:id="96"/>
          </w:p>
        </w:tc>
        <w:tc>
          <w:tcPr>
            <w:tcW w:w="6307" w:type="dxa"/>
            <w:tcBorders>
              <w:top w:val="single" w:sz="4" w:space="0" w:color="auto"/>
              <w:bottom w:val="single" w:sz="4" w:space="0" w:color="auto"/>
            </w:tcBorders>
            <w:noWrap/>
            <w:vAlign w:val="center"/>
          </w:tcPr>
          <w:p w:rsidR="002C0FD1" w:rsidRDefault="0009000B">
            <w:pPr>
              <w:pStyle w:val="2"/>
              <w:spacing w:before="0" w:after="0" w:line="360" w:lineRule="auto"/>
              <w:rPr>
                <w:rFonts w:ascii="宋体" w:eastAsia="宋体" w:hAnsi="宋体" w:cs="宋体"/>
                <w:b w:val="0"/>
                <w:sz w:val="24"/>
                <w:szCs w:val="24"/>
              </w:rPr>
            </w:pPr>
            <w:bookmarkStart w:id="97" w:name="_Toc30851"/>
            <w:bookmarkStart w:id="98" w:name="_Toc20137"/>
            <w:r>
              <w:rPr>
                <w:rFonts w:ascii="宋体" w:eastAsia="宋体" w:hAnsi="宋体" w:cs="宋体" w:hint="eastAsia"/>
                <w:b w:val="0"/>
                <w:sz w:val="24"/>
                <w:szCs w:val="24"/>
              </w:rPr>
              <w:t>采购人在磋商期间发出的澄清、修改、补充、补遗和其它有效正式函件等内容均是磋商文件的组成部分。</w:t>
            </w:r>
            <w:bookmarkEnd w:id="97"/>
            <w:bookmarkEnd w:id="98"/>
          </w:p>
        </w:tc>
      </w:tr>
      <w:tr w:rsidR="002C0FD1">
        <w:trPr>
          <w:trHeight w:val="81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2.2.1</w:t>
            </w:r>
          </w:p>
        </w:tc>
        <w:tc>
          <w:tcPr>
            <w:tcW w:w="2200" w:type="dxa"/>
            <w:tcBorders>
              <w:top w:val="single" w:sz="4" w:space="0" w:color="auto"/>
              <w:bottom w:val="single" w:sz="4" w:space="0" w:color="auto"/>
            </w:tcBorders>
            <w:noWrap/>
            <w:vAlign w:val="center"/>
          </w:tcPr>
          <w:p w:rsidR="002C0FD1" w:rsidRDefault="0009000B">
            <w:pPr>
              <w:pStyle w:val="2"/>
              <w:spacing w:before="0" w:after="0" w:line="360" w:lineRule="auto"/>
              <w:rPr>
                <w:rFonts w:ascii="宋体" w:eastAsia="宋体" w:hAnsi="宋体" w:cs="宋体"/>
                <w:b w:val="0"/>
                <w:sz w:val="24"/>
                <w:szCs w:val="24"/>
              </w:rPr>
            </w:pPr>
            <w:bookmarkStart w:id="99" w:name="_Toc5278"/>
            <w:bookmarkStart w:id="100" w:name="_Toc9093"/>
            <w:r>
              <w:rPr>
                <w:rFonts w:ascii="宋体" w:eastAsia="宋体" w:hAnsi="宋体" w:cs="宋体" w:hint="eastAsia"/>
                <w:b w:val="0"/>
                <w:sz w:val="24"/>
                <w:szCs w:val="24"/>
              </w:rPr>
              <w:t>竞争性磋商文件</w:t>
            </w:r>
            <w:bookmarkStart w:id="101" w:name="_Toc14998"/>
            <w:bookmarkEnd w:id="99"/>
            <w:r>
              <w:rPr>
                <w:rFonts w:ascii="宋体" w:eastAsia="宋体" w:hAnsi="宋体" w:cs="宋体" w:hint="eastAsia"/>
                <w:b w:val="0"/>
                <w:sz w:val="24"/>
                <w:szCs w:val="24"/>
              </w:rPr>
              <w:t>书面澄清的时间</w:t>
            </w:r>
            <w:bookmarkEnd w:id="100"/>
            <w:bookmarkEnd w:id="101"/>
          </w:p>
        </w:tc>
        <w:tc>
          <w:tcPr>
            <w:tcW w:w="6307" w:type="dxa"/>
            <w:tcBorders>
              <w:top w:val="single" w:sz="4" w:space="0" w:color="auto"/>
              <w:bottom w:val="single" w:sz="4" w:space="0" w:color="auto"/>
            </w:tcBorders>
            <w:noWrap/>
            <w:vAlign w:val="center"/>
          </w:tcPr>
          <w:p w:rsidR="002C0FD1" w:rsidRDefault="0009000B">
            <w:pPr>
              <w:pStyle w:val="2"/>
              <w:spacing w:before="0" w:after="0" w:line="360" w:lineRule="auto"/>
              <w:rPr>
                <w:rFonts w:ascii="宋体" w:eastAsia="宋体" w:hAnsi="宋体" w:cs="宋体"/>
                <w:b w:val="0"/>
                <w:sz w:val="24"/>
                <w:szCs w:val="24"/>
              </w:rPr>
            </w:pPr>
            <w:bookmarkStart w:id="102" w:name="_Toc18165"/>
            <w:bookmarkStart w:id="103" w:name="_Toc29832"/>
            <w:r>
              <w:rPr>
                <w:rFonts w:ascii="宋体" w:eastAsia="宋体" w:hAnsi="宋体" w:cs="宋体" w:hint="eastAsia"/>
                <w:b w:val="0"/>
                <w:sz w:val="24"/>
                <w:szCs w:val="24"/>
              </w:rPr>
              <w:t>提交首次响应文件截止时间5日前</w:t>
            </w:r>
            <w:bookmarkEnd w:id="102"/>
            <w:bookmarkEnd w:id="103"/>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2.2.2</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pStyle w:val="2"/>
              <w:spacing w:before="0" w:after="0" w:line="360" w:lineRule="auto"/>
              <w:rPr>
                <w:rFonts w:ascii="宋体" w:eastAsia="宋体" w:hAnsi="宋体" w:cs="宋体"/>
                <w:b w:val="0"/>
                <w:sz w:val="24"/>
                <w:szCs w:val="24"/>
              </w:rPr>
            </w:pPr>
            <w:bookmarkStart w:id="104" w:name="_Toc23756"/>
            <w:bookmarkStart w:id="105" w:name="_Toc13072"/>
            <w:r>
              <w:rPr>
                <w:rFonts w:ascii="宋体" w:eastAsia="宋体" w:hAnsi="宋体" w:cs="宋体" w:hint="eastAsia"/>
                <w:b w:val="0"/>
                <w:sz w:val="24"/>
                <w:szCs w:val="24"/>
              </w:rPr>
              <w:t>竞争性磋商文件澄清发</w:t>
            </w:r>
            <w:bookmarkStart w:id="106" w:name="_Toc8845"/>
            <w:bookmarkStart w:id="107" w:name="_Toc10312"/>
            <w:bookmarkEnd w:id="104"/>
            <w:bookmarkEnd w:id="105"/>
            <w:r>
              <w:rPr>
                <w:rFonts w:ascii="宋体" w:eastAsia="宋体" w:hAnsi="宋体" w:cs="宋体" w:hint="eastAsia"/>
                <w:b w:val="0"/>
                <w:sz w:val="24"/>
                <w:szCs w:val="24"/>
              </w:rPr>
              <w:t>出的形式</w:t>
            </w:r>
            <w:bookmarkEnd w:id="106"/>
            <w:bookmarkEnd w:id="107"/>
          </w:p>
          <w:p w:rsidR="002C0FD1" w:rsidRDefault="002C0FD1">
            <w:pPr>
              <w:pStyle w:val="2"/>
              <w:spacing w:before="0" w:after="0" w:line="360" w:lineRule="auto"/>
              <w:rPr>
                <w:rFonts w:ascii="宋体" w:eastAsia="宋体" w:hAnsi="宋体" w:cs="宋体"/>
                <w:b w:val="0"/>
                <w:sz w:val="24"/>
                <w:szCs w:val="24"/>
              </w:rPr>
            </w:pPr>
          </w:p>
        </w:tc>
        <w:tc>
          <w:tcPr>
            <w:tcW w:w="6307" w:type="dxa"/>
            <w:tcBorders>
              <w:top w:val="single" w:sz="4" w:space="0" w:color="auto"/>
              <w:bottom w:val="single" w:sz="4" w:space="0" w:color="auto"/>
            </w:tcBorders>
            <w:noWrap/>
            <w:vAlign w:val="center"/>
          </w:tcPr>
          <w:p w:rsidR="002C0FD1" w:rsidRDefault="0009000B">
            <w:pPr>
              <w:pStyle w:val="2"/>
              <w:spacing w:before="0" w:after="0" w:line="360" w:lineRule="auto"/>
              <w:rPr>
                <w:rFonts w:ascii="宋体" w:eastAsia="宋体" w:hAnsi="宋体" w:cs="宋体"/>
                <w:b w:val="0"/>
                <w:sz w:val="24"/>
                <w:szCs w:val="24"/>
              </w:rPr>
            </w:pPr>
            <w:bookmarkStart w:id="108" w:name="_Toc16968"/>
            <w:bookmarkStart w:id="109" w:name="_Toc13948"/>
            <w:r>
              <w:rPr>
                <w:rFonts w:ascii="宋体" w:eastAsia="宋体" w:hAnsi="宋体" w:cs="宋体" w:hint="eastAsia"/>
                <w:b w:val="0"/>
                <w:sz w:val="24"/>
                <w:szCs w:val="24"/>
              </w:rPr>
              <w:t>磋商文件的澄清、修改将在河南省政府采购网（https://zfcg.henan.gov.cn/）和洛阳市公共资源交易中心网站（http://lyggzyjy.ly.gov.cn/）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bookmarkEnd w:id="108"/>
            <w:bookmarkEnd w:id="109"/>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2.3.2</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widowControl/>
              <w:jc w:val="left"/>
              <w:rPr>
                <w:rFonts w:ascii="宋体" w:hAnsi="宋体" w:cs="宋体"/>
                <w:bCs/>
                <w:sz w:val="24"/>
              </w:rPr>
            </w:pPr>
            <w:r>
              <w:rPr>
                <w:rFonts w:ascii="宋体" w:hAnsi="宋体" w:cs="宋体" w:hint="eastAsia"/>
                <w:bCs/>
                <w:sz w:val="24"/>
              </w:rPr>
              <w:t>竞争性磋商文件修改发出的形式</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磋商文件的澄清、修改将在河南省政府采购网</w:t>
            </w:r>
            <w:r>
              <w:rPr>
                <w:rFonts w:ascii="宋体" w:hAnsi="宋体" w:cs="宋体" w:hint="eastAsia"/>
                <w:bCs/>
                <w:sz w:val="24"/>
              </w:rPr>
              <w:lastRenderedPageBreak/>
              <w:t>（https://zfcg.henan.gov.cn/）和洛阳市公共资源交易中心网站（http://lyggzyjy.ly.gov.cn/）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lastRenderedPageBreak/>
              <w:t>3.3.1</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磋商有效期</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90日历天（响应文件提交截止之日起</w:t>
            </w:r>
            <w:r>
              <w:rPr>
                <w:rFonts w:ascii="宋体" w:hAnsi="宋体" w:cs="宋体"/>
                <w:bCs/>
                <w:sz w:val="24"/>
              </w:rPr>
              <w:t>）</w:t>
            </w:r>
          </w:p>
        </w:tc>
      </w:tr>
      <w:tr w:rsidR="002C0FD1">
        <w:trPr>
          <w:trHeight w:val="408"/>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3.4</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磋商保证金</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不收取</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3.7.3</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签字盖章要求</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1.响应文件、报价函须加盖供应商公章，法定代表人或其委托代理人需按竞争性磋商文件格式在规定的地方签字或盖章。</w:t>
            </w:r>
          </w:p>
          <w:p w:rsidR="002C0FD1" w:rsidRDefault="0009000B">
            <w:pPr>
              <w:spacing w:line="360" w:lineRule="auto"/>
              <w:rPr>
                <w:rFonts w:ascii="宋体" w:hAnsi="宋体" w:cs="宋体"/>
                <w:bCs/>
                <w:sz w:val="24"/>
              </w:rPr>
            </w:pPr>
            <w:r>
              <w:rPr>
                <w:rFonts w:ascii="宋体" w:hAnsi="宋体" w:cs="宋体" w:hint="eastAsia"/>
                <w:bCs/>
                <w:sz w:val="24"/>
              </w:rPr>
              <w:t>2.竞争性磋商文件中要求响应文件加盖供应商公章的，都须加盖供应商的CA印章。法定代表人签字（或盖章）的须加盖法定代表人的CA印章。（若未加盖法定代表人或其委托代理人CA印章，可在纸质文件上签字（或盖章）后扫描上传生成所需的响应文件）。</w:t>
            </w:r>
          </w:p>
        </w:tc>
      </w:tr>
      <w:tr w:rsidR="002C0FD1">
        <w:trPr>
          <w:trHeight w:val="30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3.7.4</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响应文件份数</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加密的电子响应文件一份（*.lytf格式）</w:t>
            </w:r>
          </w:p>
        </w:tc>
      </w:tr>
      <w:tr w:rsidR="002C0FD1">
        <w:trPr>
          <w:trHeight w:val="9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4.1.1</w:t>
            </w:r>
          </w:p>
        </w:tc>
        <w:tc>
          <w:tcPr>
            <w:tcW w:w="2200"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提交首次响应文件截止时间</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2024年8月5日9时20分（北京时间）</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4.1.2</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递交响应文件地点</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cs="宋体" w:hint="eastAsia"/>
                <w:bCs/>
                <w:sz w:val="24"/>
              </w:rPr>
              <w:t>洛阳市公共资源交易中心网站（http://lyggzyjy.ly.gov.cn）。 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tc>
      </w:tr>
      <w:tr w:rsidR="002C0FD1">
        <w:trPr>
          <w:trHeight w:val="404"/>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lastRenderedPageBreak/>
              <w:t>4.1.3</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是否退还响应文件</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cs="宋体"/>
                <w:bCs/>
                <w:sz w:val="24"/>
              </w:rPr>
            </w:pPr>
            <w:r>
              <w:rPr>
                <w:rFonts w:ascii="宋体" w:hAnsi="宋体" w:cs="宋体" w:hint="eastAsia"/>
                <w:bCs/>
                <w:sz w:val="24"/>
              </w:rPr>
              <w:t>否</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5.1</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磋商时间和地点</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磋商时间：</w:t>
            </w:r>
            <w:r>
              <w:rPr>
                <w:rFonts w:ascii="宋体" w:hAnsi="宋体" w:cs="宋体" w:hint="eastAsia"/>
                <w:bCs/>
                <w:sz w:val="24"/>
              </w:rPr>
              <w:t>2024年8月5日</w:t>
            </w:r>
            <w:r>
              <w:rPr>
                <w:rStyle w:val="af0"/>
                <w:rFonts w:hint="eastAsia"/>
                <w:color w:val="auto"/>
                <w:sz w:val="24"/>
                <w:u w:val="none"/>
              </w:rPr>
              <w:t>9</w:t>
            </w:r>
            <w:r>
              <w:rPr>
                <w:rStyle w:val="af0"/>
                <w:rFonts w:hint="eastAsia"/>
                <w:color w:val="auto"/>
                <w:sz w:val="24"/>
                <w:u w:val="none"/>
              </w:rPr>
              <w:t>时</w:t>
            </w:r>
            <w:r>
              <w:rPr>
                <w:rStyle w:val="af0"/>
                <w:rFonts w:hint="eastAsia"/>
                <w:color w:val="auto"/>
                <w:sz w:val="24"/>
                <w:u w:val="none"/>
              </w:rPr>
              <w:t>20</w:t>
            </w:r>
            <w:r>
              <w:rPr>
                <w:rStyle w:val="af0"/>
                <w:rFonts w:hint="eastAsia"/>
                <w:color w:val="auto"/>
                <w:sz w:val="24"/>
                <w:u w:val="none"/>
              </w:rPr>
              <w:t>分（北京时间）磋商地点：本项目采用远程不见面交易的模式，开标当日，供应商无需到现场参加开标会议，应在投标截止时间前，登录“不见面开标大厅”，在线准</w:t>
            </w:r>
            <w:bookmarkStart w:id="110" w:name="_GoBack"/>
            <w:bookmarkEnd w:id="110"/>
            <w:r>
              <w:rPr>
                <w:rStyle w:val="af0"/>
                <w:rFonts w:hint="eastAsia"/>
                <w:color w:val="auto"/>
                <w:sz w:val="24"/>
                <w:u w:val="none"/>
              </w:rPr>
              <w:t>时参加开标活动并进行投标（响应）文件解密等。</w:t>
            </w:r>
          </w:p>
          <w:p w:rsidR="002C0FD1" w:rsidRDefault="0009000B">
            <w:pPr>
              <w:spacing w:line="360" w:lineRule="auto"/>
              <w:rPr>
                <w:rStyle w:val="af0"/>
                <w:color w:val="auto"/>
                <w:sz w:val="24"/>
                <w:u w:val="none"/>
              </w:rPr>
            </w:pPr>
            <w:r>
              <w:rPr>
                <w:rStyle w:val="af0"/>
                <w:rFonts w:hint="eastAsia"/>
                <w:color w:val="auto"/>
                <w:sz w:val="24"/>
                <w:u w:val="none"/>
              </w:rPr>
              <w:t>因供应商原因未能解密或解密失败的将被拒绝。详见洛阳市公共资源交易中心网站</w:t>
            </w:r>
            <w:r>
              <w:rPr>
                <w:rStyle w:val="af0"/>
                <w:rFonts w:hint="eastAsia"/>
                <w:color w:val="auto"/>
                <w:sz w:val="24"/>
                <w:u w:val="none"/>
              </w:rPr>
              <w:t>-</w:t>
            </w:r>
            <w:r>
              <w:rPr>
                <w:rStyle w:val="af0"/>
                <w:rFonts w:hint="eastAsia"/>
                <w:color w:val="auto"/>
                <w:sz w:val="24"/>
                <w:u w:val="none"/>
              </w:rPr>
              <w:t>办事指南内的“洛阳市公共资源交易中心不见面开标大厅操作手册（投标人）”。除电子投标（响应）文件外，投标时不再接受任何纸质文件、资料等。</w:t>
            </w:r>
          </w:p>
        </w:tc>
      </w:tr>
      <w:tr w:rsidR="002C0FD1">
        <w:trPr>
          <w:trHeight w:val="32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6.1.1</w:t>
            </w:r>
          </w:p>
          <w:p w:rsidR="002C0FD1" w:rsidRDefault="002C0FD1">
            <w:pPr>
              <w:spacing w:line="360" w:lineRule="auto"/>
              <w:jc w:val="center"/>
              <w:rPr>
                <w:rFonts w:ascii="宋体" w:hAnsi="宋体"/>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磋商小组的组建</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磋商小组由采购人代表和评审专家共</w:t>
            </w:r>
            <w:r>
              <w:rPr>
                <w:rStyle w:val="af0"/>
                <w:rFonts w:hint="eastAsia"/>
                <w:color w:val="auto"/>
                <w:sz w:val="24"/>
                <w:u w:val="none"/>
              </w:rPr>
              <w:t>3</w:t>
            </w:r>
            <w:r>
              <w:rPr>
                <w:rStyle w:val="af0"/>
                <w:rFonts w:hint="eastAsia"/>
                <w:color w:val="auto"/>
                <w:sz w:val="24"/>
                <w:u w:val="none"/>
              </w:rPr>
              <w:t>人以上单数组成，其中评审专家人数不得少于磋商小组成员总数的三分之二，从省级以上财政部门设立的政府采购评审专家库中，通过随机方式抽取。</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7.1.1</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sz w:val="24"/>
              </w:rPr>
              <w:t>推荐成交候选供应商的数量</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3</w:t>
            </w:r>
            <w:r>
              <w:rPr>
                <w:rStyle w:val="af0"/>
                <w:rFonts w:hint="eastAsia"/>
                <w:color w:val="auto"/>
                <w:sz w:val="24"/>
                <w:u w:val="none"/>
              </w:rPr>
              <w:t>名</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7.1.2</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Style w:val="af0"/>
                <w:rFonts w:hint="eastAsia"/>
                <w:color w:val="auto"/>
                <w:sz w:val="24"/>
                <w:u w:val="none"/>
              </w:rPr>
              <w:t>是否授权磋商小组确定成交人</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是</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7.1</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定标方式</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磋商小组按照评审报告排名顺序，直接确定排名第一的成交候选人为成交人。排名第一的成交候选人放弃成交、因不可抗力不能履行合同，或者被查实存在影响成交结果的违法行为等情形，不符合成交条件的，采购人可以按照磋商小组提出的成交候选人名单排序依次确定其他成交候选人为成交人，也可以重新开展采购活动。</w:t>
            </w:r>
          </w:p>
        </w:tc>
      </w:tr>
      <w:tr w:rsidR="002C0FD1">
        <w:trPr>
          <w:trHeight w:val="460"/>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t>7.2.1</w:t>
            </w:r>
          </w:p>
          <w:p w:rsidR="002C0FD1" w:rsidRDefault="002C0FD1">
            <w:pPr>
              <w:widowControl/>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成交通知</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采购人应当自评审结束之日起</w:t>
            </w:r>
            <w:r>
              <w:rPr>
                <w:rStyle w:val="af0"/>
                <w:rFonts w:hint="eastAsia"/>
                <w:color w:val="auto"/>
                <w:sz w:val="24"/>
                <w:u w:val="none"/>
              </w:rPr>
              <w:t>5</w:t>
            </w:r>
            <w:r>
              <w:rPr>
                <w:rStyle w:val="af0"/>
                <w:rFonts w:hint="eastAsia"/>
                <w:color w:val="auto"/>
                <w:sz w:val="24"/>
                <w:u w:val="none"/>
              </w:rPr>
              <w:t>个工作日内按照评审报告中推荐的成交候选人顺序确定成交供应商，确定成交供应商后</w:t>
            </w:r>
            <w:r>
              <w:rPr>
                <w:rStyle w:val="af0"/>
                <w:rFonts w:hint="eastAsia"/>
                <w:color w:val="auto"/>
                <w:sz w:val="24"/>
                <w:u w:val="none"/>
              </w:rPr>
              <w:t>2</w:t>
            </w:r>
            <w:r>
              <w:rPr>
                <w:rStyle w:val="af0"/>
                <w:rFonts w:hint="eastAsia"/>
                <w:color w:val="auto"/>
                <w:sz w:val="24"/>
                <w:u w:val="none"/>
              </w:rPr>
              <w:t>个工作日内采购人或者采购代理机构应当在磋商公</w:t>
            </w:r>
            <w:r>
              <w:rPr>
                <w:rStyle w:val="af0"/>
                <w:rFonts w:hint="eastAsia"/>
                <w:color w:val="auto"/>
                <w:sz w:val="24"/>
                <w:u w:val="none"/>
              </w:rPr>
              <w:lastRenderedPageBreak/>
              <w:t>告发布网站上予以公告成交结果，并向成交供应商发出成交通知书。</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widowControl/>
              <w:jc w:val="center"/>
              <w:rPr>
                <w:rFonts w:ascii="宋体" w:hAnsi="宋体" w:cs="宋体"/>
                <w:bCs/>
                <w:sz w:val="24"/>
              </w:rPr>
            </w:pPr>
            <w:r>
              <w:rPr>
                <w:rFonts w:ascii="宋体" w:hAnsi="宋体" w:cs="宋体" w:hint="eastAsia"/>
                <w:bCs/>
                <w:sz w:val="24"/>
              </w:rPr>
              <w:lastRenderedPageBreak/>
              <w:t>7.4</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履约保证金</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不收取</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9.1</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sz w:val="24"/>
              </w:rPr>
              <w:t>质疑的提出与接收</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①供应商认为自己的权益受到损害的，可以在知道或者应该知道其权益受到损害之日起七个工作日内，向采购代理机构提出质疑。</w:t>
            </w:r>
          </w:p>
          <w:p w:rsidR="002C0FD1" w:rsidRDefault="0009000B">
            <w:pPr>
              <w:spacing w:line="360" w:lineRule="auto"/>
              <w:rPr>
                <w:rFonts w:ascii="宋体" w:hAnsi="宋体"/>
                <w:sz w:val="24"/>
              </w:rPr>
            </w:pPr>
            <w:r>
              <w:rPr>
                <w:rFonts w:ascii="宋体" w:hAnsi="宋体" w:hint="eastAsia"/>
                <w:sz w:val="24"/>
              </w:rPr>
              <w:t>②质疑函的内容、格式：应符合《政府采购质疑和投诉办法》相关规定和财政部门制定的《政府采购质疑函范本》格式。</w:t>
            </w:r>
          </w:p>
          <w:p w:rsidR="002C0FD1" w:rsidRDefault="0009000B">
            <w:pPr>
              <w:spacing w:line="360" w:lineRule="auto"/>
              <w:rPr>
                <w:rFonts w:ascii="宋体" w:hAnsi="宋体"/>
                <w:sz w:val="24"/>
              </w:rPr>
            </w:pPr>
            <w:r>
              <w:rPr>
                <w:rFonts w:ascii="宋体" w:hAnsi="宋体" w:hint="eastAsia"/>
                <w:sz w:val="24"/>
              </w:rPr>
              <w:t>③供应商应在法定质疑期内一次性针对同一采购程序环节提出质疑，否则针对再次提出质疑将不予接收。（采购程序环节分为：采购公告、采购文件、采购过程、成交结果）</w:t>
            </w:r>
          </w:p>
          <w:p w:rsidR="002C0FD1" w:rsidRDefault="0009000B">
            <w:pPr>
              <w:spacing w:line="360" w:lineRule="auto"/>
              <w:rPr>
                <w:rStyle w:val="af0"/>
                <w:color w:val="auto"/>
                <w:sz w:val="24"/>
                <w:u w:val="none"/>
              </w:rPr>
            </w:pPr>
            <w:r>
              <w:rPr>
                <w:rFonts w:ascii="宋体" w:hAnsi="宋体" w:hint="eastAsia"/>
                <w:sz w:val="24"/>
              </w:rPr>
              <w:t>④接收质疑函的方式：接收加盖单位公章、法定的代表人签字（或加盖个人印章）的书面质疑函。</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9.2</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监督部门</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河南省财政厅政府采购监督管理处</w:t>
            </w:r>
          </w:p>
          <w:p w:rsidR="002C0FD1" w:rsidRDefault="0009000B">
            <w:pPr>
              <w:spacing w:line="360" w:lineRule="auto"/>
              <w:rPr>
                <w:rStyle w:val="af0"/>
                <w:color w:val="auto"/>
                <w:sz w:val="24"/>
                <w:u w:val="none"/>
              </w:rPr>
            </w:pPr>
            <w:r>
              <w:rPr>
                <w:rFonts w:ascii="宋体" w:hAnsi="宋体" w:hint="eastAsia"/>
                <w:sz w:val="24"/>
              </w:rPr>
              <w:t>电话：0371-65808412</w:t>
            </w:r>
          </w:p>
        </w:tc>
      </w:tr>
      <w:tr w:rsidR="002C0FD1">
        <w:trPr>
          <w:trHeight w:val="593"/>
          <w:jc w:val="center"/>
        </w:trPr>
        <w:tc>
          <w:tcPr>
            <w:tcW w:w="9731" w:type="dxa"/>
            <w:gridSpan w:val="3"/>
            <w:tcBorders>
              <w:top w:val="single" w:sz="4" w:space="0" w:color="auto"/>
              <w:bottom w:val="single" w:sz="4" w:space="0" w:color="auto"/>
            </w:tcBorders>
            <w:noWrap/>
            <w:vAlign w:val="center"/>
          </w:tcPr>
          <w:p w:rsidR="002C0FD1" w:rsidRDefault="0009000B">
            <w:pPr>
              <w:spacing w:line="360" w:lineRule="auto"/>
              <w:jc w:val="center"/>
              <w:rPr>
                <w:rStyle w:val="af0"/>
                <w:color w:val="auto"/>
                <w:sz w:val="24"/>
                <w:u w:val="none"/>
              </w:rPr>
            </w:pPr>
            <w:r>
              <w:rPr>
                <w:rStyle w:val="af0"/>
                <w:rFonts w:hint="eastAsia"/>
                <w:color w:val="auto"/>
                <w:sz w:val="24"/>
                <w:u w:val="none"/>
              </w:rPr>
              <w:t>需要补充的其他内容</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10.3</w:t>
            </w:r>
          </w:p>
          <w:p w:rsidR="002C0FD1" w:rsidRDefault="002C0FD1">
            <w:pPr>
              <w:spacing w:line="360" w:lineRule="auto"/>
              <w:jc w:val="center"/>
              <w:rPr>
                <w:rFonts w:ascii="宋体" w:hAnsi="宋体"/>
                <w:sz w:val="24"/>
              </w:rPr>
            </w:pPr>
          </w:p>
        </w:tc>
        <w:tc>
          <w:tcPr>
            <w:tcW w:w="2200" w:type="dxa"/>
            <w:tcBorders>
              <w:top w:val="single" w:sz="4" w:space="0" w:color="auto"/>
              <w:bottom w:val="single" w:sz="4" w:space="0" w:color="auto"/>
            </w:tcBorders>
            <w:noWrap/>
            <w:vAlign w:val="center"/>
          </w:tcPr>
          <w:p w:rsidR="002C0FD1" w:rsidRDefault="0009000B">
            <w:pPr>
              <w:spacing w:line="360" w:lineRule="auto"/>
              <w:jc w:val="left"/>
              <w:rPr>
                <w:rStyle w:val="af0"/>
                <w:color w:val="auto"/>
                <w:sz w:val="24"/>
                <w:u w:val="none"/>
              </w:rPr>
            </w:pPr>
            <w:r>
              <w:rPr>
                <w:rStyle w:val="af0"/>
                <w:rFonts w:hint="eastAsia"/>
                <w:color w:val="auto"/>
                <w:sz w:val="24"/>
                <w:u w:val="none"/>
              </w:rPr>
              <w:t>注意事项</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1.</w:t>
            </w:r>
            <w:r>
              <w:rPr>
                <w:rStyle w:val="af0"/>
                <w:rFonts w:hint="eastAsia"/>
                <w:color w:val="auto"/>
                <w:sz w:val="24"/>
                <w:u w:val="none"/>
              </w:rPr>
              <w:t>不同供应商响应文件制作机器码一致，磋商小组将按无效文件处理。</w:t>
            </w:r>
          </w:p>
          <w:p w:rsidR="002C0FD1" w:rsidRDefault="0009000B">
            <w:pPr>
              <w:spacing w:line="360" w:lineRule="auto"/>
              <w:rPr>
                <w:rStyle w:val="af0"/>
                <w:color w:val="auto"/>
                <w:sz w:val="24"/>
                <w:u w:val="none"/>
              </w:rPr>
            </w:pPr>
            <w:r>
              <w:rPr>
                <w:rStyle w:val="af0"/>
                <w:rFonts w:hint="eastAsia"/>
                <w:color w:val="auto"/>
                <w:sz w:val="24"/>
                <w:u w:val="none"/>
              </w:rPr>
              <w:t>2.</w:t>
            </w:r>
            <w:r>
              <w:rPr>
                <w:rStyle w:val="af0"/>
                <w:rFonts w:hint="eastAsia"/>
                <w:color w:val="auto"/>
                <w:sz w:val="24"/>
                <w:u w:val="none"/>
              </w:rPr>
              <w:t>开标时，供应商必须使用企业</w:t>
            </w:r>
            <w:r>
              <w:rPr>
                <w:rStyle w:val="af0"/>
                <w:rFonts w:hint="eastAsia"/>
                <w:color w:val="auto"/>
                <w:sz w:val="24"/>
                <w:u w:val="none"/>
              </w:rPr>
              <w:t>CA</w:t>
            </w:r>
            <w:r>
              <w:rPr>
                <w:rStyle w:val="af0"/>
                <w:rFonts w:hint="eastAsia"/>
                <w:color w:val="auto"/>
                <w:sz w:val="24"/>
                <w:u w:val="none"/>
              </w:rPr>
              <w:t>密钥对本单位的加密电子响应文件进行解密。供应商用来解密的企业</w:t>
            </w:r>
            <w:r>
              <w:rPr>
                <w:rStyle w:val="af0"/>
                <w:rFonts w:hint="eastAsia"/>
                <w:color w:val="auto"/>
                <w:sz w:val="24"/>
                <w:u w:val="none"/>
              </w:rPr>
              <w:t>CA</w:t>
            </w:r>
            <w:r>
              <w:rPr>
                <w:rStyle w:val="af0"/>
                <w:rFonts w:hint="eastAsia"/>
                <w:color w:val="auto"/>
                <w:sz w:val="24"/>
                <w:u w:val="none"/>
              </w:rPr>
              <w:t>锁应与制作本项目电子响应文件时所用的</w:t>
            </w:r>
            <w:r>
              <w:rPr>
                <w:rStyle w:val="af0"/>
                <w:rFonts w:hint="eastAsia"/>
                <w:color w:val="auto"/>
                <w:sz w:val="24"/>
                <w:u w:val="none"/>
              </w:rPr>
              <w:t>CA</w:t>
            </w:r>
            <w:r>
              <w:rPr>
                <w:rStyle w:val="af0"/>
                <w:rFonts w:hint="eastAsia"/>
                <w:color w:val="auto"/>
                <w:sz w:val="24"/>
                <w:u w:val="none"/>
              </w:rPr>
              <w:t>锁为同一把锁，否则由此造成的无法解密或解密失败等问题由供应商自行承担。</w:t>
            </w:r>
          </w:p>
          <w:p w:rsidR="002C0FD1" w:rsidRDefault="0009000B">
            <w:pPr>
              <w:spacing w:line="360" w:lineRule="auto"/>
              <w:rPr>
                <w:rStyle w:val="af0"/>
                <w:color w:val="auto"/>
                <w:sz w:val="24"/>
                <w:u w:val="none"/>
              </w:rPr>
            </w:pPr>
            <w:r>
              <w:rPr>
                <w:rStyle w:val="af0"/>
                <w:rFonts w:hint="eastAsia"/>
                <w:color w:val="auto"/>
                <w:sz w:val="24"/>
                <w:u w:val="none"/>
              </w:rPr>
              <w:t>3.</w:t>
            </w:r>
            <w:r>
              <w:rPr>
                <w:rStyle w:val="af0"/>
                <w:rFonts w:hint="eastAsia"/>
                <w:color w:val="auto"/>
                <w:sz w:val="24"/>
                <w:u w:val="none"/>
              </w:rPr>
              <w:t>供应商因洛阳市电子招投标交易平台问题无法上传电子响应文件时，请在工作时间与交易中心联系。联系方式：</w:t>
            </w:r>
            <w:r>
              <w:rPr>
                <w:rStyle w:val="af0"/>
                <w:rFonts w:hint="eastAsia"/>
                <w:color w:val="auto"/>
                <w:sz w:val="24"/>
                <w:u w:val="none"/>
              </w:rPr>
              <w:t>400-998-0000</w:t>
            </w:r>
            <w:r>
              <w:rPr>
                <w:rStyle w:val="af0"/>
                <w:rFonts w:hint="eastAsia"/>
                <w:color w:val="auto"/>
                <w:sz w:val="24"/>
                <w:u w:val="none"/>
              </w:rPr>
              <w:t>；</w:t>
            </w:r>
            <w:r>
              <w:rPr>
                <w:rStyle w:val="af0"/>
                <w:rFonts w:hint="eastAsia"/>
                <w:color w:val="auto"/>
                <w:sz w:val="24"/>
                <w:u w:val="none"/>
              </w:rPr>
              <w:t>0379-69921055</w:t>
            </w:r>
            <w:r>
              <w:rPr>
                <w:rStyle w:val="af0"/>
                <w:rFonts w:hint="eastAsia"/>
                <w:color w:val="auto"/>
                <w:sz w:val="24"/>
                <w:u w:val="none"/>
              </w:rPr>
              <w:t>。</w:t>
            </w:r>
          </w:p>
          <w:p w:rsidR="002C0FD1" w:rsidRDefault="0009000B">
            <w:pPr>
              <w:spacing w:line="360" w:lineRule="auto"/>
              <w:rPr>
                <w:rStyle w:val="af0"/>
                <w:color w:val="auto"/>
                <w:sz w:val="24"/>
                <w:u w:val="none"/>
              </w:rPr>
            </w:pPr>
            <w:r>
              <w:rPr>
                <w:rStyle w:val="af0"/>
                <w:rFonts w:hint="eastAsia"/>
                <w:color w:val="auto"/>
                <w:sz w:val="24"/>
                <w:u w:val="none"/>
              </w:rPr>
              <w:t>4.</w:t>
            </w:r>
            <w:r>
              <w:rPr>
                <w:rStyle w:val="af0"/>
                <w:rFonts w:hint="eastAsia"/>
                <w:color w:val="auto"/>
                <w:sz w:val="24"/>
                <w:u w:val="none"/>
              </w:rPr>
              <w:t>法定代表人、单位负责人、分支机构的负责人与磋商文件</w:t>
            </w:r>
            <w:r>
              <w:rPr>
                <w:rStyle w:val="af0"/>
                <w:rFonts w:hint="eastAsia"/>
                <w:color w:val="auto"/>
                <w:sz w:val="24"/>
                <w:u w:val="none"/>
              </w:rPr>
              <w:lastRenderedPageBreak/>
              <w:t>中的法定代表人为同义用语；供应商和投标人为同义用语。</w:t>
            </w:r>
          </w:p>
          <w:p w:rsidR="002C0FD1" w:rsidRDefault="0009000B">
            <w:pPr>
              <w:spacing w:line="360" w:lineRule="auto"/>
              <w:rPr>
                <w:rStyle w:val="af0"/>
                <w:color w:val="auto"/>
                <w:sz w:val="24"/>
                <w:u w:val="none"/>
              </w:rPr>
            </w:pPr>
            <w:r>
              <w:rPr>
                <w:rStyle w:val="af0"/>
                <w:rFonts w:hint="eastAsia"/>
                <w:color w:val="auto"/>
                <w:sz w:val="24"/>
                <w:u w:val="none"/>
              </w:rPr>
              <w:t>5.</w:t>
            </w:r>
            <w:r>
              <w:rPr>
                <w:rStyle w:val="af0"/>
                <w:rFonts w:hint="eastAsia"/>
                <w:color w:val="auto"/>
                <w:sz w:val="24"/>
                <w:u w:val="none"/>
              </w:rPr>
              <w:t>磋商文件中“扫描件”“复印件”均为“扫描件或复印件的扫描件”。</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lastRenderedPageBreak/>
              <w:t>10.4</w:t>
            </w:r>
          </w:p>
          <w:p w:rsidR="002C0FD1" w:rsidRDefault="002C0FD1">
            <w:pPr>
              <w:spacing w:line="360" w:lineRule="auto"/>
              <w:jc w:val="center"/>
              <w:rPr>
                <w:rStyle w:val="af0"/>
                <w:color w:val="auto"/>
                <w:sz w:val="24"/>
                <w:u w:val="none"/>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政府采购政策</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政府采购相关政策信息</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t>A</w:t>
            </w:r>
            <w:r>
              <w:rPr>
                <w:rStyle w:val="af0"/>
                <w:rFonts w:hint="eastAsia"/>
                <w:color w:val="auto"/>
                <w:sz w:val="24"/>
                <w:u w:val="none"/>
              </w:rPr>
              <w:t>、根据《中华人民共和国政府采购法实施条例》第六条和财库</w:t>
            </w:r>
            <w:r>
              <w:rPr>
                <w:rStyle w:val="af0"/>
                <w:rFonts w:hint="eastAsia"/>
                <w:color w:val="auto"/>
                <w:sz w:val="24"/>
                <w:u w:val="none"/>
              </w:rPr>
              <w:t>[2020]46</w:t>
            </w:r>
            <w:r>
              <w:rPr>
                <w:rStyle w:val="af0"/>
                <w:rFonts w:hint="eastAsia"/>
                <w:color w:val="auto"/>
                <w:sz w:val="24"/>
                <w:u w:val="none"/>
              </w:rPr>
              <w:t>号，本项目鼓励中小企业参与，中小型企业须提交《中小企业声明函》原件（监狱企业、残疾人福利性企业视同小微企业），否则不予采纳（声明函格式详见附件）；</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t>B</w:t>
            </w:r>
            <w:r>
              <w:rPr>
                <w:rStyle w:val="af0"/>
                <w:rFonts w:hint="eastAsia"/>
                <w:color w:val="auto"/>
                <w:sz w:val="24"/>
                <w:u w:val="none"/>
              </w:rPr>
              <w:t>、中小企业划型标准以工信部联企业〔</w:t>
            </w:r>
            <w:r>
              <w:rPr>
                <w:rStyle w:val="af0"/>
                <w:rFonts w:hint="eastAsia"/>
                <w:color w:val="auto"/>
                <w:sz w:val="24"/>
                <w:u w:val="none"/>
              </w:rPr>
              <w:t>2011</w:t>
            </w:r>
            <w:r>
              <w:rPr>
                <w:rStyle w:val="af0"/>
                <w:rFonts w:hint="eastAsia"/>
                <w:color w:val="auto"/>
                <w:sz w:val="24"/>
                <w:u w:val="none"/>
              </w:rPr>
              <w:t>〕</w:t>
            </w:r>
            <w:r>
              <w:rPr>
                <w:rStyle w:val="af0"/>
                <w:rFonts w:hint="eastAsia"/>
                <w:color w:val="auto"/>
                <w:sz w:val="24"/>
                <w:u w:val="none"/>
              </w:rPr>
              <w:t xml:space="preserve">300 </w:t>
            </w:r>
            <w:r>
              <w:rPr>
                <w:rStyle w:val="af0"/>
                <w:rFonts w:hint="eastAsia"/>
                <w:color w:val="auto"/>
                <w:sz w:val="24"/>
                <w:u w:val="none"/>
              </w:rPr>
              <w:t>号《工业和信息化部国家统计局国家发展和改革委财政部关于印发中小企业划型标准规定的通知》为依据。其中企业的营业收入、资产总额判定依据为最近一年度的财务审计报告，企业从业人员总数判定依据为缴纳统筹人员总数。</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t>C</w:t>
            </w:r>
            <w:r>
              <w:rPr>
                <w:rStyle w:val="af0"/>
                <w:rFonts w:hint="eastAsia"/>
                <w:color w:val="auto"/>
                <w:sz w:val="24"/>
                <w:u w:val="none"/>
              </w:rPr>
              <w:t>、根据《财政部、司法部关于政府采购支持监狱企业发展有关问题的通知》（财库</w:t>
            </w:r>
            <w:r>
              <w:rPr>
                <w:rStyle w:val="af0"/>
                <w:rFonts w:hint="eastAsia"/>
                <w:color w:val="auto"/>
                <w:sz w:val="24"/>
                <w:u w:val="none"/>
              </w:rPr>
              <w:t>[2014]68</w:t>
            </w:r>
            <w:r>
              <w:rPr>
                <w:rStyle w:val="af0"/>
                <w:rFonts w:hint="eastAsia"/>
                <w:color w:val="auto"/>
                <w:sz w:val="24"/>
                <w:u w:val="none"/>
              </w:rPr>
              <w:t>号）规定，本项目支持监狱企业参与政府采购活动。监狱企业参加本项目投标时，须提供由省级以上监狱管理局、戒毒管理局（含新疆生产建设兵团）出具的属于监狱企业的证明文件，视同小型、微型企业，享受评审中价格扣除等政府采购促进中小企业发展的政府采购政策。</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t>D</w:t>
            </w:r>
            <w:r>
              <w:rPr>
                <w:rStyle w:val="af0"/>
                <w:rFonts w:hint="eastAsia"/>
                <w:color w:val="auto"/>
                <w:sz w:val="24"/>
                <w:u w:val="none"/>
              </w:rPr>
              <w:t>、根据《财政部、民政部、中国残疾人联合会关于关于促进残疾人就业政府采购政策的通知》（财库〔</w:t>
            </w:r>
            <w:r>
              <w:rPr>
                <w:rStyle w:val="af0"/>
                <w:rFonts w:hint="eastAsia"/>
                <w:color w:val="auto"/>
                <w:sz w:val="24"/>
                <w:u w:val="none"/>
              </w:rPr>
              <w:t>2017</w:t>
            </w:r>
            <w:r>
              <w:rPr>
                <w:rStyle w:val="af0"/>
                <w:rFonts w:hint="eastAsia"/>
                <w:color w:val="auto"/>
                <w:sz w:val="24"/>
                <w:u w:val="none"/>
              </w:rPr>
              <w:t>〕</w:t>
            </w:r>
            <w:r>
              <w:rPr>
                <w:rStyle w:val="af0"/>
                <w:rFonts w:hint="eastAsia"/>
                <w:color w:val="auto"/>
                <w:sz w:val="24"/>
                <w:u w:val="none"/>
              </w:rPr>
              <w:t xml:space="preserve">141 </w:t>
            </w:r>
            <w:r>
              <w:rPr>
                <w:rStyle w:val="af0"/>
                <w:rFonts w:hint="eastAsia"/>
                <w:color w:val="auto"/>
                <w:sz w:val="24"/>
                <w:u w:val="none"/>
              </w:rPr>
              <w:t>号）规定，本项目支持残疾人福利性单位参与政府采购活动。在政府采购活动中，残疾人福利性单位视同小型、微型企业，享受预留份额、评审中价格扣除等促进中小企业发展的政府采购政策。</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t>E</w:t>
            </w:r>
            <w:r>
              <w:rPr>
                <w:rStyle w:val="af0"/>
                <w:rFonts w:hint="eastAsia"/>
                <w:color w:val="auto"/>
                <w:sz w:val="24"/>
                <w:u w:val="none"/>
              </w:rPr>
              <w:t>、磋商文件的最终解释权归采购人，其它未尽事宜，按国家有关法律、法规执行。</w:t>
            </w:r>
            <w:r>
              <w:rPr>
                <w:rStyle w:val="af0"/>
                <w:rFonts w:hint="eastAsia"/>
                <w:color w:val="auto"/>
                <w:sz w:val="24"/>
                <w:u w:val="none"/>
              </w:rPr>
              <w:t xml:space="preserve"> </w:t>
            </w:r>
          </w:p>
          <w:p w:rsidR="002C0FD1" w:rsidRDefault="0009000B">
            <w:pPr>
              <w:spacing w:line="360" w:lineRule="auto"/>
              <w:rPr>
                <w:rStyle w:val="af0"/>
                <w:color w:val="auto"/>
                <w:sz w:val="24"/>
                <w:u w:val="none"/>
              </w:rPr>
            </w:pPr>
            <w:r>
              <w:rPr>
                <w:rStyle w:val="af0"/>
                <w:rFonts w:hint="eastAsia"/>
                <w:color w:val="auto"/>
                <w:sz w:val="24"/>
                <w:u w:val="none"/>
              </w:rPr>
              <w:lastRenderedPageBreak/>
              <w:t>F</w:t>
            </w:r>
            <w:r>
              <w:rPr>
                <w:rStyle w:val="af0"/>
                <w:rFonts w:hint="eastAsia"/>
                <w:color w:val="auto"/>
                <w:sz w:val="24"/>
                <w:u w:val="none"/>
              </w:rPr>
              <w:t>、磋商文件中内容与供应商须知前附表中内容不一致时以供应商须知前附表中内容为准。</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lastRenderedPageBreak/>
              <w:t>10.5</w:t>
            </w:r>
          </w:p>
          <w:p w:rsidR="002C0FD1" w:rsidRDefault="002C0FD1">
            <w:pPr>
              <w:spacing w:line="360" w:lineRule="auto"/>
              <w:jc w:val="center"/>
              <w:rPr>
                <w:rFonts w:ascii="宋体" w:hAnsi="宋体"/>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采购代理服务费</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是否由成交供应商缴纳采购代理服务费：是。</w:t>
            </w:r>
          </w:p>
          <w:p w:rsidR="002C0FD1" w:rsidRDefault="0009000B">
            <w:pPr>
              <w:spacing w:line="360" w:lineRule="auto"/>
              <w:rPr>
                <w:rStyle w:val="af0"/>
                <w:color w:val="auto"/>
                <w:sz w:val="24"/>
                <w:u w:val="none"/>
              </w:rPr>
            </w:pPr>
            <w:r>
              <w:rPr>
                <w:rStyle w:val="af0"/>
                <w:rFonts w:hint="eastAsia"/>
                <w:color w:val="auto"/>
                <w:sz w:val="24"/>
                <w:u w:val="none"/>
              </w:rPr>
              <w:t>采购代理服务费支付标准：招标代理服务费按照《河南省招标代理服务收费指导意见》豫招协【</w:t>
            </w:r>
            <w:r>
              <w:rPr>
                <w:rStyle w:val="af0"/>
                <w:rFonts w:hint="eastAsia"/>
                <w:color w:val="auto"/>
                <w:sz w:val="24"/>
                <w:u w:val="none"/>
              </w:rPr>
              <w:t>2023</w:t>
            </w:r>
            <w:r>
              <w:rPr>
                <w:rStyle w:val="af0"/>
                <w:rFonts w:hint="eastAsia"/>
                <w:color w:val="auto"/>
                <w:sz w:val="24"/>
                <w:u w:val="none"/>
              </w:rPr>
              <w:t>】</w:t>
            </w:r>
            <w:r>
              <w:rPr>
                <w:rStyle w:val="af0"/>
                <w:rFonts w:hint="eastAsia"/>
                <w:color w:val="auto"/>
                <w:sz w:val="24"/>
                <w:u w:val="none"/>
              </w:rPr>
              <w:t>002</w:t>
            </w:r>
            <w:r>
              <w:rPr>
                <w:rStyle w:val="af0"/>
                <w:rFonts w:hint="eastAsia"/>
                <w:color w:val="auto"/>
                <w:sz w:val="24"/>
                <w:u w:val="none"/>
              </w:rPr>
              <w:t>号收费标准的</w:t>
            </w:r>
            <w:r>
              <w:rPr>
                <w:rStyle w:val="af0"/>
                <w:rFonts w:hint="eastAsia"/>
                <w:color w:val="auto"/>
                <w:sz w:val="24"/>
                <w:u w:val="none"/>
              </w:rPr>
              <w:t>70%</w:t>
            </w:r>
            <w:r>
              <w:rPr>
                <w:rStyle w:val="af0"/>
                <w:rFonts w:hint="eastAsia"/>
                <w:color w:val="auto"/>
                <w:sz w:val="24"/>
                <w:u w:val="none"/>
              </w:rPr>
              <w:t>收取。</w:t>
            </w:r>
          </w:p>
          <w:p w:rsidR="002C0FD1" w:rsidRDefault="0009000B">
            <w:pPr>
              <w:spacing w:line="360" w:lineRule="auto"/>
              <w:rPr>
                <w:rStyle w:val="af0"/>
                <w:color w:val="auto"/>
                <w:sz w:val="24"/>
                <w:u w:val="none"/>
              </w:rPr>
            </w:pPr>
            <w:r>
              <w:rPr>
                <w:rStyle w:val="af0"/>
                <w:rFonts w:hint="eastAsia"/>
                <w:color w:val="auto"/>
                <w:sz w:val="24"/>
                <w:u w:val="none"/>
              </w:rPr>
              <w:t>支付时间：在收到成交通知书时。</w:t>
            </w:r>
          </w:p>
          <w:p w:rsidR="002C0FD1" w:rsidRDefault="0009000B">
            <w:pPr>
              <w:spacing w:line="360" w:lineRule="auto"/>
              <w:rPr>
                <w:rStyle w:val="af0"/>
                <w:color w:val="auto"/>
                <w:sz w:val="24"/>
                <w:u w:val="none"/>
              </w:rPr>
            </w:pPr>
            <w:r>
              <w:rPr>
                <w:rStyle w:val="af0"/>
                <w:rFonts w:hint="eastAsia"/>
                <w:color w:val="auto"/>
                <w:sz w:val="24"/>
                <w:u w:val="none"/>
              </w:rPr>
              <w:t>采购代理服务费收取信息：</w:t>
            </w:r>
          </w:p>
          <w:p w:rsidR="002C0FD1" w:rsidRDefault="0009000B">
            <w:pPr>
              <w:spacing w:line="360" w:lineRule="auto"/>
              <w:rPr>
                <w:rStyle w:val="af0"/>
                <w:color w:val="auto"/>
                <w:sz w:val="24"/>
                <w:u w:val="none"/>
              </w:rPr>
            </w:pPr>
            <w:r>
              <w:rPr>
                <w:rStyle w:val="af0"/>
                <w:rFonts w:hint="eastAsia"/>
                <w:color w:val="auto"/>
                <w:sz w:val="24"/>
                <w:u w:val="none"/>
              </w:rPr>
              <w:t>收款单位：河南招标采购服务有限公司</w:t>
            </w:r>
          </w:p>
          <w:p w:rsidR="002C0FD1" w:rsidRDefault="0009000B">
            <w:pPr>
              <w:spacing w:line="360" w:lineRule="auto"/>
              <w:rPr>
                <w:rStyle w:val="af0"/>
                <w:color w:val="auto"/>
                <w:sz w:val="24"/>
                <w:u w:val="none"/>
              </w:rPr>
            </w:pPr>
            <w:r>
              <w:rPr>
                <w:rStyle w:val="af0"/>
                <w:rFonts w:hint="eastAsia"/>
                <w:color w:val="auto"/>
                <w:sz w:val="24"/>
                <w:u w:val="none"/>
              </w:rPr>
              <w:t>开户行：广发银行郑州行政区支行</w:t>
            </w:r>
          </w:p>
          <w:p w:rsidR="002C0FD1" w:rsidRDefault="0009000B">
            <w:pPr>
              <w:spacing w:line="360" w:lineRule="auto"/>
              <w:rPr>
                <w:rStyle w:val="af0"/>
                <w:color w:val="auto"/>
                <w:sz w:val="24"/>
                <w:u w:val="none"/>
              </w:rPr>
            </w:pPr>
            <w:r>
              <w:rPr>
                <w:rStyle w:val="af0"/>
                <w:rFonts w:hint="eastAsia"/>
                <w:color w:val="auto"/>
                <w:sz w:val="24"/>
                <w:u w:val="none"/>
              </w:rPr>
              <w:t>账号：</w:t>
            </w:r>
            <w:r>
              <w:rPr>
                <w:rStyle w:val="af0"/>
                <w:rFonts w:hint="eastAsia"/>
                <w:color w:val="auto"/>
                <w:sz w:val="24"/>
                <w:u w:val="none"/>
              </w:rPr>
              <w:t>8898516010005452</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10.6</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竞争性磋商文件售价</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免费提供</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10.7</w:t>
            </w:r>
          </w:p>
          <w:p w:rsidR="002C0FD1" w:rsidRDefault="002C0FD1">
            <w:pPr>
              <w:spacing w:line="360" w:lineRule="auto"/>
              <w:jc w:val="center"/>
              <w:rPr>
                <w:rFonts w:ascii="宋体" w:hAnsi="宋体" w:cs="宋体"/>
                <w:bCs/>
                <w:sz w:val="24"/>
              </w:rPr>
            </w:pP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信用查询</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Style w:val="af0"/>
                <w:rFonts w:hint="eastAsia"/>
                <w:color w:val="auto"/>
                <w:sz w:val="24"/>
                <w:u w:val="none"/>
              </w:rPr>
              <w:t>根据财库〔</w:t>
            </w:r>
            <w:r>
              <w:rPr>
                <w:rStyle w:val="af0"/>
                <w:rFonts w:hint="eastAsia"/>
                <w:color w:val="auto"/>
                <w:sz w:val="24"/>
                <w:u w:val="none"/>
              </w:rPr>
              <w:t>2016</w:t>
            </w:r>
            <w:r>
              <w:rPr>
                <w:rStyle w:val="af0"/>
                <w:rFonts w:hint="eastAsia"/>
                <w:color w:val="auto"/>
                <w:sz w:val="24"/>
                <w:u w:val="none"/>
              </w:rPr>
              <w:t>〕</w:t>
            </w:r>
            <w:r>
              <w:rPr>
                <w:rStyle w:val="af0"/>
                <w:rFonts w:hint="eastAsia"/>
                <w:color w:val="auto"/>
                <w:sz w:val="24"/>
                <w:u w:val="none"/>
              </w:rPr>
              <w:t xml:space="preserve">125 </w:t>
            </w:r>
            <w:r>
              <w:rPr>
                <w:rStyle w:val="af0"/>
                <w:rFonts w:hint="eastAsia"/>
                <w:color w:val="auto"/>
                <w:sz w:val="24"/>
                <w:u w:val="none"/>
              </w:rPr>
              <w:t>号文件要求，采购代理机构或采购人将查询供应商信用记录。</w:t>
            </w:r>
          </w:p>
          <w:p w:rsidR="002C0FD1" w:rsidRDefault="0009000B">
            <w:pPr>
              <w:spacing w:line="360" w:lineRule="auto"/>
              <w:rPr>
                <w:rStyle w:val="af0"/>
                <w:color w:val="auto"/>
                <w:sz w:val="24"/>
                <w:u w:val="none"/>
              </w:rPr>
            </w:pPr>
            <w:r>
              <w:rPr>
                <w:rStyle w:val="af0"/>
                <w:rFonts w:hint="eastAsia"/>
                <w:color w:val="auto"/>
                <w:sz w:val="24"/>
                <w:u w:val="none"/>
              </w:rPr>
              <w:t>1</w:t>
            </w:r>
            <w:r>
              <w:rPr>
                <w:rStyle w:val="af0"/>
                <w:rFonts w:hint="eastAsia"/>
                <w:color w:val="auto"/>
                <w:sz w:val="24"/>
                <w:u w:val="none"/>
              </w:rPr>
              <w:t>、信用查询渠道：通过“信用中国”网站（</w:t>
            </w:r>
            <w:r>
              <w:rPr>
                <w:rStyle w:val="af0"/>
                <w:rFonts w:hint="eastAsia"/>
                <w:color w:val="auto"/>
                <w:sz w:val="24"/>
                <w:u w:val="none"/>
              </w:rPr>
              <w:t>www.creditchina.gov.cn</w:t>
            </w:r>
            <w:r>
              <w:rPr>
                <w:rStyle w:val="af0"/>
                <w:rFonts w:hint="eastAsia"/>
                <w:color w:val="auto"/>
                <w:sz w:val="24"/>
                <w:u w:val="none"/>
              </w:rPr>
              <w:t>）或“中国执行信息公开网”网站</w:t>
            </w:r>
            <w:r>
              <w:rPr>
                <w:rStyle w:val="af0"/>
                <w:rFonts w:hint="eastAsia"/>
                <w:color w:val="auto"/>
                <w:sz w:val="24"/>
                <w:u w:val="none"/>
              </w:rPr>
              <w:t>(zxgk.court.gov.cn/shixin</w:t>
            </w:r>
            <w:r>
              <w:rPr>
                <w:rStyle w:val="af0"/>
                <w:rFonts w:hint="eastAsia"/>
                <w:color w:val="auto"/>
                <w:sz w:val="24"/>
                <w:u w:val="none"/>
              </w:rPr>
              <w:t>）、中国政府采购网（</w:t>
            </w:r>
            <w:r>
              <w:rPr>
                <w:rStyle w:val="af0"/>
                <w:rFonts w:hint="eastAsia"/>
                <w:color w:val="auto"/>
                <w:sz w:val="24"/>
                <w:u w:val="none"/>
              </w:rPr>
              <w:t>www.ccgp.gov.cn</w:t>
            </w:r>
            <w:r>
              <w:rPr>
                <w:rStyle w:val="af0"/>
                <w:rFonts w:hint="eastAsia"/>
                <w:color w:val="auto"/>
                <w:sz w:val="24"/>
                <w:u w:val="none"/>
              </w:rPr>
              <w:t>）。</w:t>
            </w:r>
          </w:p>
          <w:p w:rsidR="002C0FD1" w:rsidRDefault="0009000B">
            <w:pPr>
              <w:spacing w:line="360" w:lineRule="auto"/>
              <w:rPr>
                <w:rStyle w:val="af0"/>
                <w:color w:val="auto"/>
                <w:sz w:val="24"/>
                <w:u w:val="none"/>
              </w:rPr>
            </w:pPr>
            <w:r>
              <w:rPr>
                <w:rStyle w:val="af0"/>
                <w:rFonts w:hint="eastAsia"/>
                <w:color w:val="auto"/>
                <w:sz w:val="24"/>
                <w:u w:val="none"/>
              </w:rPr>
              <w:t>2</w:t>
            </w:r>
            <w:r>
              <w:rPr>
                <w:rStyle w:val="af0"/>
                <w:rFonts w:hint="eastAsia"/>
                <w:color w:val="auto"/>
                <w:sz w:val="24"/>
                <w:u w:val="none"/>
              </w:rPr>
              <w:t>、信用查询截止时点：磋商截止时间</w:t>
            </w:r>
          </w:p>
          <w:p w:rsidR="002C0FD1" w:rsidRDefault="0009000B">
            <w:pPr>
              <w:spacing w:line="360" w:lineRule="auto"/>
              <w:rPr>
                <w:rStyle w:val="af0"/>
                <w:color w:val="auto"/>
                <w:sz w:val="24"/>
                <w:u w:val="none"/>
              </w:rPr>
            </w:pPr>
            <w:r>
              <w:rPr>
                <w:rStyle w:val="af0"/>
                <w:rFonts w:hint="eastAsia"/>
                <w:color w:val="auto"/>
                <w:sz w:val="24"/>
                <w:u w:val="none"/>
              </w:rPr>
              <w:t>3</w:t>
            </w:r>
            <w:r>
              <w:rPr>
                <w:rStyle w:val="af0"/>
                <w:rFonts w:hint="eastAsia"/>
                <w:color w:val="auto"/>
                <w:sz w:val="24"/>
                <w:u w:val="none"/>
              </w:rPr>
              <w:t>、查询及记录方式：磋商截止时间后，采购人或采购代理机构对供应商进行信用查询，采购人或采购代理机构查询之后，网站信息发生的任何变更均不再作为评审依据，供应商自行提供的与网站信息不一致的其他证明材料将不作为评审依据。</w:t>
            </w:r>
          </w:p>
          <w:p w:rsidR="002C0FD1" w:rsidRDefault="0009000B">
            <w:pPr>
              <w:spacing w:line="360" w:lineRule="auto"/>
              <w:rPr>
                <w:rStyle w:val="af0"/>
                <w:color w:val="auto"/>
                <w:sz w:val="24"/>
                <w:u w:val="none"/>
              </w:rPr>
            </w:pPr>
            <w:r>
              <w:rPr>
                <w:rStyle w:val="af0"/>
                <w:rFonts w:hint="eastAsia"/>
                <w:color w:val="auto"/>
                <w:sz w:val="24"/>
                <w:u w:val="none"/>
              </w:rPr>
              <w:t>4</w:t>
            </w:r>
            <w:r>
              <w:rPr>
                <w:rStyle w:val="af0"/>
                <w:rFonts w:hint="eastAsia"/>
                <w:color w:val="auto"/>
                <w:sz w:val="24"/>
                <w:u w:val="none"/>
              </w:rPr>
              <w:t>、查询记录和证据留存的具体方式：信用信息查询记录将以网页打印稿（截图打印）形式与其他采购文件一并保存。</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10.8</w:t>
            </w:r>
          </w:p>
          <w:p w:rsidR="002C0FD1" w:rsidRDefault="002C0FD1">
            <w:pPr>
              <w:spacing w:line="360" w:lineRule="auto"/>
              <w:jc w:val="center"/>
              <w:rPr>
                <w:rFonts w:ascii="宋体" w:hAnsi="宋体"/>
                <w:sz w:val="24"/>
              </w:rPr>
            </w:pPr>
          </w:p>
        </w:tc>
        <w:tc>
          <w:tcPr>
            <w:tcW w:w="2200" w:type="dxa"/>
            <w:tcBorders>
              <w:top w:val="single" w:sz="4" w:space="0" w:color="auto"/>
              <w:bottom w:val="single" w:sz="4" w:space="0" w:color="auto"/>
            </w:tcBorders>
            <w:noWrap/>
            <w:vAlign w:val="center"/>
          </w:tcPr>
          <w:p w:rsidR="002C0FD1" w:rsidRDefault="0009000B">
            <w:pPr>
              <w:spacing w:line="360" w:lineRule="auto"/>
              <w:jc w:val="center"/>
              <w:rPr>
                <w:rStyle w:val="af0"/>
                <w:b/>
                <w:bCs/>
                <w:color w:val="auto"/>
                <w:sz w:val="24"/>
                <w:u w:val="none"/>
              </w:rPr>
            </w:pPr>
            <w:r>
              <w:rPr>
                <w:rStyle w:val="af0"/>
                <w:rFonts w:hint="eastAsia"/>
                <w:b/>
                <w:bCs/>
                <w:color w:val="auto"/>
                <w:sz w:val="24"/>
                <w:u w:val="none"/>
              </w:rPr>
              <w:lastRenderedPageBreak/>
              <w:t>河南省政府采购合</w:t>
            </w:r>
            <w:r>
              <w:rPr>
                <w:rStyle w:val="af0"/>
                <w:rFonts w:hint="eastAsia"/>
                <w:b/>
                <w:bCs/>
                <w:color w:val="auto"/>
                <w:sz w:val="24"/>
                <w:u w:val="none"/>
              </w:rPr>
              <w:lastRenderedPageBreak/>
              <w:t>同融资政策告知函</w:t>
            </w:r>
          </w:p>
          <w:p w:rsidR="002C0FD1" w:rsidRDefault="002C0FD1">
            <w:pPr>
              <w:spacing w:line="360" w:lineRule="auto"/>
              <w:rPr>
                <w:rStyle w:val="af0"/>
                <w:color w:val="auto"/>
                <w:sz w:val="24"/>
                <w:u w:val="none"/>
              </w:rPr>
            </w:pPr>
          </w:p>
        </w:tc>
        <w:tc>
          <w:tcPr>
            <w:tcW w:w="6307" w:type="dxa"/>
            <w:tcBorders>
              <w:top w:val="single" w:sz="4" w:space="0" w:color="auto"/>
              <w:bottom w:val="single" w:sz="4" w:space="0" w:color="auto"/>
            </w:tcBorders>
            <w:noWrap/>
            <w:vAlign w:val="center"/>
          </w:tcPr>
          <w:p w:rsidR="002C0FD1" w:rsidRDefault="0009000B">
            <w:pPr>
              <w:spacing w:line="360" w:lineRule="auto"/>
              <w:jc w:val="center"/>
              <w:rPr>
                <w:rStyle w:val="af0"/>
                <w:b/>
                <w:bCs/>
                <w:color w:val="auto"/>
                <w:sz w:val="24"/>
                <w:u w:val="none"/>
              </w:rPr>
            </w:pPr>
            <w:r>
              <w:rPr>
                <w:rStyle w:val="af0"/>
                <w:rFonts w:hint="eastAsia"/>
                <w:b/>
                <w:bCs/>
                <w:color w:val="auto"/>
                <w:sz w:val="24"/>
                <w:u w:val="none"/>
              </w:rPr>
              <w:lastRenderedPageBreak/>
              <w:t>河南省政府采购合同融资政策告知函</w:t>
            </w:r>
          </w:p>
          <w:p w:rsidR="002C0FD1" w:rsidRDefault="0009000B">
            <w:pPr>
              <w:spacing w:line="360" w:lineRule="auto"/>
              <w:rPr>
                <w:rStyle w:val="af0"/>
                <w:color w:val="auto"/>
                <w:sz w:val="24"/>
                <w:u w:val="none"/>
              </w:rPr>
            </w:pPr>
            <w:r>
              <w:rPr>
                <w:rStyle w:val="af0"/>
                <w:rFonts w:hint="eastAsia"/>
                <w:color w:val="auto"/>
                <w:sz w:val="24"/>
                <w:u w:val="none"/>
              </w:rPr>
              <w:lastRenderedPageBreak/>
              <w:t>各供应商：</w:t>
            </w:r>
          </w:p>
          <w:p w:rsidR="002C0FD1" w:rsidRDefault="0009000B">
            <w:pPr>
              <w:spacing w:line="360" w:lineRule="auto"/>
              <w:rPr>
                <w:rStyle w:val="af0"/>
                <w:color w:val="auto"/>
                <w:sz w:val="24"/>
                <w:u w:val="none"/>
              </w:rPr>
            </w:pPr>
            <w:r>
              <w:rPr>
                <w:rStyle w:val="af0"/>
                <w:rFonts w:hint="eastAsia"/>
                <w:color w:val="auto"/>
                <w:sz w:val="24"/>
                <w:u w:val="none"/>
              </w:rPr>
              <w:t>欢迎贵公司参与河南省政府采购活动！</w:t>
            </w:r>
          </w:p>
          <w:p w:rsidR="002C0FD1" w:rsidRDefault="0009000B">
            <w:pPr>
              <w:spacing w:line="360" w:lineRule="auto"/>
              <w:rPr>
                <w:rStyle w:val="af0"/>
                <w:color w:val="auto"/>
                <w:sz w:val="24"/>
                <w:u w:val="none"/>
              </w:rPr>
            </w:pPr>
            <w:r>
              <w:rPr>
                <w:rStyle w:val="af0"/>
                <w:rFonts w:hint="eastAsia"/>
                <w:color w:val="auto"/>
                <w:sz w:val="24"/>
                <w:u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w:t>
            </w:r>
            <w:r>
              <w:rPr>
                <w:rStyle w:val="af0"/>
                <w:rFonts w:hint="eastAsia"/>
                <w:color w:val="auto"/>
                <w:sz w:val="24"/>
                <w:u w:val="none"/>
              </w:rPr>
              <w:t>2017</w:t>
            </w:r>
            <w:r>
              <w:rPr>
                <w:rStyle w:val="af0"/>
                <w:rFonts w:hint="eastAsia"/>
                <w:color w:val="auto"/>
                <w:sz w:val="24"/>
                <w:u w:val="none"/>
              </w:rPr>
              <w:t>】</w:t>
            </w:r>
            <w:r>
              <w:rPr>
                <w:rStyle w:val="af0"/>
                <w:rFonts w:hint="eastAsia"/>
                <w:color w:val="auto"/>
                <w:sz w:val="24"/>
                <w:u w:val="none"/>
              </w:rPr>
              <w:t>10</w:t>
            </w:r>
            <w:r>
              <w:rPr>
                <w:rStyle w:val="af0"/>
                <w:rFonts w:hint="eastAsia"/>
                <w:color w:val="auto"/>
                <w:sz w:val="24"/>
                <w:u w:val="none"/>
              </w:rPr>
              <w:t>号），按照双方自愿的原则提供便捷、优惠的贷款服务。</w:t>
            </w:r>
          </w:p>
          <w:p w:rsidR="002C0FD1" w:rsidRDefault="0009000B">
            <w:pPr>
              <w:spacing w:line="360" w:lineRule="auto"/>
              <w:rPr>
                <w:rStyle w:val="af0"/>
                <w:color w:val="auto"/>
                <w:sz w:val="24"/>
                <w:u w:val="none"/>
              </w:rPr>
            </w:pPr>
            <w:r>
              <w:rPr>
                <w:rStyle w:val="af0"/>
                <w:rFonts w:hint="eastAsia"/>
                <w:color w:val="auto"/>
                <w:sz w:val="24"/>
                <w:u w:val="none"/>
              </w:rPr>
              <w:t>贷款渠道和提供贷款的金融机构，可在河南省政府采购网“河南省政府采购合同融资平台”查询联系。</w:t>
            </w:r>
          </w:p>
        </w:tc>
      </w:tr>
      <w:tr w:rsidR="002C0FD1">
        <w:trPr>
          <w:trHeight w:val="593"/>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lastRenderedPageBreak/>
              <w:t>10.9</w:t>
            </w:r>
          </w:p>
        </w:tc>
        <w:tc>
          <w:tcPr>
            <w:tcW w:w="2200" w:type="dxa"/>
            <w:tcBorders>
              <w:top w:val="single" w:sz="4" w:space="0" w:color="auto"/>
              <w:bottom w:val="single" w:sz="4" w:space="0" w:color="auto"/>
            </w:tcBorders>
            <w:noWrap/>
            <w:vAlign w:val="center"/>
          </w:tcPr>
          <w:p w:rsidR="002C0FD1" w:rsidRDefault="0009000B">
            <w:pPr>
              <w:spacing w:line="360" w:lineRule="auto"/>
              <w:rPr>
                <w:rStyle w:val="af0"/>
                <w:color w:val="auto"/>
                <w:sz w:val="24"/>
                <w:u w:val="none"/>
              </w:rPr>
            </w:pPr>
            <w:r>
              <w:rPr>
                <w:rFonts w:ascii="宋体" w:hAnsi="宋体" w:hint="eastAsia"/>
                <w:sz w:val="24"/>
              </w:rPr>
              <w:t>标的物所属行业</w:t>
            </w:r>
          </w:p>
        </w:tc>
        <w:tc>
          <w:tcPr>
            <w:tcW w:w="6307" w:type="dxa"/>
            <w:tcBorders>
              <w:top w:val="single" w:sz="4" w:space="0" w:color="auto"/>
              <w:bottom w:val="single" w:sz="4" w:space="0" w:color="auto"/>
            </w:tcBorders>
            <w:noWrap/>
            <w:vAlign w:val="center"/>
          </w:tcPr>
          <w:p w:rsidR="002C0FD1" w:rsidRDefault="0009000B">
            <w:pPr>
              <w:spacing w:line="360" w:lineRule="auto"/>
              <w:rPr>
                <w:rStyle w:val="af0"/>
                <w:rFonts w:ascii="宋体" w:hAnsi="宋体"/>
                <w:color w:val="auto"/>
                <w:sz w:val="24"/>
                <w:u w:val="none"/>
              </w:rPr>
            </w:pPr>
            <w:r>
              <w:rPr>
                <w:rStyle w:val="af0"/>
                <w:rFonts w:ascii="宋体" w:hAnsi="宋体" w:hint="eastAsia"/>
                <w:color w:val="auto"/>
                <w:sz w:val="24"/>
                <w:u w:val="none"/>
              </w:rPr>
              <w:t>根据“工信部联企业[</w:t>
            </w:r>
            <w:r>
              <w:rPr>
                <w:rStyle w:val="af0"/>
                <w:rFonts w:ascii="宋体" w:hAnsi="宋体"/>
                <w:color w:val="auto"/>
                <w:sz w:val="24"/>
                <w:u w:val="none"/>
              </w:rPr>
              <w:t>2011]300</w:t>
            </w:r>
            <w:r>
              <w:rPr>
                <w:rStyle w:val="af0"/>
                <w:rFonts w:ascii="宋体" w:hAnsi="宋体" w:hint="eastAsia"/>
                <w:color w:val="auto"/>
                <w:sz w:val="24"/>
                <w:u w:val="none"/>
              </w:rPr>
              <w:t>号</w:t>
            </w:r>
            <w:r>
              <w:rPr>
                <w:rStyle w:val="af0"/>
                <w:rFonts w:ascii="宋体" w:hAnsi="宋体"/>
                <w:color w:val="auto"/>
                <w:sz w:val="24"/>
                <w:u w:val="none"/>
              </w:rPr>
              <w:t>”</w:t>
            </w:r>
            <w:r>
              <w:rPr>
                <w:rStyle w:val="af0"/>
                <w:rFonts w:ascii="宋体" w:hAnsi="宋体" w:hint="eastAsia"/>
                <w:color w:val="auto"/>
                <w:sz w:val="24"/>
                <w:u w:val="none"/>
              </w:rPr>
              <w:t>文件的划型标准，本次采购的标的物所属行业为：</w:t>
            </w:r>
          </w:p>
          <w:p w:rsidR="002C0FD1" w:rsidRDefault="0009000B">
            <w:pPr>
              <w:spacing w:line="360" w:lineRule="auto"/>
              <w:rPr>
                <w:rStyle w:val="af0"/>
                <w:rFonts w:ascii="宋体" w:hAnsi="宋体"/>
                <w:color w:val="auto"/>
                <w:sz w:val="24"/>
                <w:u w:val="none"/>
              </w:rPr>
            </w:pPr>
            <w:r>
              <w:rPr>
                <w:rStyle w:val="af0"/>
                <w:rFonts w:ascii="宋体" w:hAnsi="宋体" w:hint="eastAsia"/>
                <w:color w:val="auto"/>
                <w:sz w:val="24"/>
                <w:u w:val="none"/>
              </w:rPr>
              <w:t>包1标的物所属行业为：工业；</w:t>
            </w:r>
          </w:p>
          <w:p w:rsidR="002C0FD1" w:rsidRDefault="0009000B">
            <w:pPr>
              <w:spacing w:line="360" w:lineRule="auto"/>
              <w:rPr>
                <w:rStyle w:val="af0"/>
                <w:color w:val="auto"/>
                <w:sz w:val="24"/>
                <w:u w:val="none"/>
              </w:rPr>
            </w:pPr>
            <w:r>
              <w:rPr>
                <w:rStyle w:val="af0"/>
                <w:rFonts w:ascii="宋体" w:hAnsi="宋体" w:hint="eastAsia"/>
                <w:color w:val="auto"/>
                <w:sz w:val="24"/>
                <w:u w:val="none"/>
              </w:rPr>
              <w:t>包2标的物所属行业为：</w:t>
            </w:r>
            <w:r>
              <w:rPr>
                <w:rFonts w:ascii="宋体" w:hAnsi="宋体" w:cs="宋体" w:hint="eastAsia"/>
                <w:kern w:val="0"/>
                <w:sz w:val="24"/>
              </w:rPr>
              <w:t>软件和信息技术服务业</w:t>
            </w:r>
            <w:r>
              <w:rPr>
                <w:rFonts w:ascii="宋体" w:hAnsi="宋体" w:hint="eastAsia"/>
                <w:kern w:val="0"/>
                <w:sz w:val="24"/>
              </w:rPr>
              <w:t>。</w:t>
            </w:r>
          </w:p>
        </w:tc>
      </w:tr>
      <w:tr w:rsidR="002C0FD1">
        <w:trPr>
          <w:trHeight w:val="672"/>
          <w:jc w:val="center"/>
        </w:trPr>
        <w:tc>
          <w:tcPr>
            <w:tcW w:w="1224"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bCs/>
                <w:sz w:val="24"/>
              </w:rPr>
            </w:pPr>
            <w:r>
              <w:rPr>
                <w:rFonts w:ascii="宋体" w:hAnsi="宋体" w:cs="宋体" w:hint="eastAsia"/>
                <w:bCs/>
                <w:sz w:val="24"/>
              </w:rPr>
              <w:t>14.3</w:t>
            </w:r>
          </w:p>
        </w:tc>
        <w:tc>
          <w:tcPr>
            <w:tcW w:w="2200"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质疑的提出与接收</w:t>
            </w:r>
          </w:p>
        </w:tc>
        <w:tc>
          <w:tcPr>
            <w:tcW w:w="6307" w:type="dxa"/>
            <w:tcBorders>
              <w:top w:val="single" w:sz="4" w:space="0" w:color="auto"/>
              <w:bottom w:val="single" w:sz="4" w:space="0" w:color="auto"/>
            </w:tcBorders>
            <w:noWrap/>
            <w:vAlign w:val="center"/>
          </w:tcPr>
          <w:p w:rsidR="002C0FD1" w:rsidRDefault="0009000B">
            <w:pPr>
              <w:spacing w:line="360" w:lineRule="auto"/>
              <w:rPr>
                <w:rFonts w:ascii="宋体" w:hAnsi="宋体"/>
                <w:sz w:val="24"/>
              </w:rPr>
            </w:pPr>
            <w:r>
              <w:rPr>
                <w:rFonts w:ascii="宋体" w:hAnsi="宋体" w:hint="eastAsia"/>
                <w:sz w:val="24"/>
              </w:rPr>
              <w:t>①供应商认为自己的权益受到损害的，可以在知道或者应该知道其权益受到损害之日起七个工作日内，向采购代理机构提出质疑。</w:t>
            </w:r>
          </w:p>
          <w:p w:rsidR="002C0FD1" w:rsidRDefault="0009000B">
            <w:pPr>
              <w:spacing w:line="360" w:lineRule="auto"/>
              <w:rPr>
                <w:rFonts w:ascii="宋体" w:hAnsi="宋体"/>
                <w:sz w:val="24"/>
              </w:rPr>
            </w:pPr>
            <w:r>
              <w:rPr>
                <w:rFonts w:ascii="宋体" w:hAnsi="宋体" w:hint="eastAsia"/>
                <w:sz w:val="24"/>
              </w:rPr>
              <w:t>②质疑函的内容、格式：应符合《政府采购质疑和投诉办法》相关规定和财政部门制定的《政府采购质疑函范本》格式。</w:t>
            </w:r>
          </w:p>
          <w:p w:rsidR="002C0FD1" w:rsidRDefault="0009000B">
            <w:pPr>
              <w:spacing w:line="360" w:lineRule="auto"/>
              <w:rPr>
                <w:rFonts w:ascii="宋体" w:hAnsi="宋体"/>
                <w:sz w:val="24"/>
              </w:rPr>
            </w:pPr>
            <w:r>
              <w:rPr>
                <w:rFonts w:ascii="宋体" w:hAnsi="宋体" w:hint="eastAsia"/>
                <w:sz w:val="24"/>
              </w:rPr>
              <w:t>③供应商应在法定质疑期内一次性针对同一采购程序环节提出质疑，否则针对再次提出质疑将不予接收。（采购程序环节分为：采购公告、采购文件、采购过程、成交结果）</w:t>
            </w:r>
          </w:p>
          <w:p w:rsidR="002C0FD1" w:rsidRDefault="0009000B">
            <w:pPr>
              <w:spacing w:line="360" w:lineRule="auto"/>
              <w:rPr>
                <w:rFonts w:ascii="宋体" w:hAnsi="宋体"/>
                <w:sz w:val="24"/>
              </w:rPr>
            </w:pPr>
            <w:r>
              <w:rPr>
                <w:rFonts w:ascii="宋体" w:hAnsi="宋体" w:hint="eastAsia"/>
                <w:sz w:val="24"/>
              </w:rPr>
              <w:t>④接收质疑函的方式：接收加盖单位公章、法定的代表人签字（或加盖个人印章）的书面质疑函。</w:t>
            </w:r>
          </w:p>
        </w:tc>
      </w:tr>
    </w:tbl>
    <w:p w:rsidR="002C0FD1" w:rsidRDefault="0009000B">
      <w:pPr>
        <w:spacing w:line="420" w:lineRule="exact"/>
        <w:jc w:val="left"/>
        <w:rPr>
          <w:sz w:val="24"/>
          <w:szCs w:val="22"/>
        </w:rPr>
      </w:pPr>
      <w:r>
        <w:rPr>
          <w:rFonts w:ascii="宋体" w:hAnsi="宋体"/>
          <w:sz w:val="24"/>
        </w:rPr>
        <w:br w:type="page"/>
      </w:r>
      <w:r>
        <w:rPr>
          <w:rFonts w:hint="eastAsia"/>
          <w:b/>
          <w:bCs/>
          <w:sz w:val="24"/>
          <w:szCs w:val="22"/>
        </w:rPr>
        <w:lastRenderedPageBreak/>
        <w:t xml:space="preserve">1. </w:t>
      </w:r>
      <w:r>
        <w:rPr>
          <w:rFonts w:hint="eastAsia"/>
          <w:b/>
          <w:bCs/>
          <w:sz w:val="24"/>
          <w:szCs w:val="22"/>
        </w:rPr>
        <w:t>总则</w:t>
      </w:r>
    </w:p>
    <w:p w:rsidR="002C0FD1" w:rsidRDefault="0009000B">
      <w:pPr>
        <w:spacing w:line="420" w:lineRule="exact"/>
        <w:jc w:val="left"/>
        <w:rPr>
          <w:sz w:val="24"/>
          <w:szCs w:val="22"/>
        </w:rPr>
      </w:pPr>
      <w:r>
        <w:rPr>
          <w:rFonts w:hint="eastAsia"/>
          <w:sz w:val="24"/>
          <w:szCs w:val="22"/>
        </w:rPr>
        <w:t xml:space="preserve">1.1 </w:t>
      </w:r>
      <w:r>
        <w:rPr>
          <w:rFonts w:hint="eastAsia"/>
          <w:sz w:val="24"/>
          <w:szCs w:val="22"/>
        </w:rPr>
        <w:t>适用范围</w:t>
      </w:r>
    </w:p>
    <w:p w:rsidR="002C0FD1" w:rsidRDefault="0009000B">
      <w:pPr>
        <w:spacing w:line="420" w:lineRule="exact"/>
        <w:ind w:firstLineChars="200" w:firstLine="480"/>
        <w:jc w:val="left"/>
        <w:rPr>
          <w:sz w:val="24"/>
          <w:szCs w:val="22"/>
        </w:rPr>
      </w:pPr>
      <w:r>
        <w:rPr>
          <w:rFonts w:hint="eastAsia"/>
          <w:sz w:val="24"/>
          <w:szCs w:val="22"/>
        </w:rPr>
        <w:t xml:space="preserve">1.1.1 </w:t>
      </w:r>
      <w:r>
        <w:rPr>
          <w:rFonts w:hint="eastAsia"/>
          <w:sz w:val="24"/>
          <w:szCs w:val="22"/>
        </w:rPr>
        <w:t>根据《中华人民共和国政府采购法》、《中华人民共和国政府采购法实施条例》、《政府采购竞争性磋商采购方式管理暂行办法》等有关法律、法规和规章的规定，编制本项目磋商文件。</w:t>
      </w:r>
    </w:p>
    <w:p w:rsidR="002C0FD1" w:rsidRDefault="0009000B">
      <w:pPr>
        <w:spacing w:line="420" w:lineRule="exact"/>
        <w:jc w:val="left"/>
        <w:rPr>
          <w:sz w:val="24"/>
          <w:szCs w:val="22"/>
        </w:rPr>
      </w:pPr>
      <w:r>
        <w:rPr>
          <w:rFonts w:hint="eastAsia"/>
          <w:sz w:val="24"/>
          <w:szCs w:val="22"/>
        </w:rPr>
        <w:t xml:space="preserve">1.2 </w:t>
      </w:r>
      <w:r>
        <w:rPr>
          <w:rFonts w:hint="eastAsia"/>
          <w:sz w:val="24"/>
          <w:szCs w:val="22"/>
        </w:rPr>
        <w:t>采购项目说明</w:t>
      </w:r>
    </w:p>
    <w:p w:rsidR="002C0FD1" w:rsidRDefault="0009000B">
      <w:pPr>
        <w:spacing w:line="420" w:lineRule="exact"/>
        <w:ind w:firstLineChars="200" w:firstLine="480"/>
        <w:jc w:val="left"/>
        <w:rPr>
          <w:sz w:val="24"/>
          <w:szCs w:val="22"/>
        </w:rPr>
      </w:pPr>
      <w:r>
        <w:rPr>
          <w:rFonts w:hint="eastAsia"/>
          <w:sz w:val="24"/>
          <w:szCs w:val="22"/>
        </w:rPr>
        <w:t xml:space="preserve">1.2.1 </w:t>
      </w:r>
      <w:r>
        <w:rPr>
          <w:rFonts w:hint="eastAsia"/>
          <w:sz w:val="24"/>
          <w:szCs w:val="22"/>
        </w:rPr>
        <w:t>本项目采购人：见供应商须知前附表。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1.2.2 </w:t>
      </w:r>
      <w:r>
        <w:rPr>
          <w:rFonts w:hint="eastAsia"/>
          <w:sz w:val="24"/>
          <w:szCs w:val="22"/>
        </w:rPr>
        <w:t>本项目采购代理机构：见供应商须知前附表。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1.2.3 </w:t>
      </w:r>
      <w:r>
        <w:rPr>
          <w:rFonts w:hint="eastAsia"/>
          <w:sz w:val="24"/>
          <w:szCs w:val="22"/>
        </w:rPr>
        <w:t>本项目名称及编号：见供应商须知前附表。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1.2.4 </w:t>
      </w:r>
      <w:r>
        <w:rPr>
          <w:rFonts w:hint="eastAsia"/>
          <w:sz w:val="24"/>
          <w:szCs w:val="22"/>
        </w:rPr>
        <w:t>本项目的资金来源：见供应商须知前附表。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1.2.5 </w:t>
      </w:r>
      <w:r>
        <w:rPr>
          <w:rFonts w:hint="eastAsia"/>
          <w:sz w:val="24"/>
          <w:szCs w:val="22"/>
        </w:rPr>
        <w:t>本项目的资金落实情况：见供应商须知前附表。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1.2.6 </w:t>
      </w:r>
      <w:r>
        <w:rPr>
          <w:rFonts w:hint="eastAsia"/>
          <w:sz w:val="24"/>
          <w:szCs w:val="22"/>
        </w:rPr>
        <w:t>本项目预算及最高限价：见供应商须知前附表。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1.2.7 </w:t>
      </w:r>
      <w:r>
        <w:rPr>
          <w:rFonts w:hint="eastAsia"/>
          <w:sz w:val="24"/>
          <w:szCs w:val="22"/>
        </w:rPr>
        <w:t>本项目的项目概况：见供应商须知前附表。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1.2.8 </w:t>
      </w:r>
      <w:r>
        <w:rPr>
          <w:rFonts w:hint="eastAsia"/>
          <w:sz w:val="24"/>
          <w:szCs w:val="22"/>
        </w:rPr>
        <w:t>本项目的标（包）划分：见供应商须知前附表。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1.2.9 </w:t>
      </w:r>
      <w:r>
        <w:rPr>
          <w:rFonts w:hint="eastAsia"/>
          <w:sz w:val="24"/>
          <w:szCs w:val="22"/>
        </w:rPr>
        <w:t>强制采购节能产品：见供应商须知前附表</w:t>
      </w:r>
      <w:r>
        <w:rPr>
          <w:rFonts w:hint="eastAsia"/>
          <w:sz w:val="24"/>
          <w:szCs w:val="22"/>
        </w:rPr>
        <w:t xml:space="preserve"> </w:t>
      </w:r>
    </w:p>
    <w:p w:rsidR="002C0FD1" w:rsidRDefault="0009000B">
      <w:pPr>
        <w:spacing w:line="420" w:lineRule="exact"/>
        <w:jc w:val="left"/>
        <w:rPr>
          <w:sz w:val="24"/>
          <w:szCs w:val="22"/>
        </w:rPr>
      </w:pPr>
      <w:r>
        <w:rPr>
          <w:rFonts w:hint="eastAsia"/>
          <w:sz w:val="24"/>
          <w:szCs w:val="22"/>
        </w:rPr>
        <w:t xml:space="preserve">1.3 </w:t>
      </w:r>
      <w:r>
        <w:rPr>
          <w:rFonts w:hint="eastAsia"/>
          <w:sz w:val="24"/>
          <w:szCs w:val="22"/>
        </w:rPr>
        <w:t>定义及解释</w:t>
      </w:r>
    </w:p>
    <w:p w:rsidR="002C0FD1" w:rsidRDefault="0009000B">
      <w:pPr>
        <w:spacing w:line="420" w:lineRule="exact"/>
        <w:ind w:firstLineChars="200" w:firstLine="480"/>
        <w:jc w:val="left"/>
        <w:rPr>
          <w:sz w:val="24"/>
          <w:szCs w:val="22"/>
        </w:rPr>
      </w:pPr>
      <w:r>
        <w:rPr>
          <w:rFonts w:hint="eastAsia"/>
          <w:sz w:val="24"/>
          <w:szCs w:val="22"/>
        </w:rPr>
        <w:t xml:space="preserve">1.3.1 </w:t>
      </w:r>
      <w:r>
        <w:rPr>
          <w:rFonts w:hint="eastAsia"/>
          <w:sz w:val="24"/>
          <w:szCs w:val="22"/>
        </w:rPr>
        <w:t>采购人：依法进行政府采购的国家机关、事业单位、团体组织。</w:t>
      </w:r>
    </w:p>
    <w:p w:rsidR="002C0FD1" w:rsidRDefault="0009000B">
      <w:pPr>
        <w:spacing w:line="420" w:lineRule="exact"/>
        <w:ind w:firstLineChars="200" w:firstLine="480"/>
        <w:jc w:val="left"/>
        <w:rPr>
          <w:sz w:val="24"/>
          <w:szCs w:val="22"/>
        </w:rPr>
      </w:pPr>
      <w:r>
        <w:rPr>
          <w:rFonts w:hint="eastAsia"/>
          <w:sz w:val="24"/>
          <w:szCs w:val="22"/>
        </w:rPr>
        <w:t xml:space="preserve">1.3.2 </w:t>
      </w:r>
      <w:r>
        <w:rPr>
          <w:rFonts w:hint="eastAsia"/>
          <w:sz w:val="24"/>
          <w:szCs w:val="22"/>
        </w:rPr>
        <w:t>采购代理机构：系指受采购单位委托组织本次竞争性磋商的河南招标采购服务有限公司。</w:t>
      </w:r>
    </w:p>
    <w:p w:rsidR="002C0FD1" w:rsidRDefault="0009000B">
      <w:pPr>
        <w:spacing w:line="420" w:lineRule="exact"/>
        <w:ind w:firstLineChars="200" w:firstLine="480"/>
        <w:jc w:val="left"/>
        <w:rPr>
          <w:sz w:val="24"/>
          <w:szCs w:val="22"/>
        </w:rPr>
      </w:pPr>
      <w:r>
        <w:rPr>
          <w:rFonts w:hint="eastAsia"/>
          <w:sz w:val="24"/>
          <w:szCs w:val="22"/>
        </w:rPr>
        <w:t xml:space="preserve">1.3.3 </w:t>
      </w:r>
      <w:r>
        <w:rPr>
          <w:rFonts w:hint="eastAsia"/>
          <w:sz w:val="24"/>
          <w:szCs w:val="22"/>
        </w:rPr>
        <w:t>货物：系指根据本磋商文件规定供应商须提供的货物以及其他类似的义务等。</w:t>
      </w:r>
    </w:p>
    <w:p w:rsidR="002C0FD1" w:rsidRDefault="0009000B">
      <w:pPr>
        <w:spacing w:line="420" w:lineRule="exact"/>
        <w:ind w:firstLineChars="200" w:firstLine="480"/>
        <w:jc w:val="left"/>
        <w:rPr>
          <w:sz w:val="24"/>
          <w:szCs w:val="22"/>
        </w:rPr>
      </w:pPr>
      <w:r>
        <w:rPr>
          <w:rFonts w:hint="eastAsia"/>
          <w:sz w:val="24"/>
          <w:szCs w:val="22"/>
        </w:rPr>
        <w:t xml:space="preserve">1.3.4 </w:t>
      </w:r>
      <w:r>
        <w:rPr>
          <w:rFonts w:hint="eastAsia"/>
          <w:sz w:val="24"/>
          <w:szCs w:val="22"/>
        </w:rPr>
        <w:t>供应商：供应商是响应磋商文件、参加磋商竞争的中华人民共和国境内的法人、其它组织。</w:t>
      </w:r>
    </w:p>
    <w:p w:rsidR="002C0FD1" w:rsidRDefault="0009000B">
      <w:pPr>
        <w:spacing w:line="420" w:lineRule="exact"/>
        <w:ind w:firstLineChars="200" w:firstLine="480"/>
        <w:jc w:val="left"/>
        <w:rPr>
          <w:sz w:val="24"/>
          <w:szCs w:val="22"/>
        </w:rPr>
      </w:pPr>
      <w:r>
        <w:rPr>
          <w:rFonts w:hint="eastAsia"/>
          <w:sz w:val="24"/>
          <w:szCs w:val="22"/>
        </w:rPr>
        <w:t xml:space="preserve">1.3.5 </w:t>
      </w:r>
      <w:r>
        <w:rPr>
          <w:rFonts w:hint="eastAsia"/>
          <w:sz w:val="24"/>
          <w:szCs w:val="22"/>
        </w:rPr>
        <w:t>响应文件：指供应商根据磋商文件提交的所有文件。</w:t>
      </w:r>
    </w:p>
    <w:p w:rsidR="002C0FD1" w:rsidRDefault="0009000B">
      <w:pPr>
        <w:spacing w:line="420" w:lineRule="exact"/>
        <w:ind w:firstLineChars="200" w:firstLine="480"/>
        <w:jc w:val="left"/>
        <w:rPr>
          <w:sz w:val="24"/>
          <w:szCs w:val="22"/>
        </w:rPr>
      </w:pPr>
      <w:r>
        <w:rPr>
          <w:rFonts w:hint="eastAsia"/>
          <w:sz w:val="24"/>
          <w:szCs w:val="22"/>
        </w:rPr>
        <w:t xml:space="preserve">1.3.6 </w:t>
      </w:r>
      <w:r>
        <w:rPr>
          <w:rFonts w:hint="eastAsia"/>
          <w:sz w:val="24"/>
          <w:szCs w:val="22"/>
        </w:rPr>
        <w:t>磋商小组：依据《中华人民共和国政府采购法》及有关法律、法规的规定依法组建的专门负责本次磋商工作的临时机构。</w:t>
      </w:r>
    </w:p>
    <w:p w:rsidR="002C0FD1" w:rsidRDefault="0009000B">
      <w:pPr>
        <w:spacing w:line="420" w:lineRule="exact"/>
        <w:ind w:firstLineChars="200" w:firstLine="480"/>
        <w:jc w:val="left"/>
        <w:rPr>
          <w:sz w:val="24"/>
          <w:szCs w:val="22"/>
        </w:rPr>
      </w:pPr>
      <w:r>
        <w:rPr>
          <w:rFonts w:hint="eastAsia"/>
          <w:sz w:val="24"/>
          <w:szCs w:val="22"/>
        </w:rPr>
        <w:t xml:space="preserve">1.3.7 </w:t>
      </w:r>
      <w:r>
        <w:rPr>
          <w:rFonts w:hint="eastAsia"/>
          <w:sz w:val="24"/>
          <w:szCs w:val="22"/>
        </w:rPr>
        <w:t>偏离：响应文件的响应相对于磋商文件要求的偏差，该偏差优于磋商文件要求的为正偏离；劣于的，为负偏离。</w:t>
      </w:r>
    </w:p>
    <w:p w:rsidR="002C0FD1" w:rsidRDefault="0009000B">
      <w:pPr>
        <w:spacing w:line="420" w:lineRule="exact"/>
        <w:ind w:firstLineChars="200" w:firstLine="480"/>
        <w:jc w:val="left"/>
        <w:rPr>
          <w:sz w:val="24"/>
          <w:szCs w:val="22"/>
        </w:rPr>
      </w:pPr>
      <w:r>
        <w:rPr>
          <w:rFonts w:hint="eastAsia"/>
          <w:sz w:val="24"/>
          <w:szCs w:val="22"/>
        </w:rPr>
        <w:t xml:space="preserve">1.3.8 </w:t>
      </w:r>
      <w:r>
        <w:rPr>
          <w:rFonts w:hint="eastAsia"/>
          <w:sz w:val="24"/>
          <w:szCs w:val="22"/>
        </w:rPr>
        <w:t>“日期”或“天”：指日历天。</w:t>
      </w:r>
    </w:p>
    <w:p w:rsidR="002C0FD1" w:rsidRDefault="0009000B">
      <w:pPr>
        <w:spacing w:line="420" w:lineRule="exact"/>
        <w:ind w:firstLineChars="200" w:firstLine="480"/>
        <w:jc w:val="left"/>
        <w:rPr>
          <w:sz w:val="24"/>
          <w:szCs w:val="22"/>
        </w:rPr>
      </w:pPr>
      <w:r>
        <w:rPr>
          <w:rFonts w:hint="eastAsia"/>
          <w:sz w:val="24"/>
          <w:szCs w:val="22"/>
        </w:rPr>
        <w:t xml:space="preserve">1.3.9 </w:t>
      </w:r>
      <w:r>
        <w:rPr>
          <w:rFonts w:hint="eastAsia"/>
          <w:sz w:val="24"/>
          <w:szCs w:val="22"/>
        </w:rPr>
        <w:t>合同：指依据本次项目磋商结果签订的协议或合约文件。</w:t>
      </w:r>
    </w:p>
    <w:p w:rsidR="002C0FD1" w:rsidRDefault="0009000B">
      <w:pPr>
        <w:spacing w:line="420" w:lineRule="exact"/>
        <w:ind w:firstLineChars="200" w:firstLine="480"/>
        <w:jc w:val="left"/>
        <w:rPr>
          <w:sz w:val="24"/>
          <w:szCs w:val="22"/>
        </w:rPr>
      </w:pPr>
      <w:r>
        <w:rPr>
          <w:rFonts w:hint="eastAsia"/>
          <w:sz w:val="24"/>
          <w:szCs w:val="22"/>
        </w:rPr>
        <w:t xml:space="preserve">1.3.10 </w:t>
      </w:r>
      <w:r>
        <w:rPr>
          <w:rFonts w:hint="eastAsia"/>
          <w:sz w:val="24"/>
          <w:szCs w:val="22"/>
        </w:rPr>
        <w:t>磋商文件中的标题或题名仅起引导作用，而不应视为对磋商文件内容的理解和解释。</w:t>
      </w:r>
    </w:p>
    <w:p w:rsidR="002C0FD1" w:rsidRDefault="0009000B">
      <w:pPr>
        <w:spacing w:line="420" w:lineRule="exact"/>
        <w:jc w:val="left"/>
        <w:rPr>
          <w:sz w:val="24"/>
          <w:szCs w:val="22"/>
        </w:rPr>
      </w:pPr>
      <w:r>
        <w:rPr>
          <w:rFonts w:hint="eastAsia"/>
          <w:sz w:val="24"/>
          <w:szCs w:val="22"/>
        </w:rPr>
        <w:t xml:space="preserve">1.4 </w:t>
      </w:r>
      <w:r>
        <w:rPr>
          <w:rFonts w:hint="eastAsia"/>
          <w:sz w:val="24"/>
          <w:szCs w:val="22"/>
        </w:rPr>
        <w:t>采购内容、交货期和质量要求等</w:t>
      </w:r>
    </w:p>
    <w:p w:rsidR="002C0FD1" w:rsidRDefault="0009000B">
      <w:pPr>
        <w:spacing w:line="420" w:lineRule="exact"/>
        <w:ind w:firstLineChars="200" w:firstLine="480"/>
        <w:jc w:val="left"/>
        <w:rPr>
          <w:sz w:val="24"/>
          <w:szCs w:val="22"/>
        </w:rPr>
      </w:pPr>
      <w:r>
        <w:rPr>
          <w:rFonts w:hint="eastAsia"/>
          <w:sz w:val="24"/>
          <w:szCs w:val="22"/>
        </w:rPr>
        <w:t xml:space="preserve">1.4.1 </w:t>
      </w:r>
      <w:r>
        <w:rPr>
          <w:rFonts w:hint="eastAsia"/>
          <w:sz w:val="24"/>
          <w:szCs w:val="22"/>
        </w:rPr>
        <w:t>本次采购内容：见供应商须知前附表。</w:t>
      </w:r>
    </w:p>
    <w:p w:rsidR="002C0FD1" w:rsidRDefault="0009000B">
      <w:pPr>
        <w:spacing w:line="420" w:lineRule="exact"/>
        <w:ind w:firstLineChars="200" w:firstLine="480"/>
        <w:jc w:val="left"/>
        <w:rPr>
          <w:sz w:val="24"/>
          <w:szCs w:val="22"/>
        </w:rPr>
      </w:pPr>
      <w:r>
        <w:rPr>
          <w:rFonts w:hint="eastAsia"/>
          <w:sz w:val="24"/>
          <w:szCs w:val="22"/>
        </w:rPr>
        <w:lastRenderedPageBreak/>
        <w:t xml:space="preserve">1.4.2 </w:t>
      </w:r>
      <w:r>
        <w:rPr>
          <w:rFonts w:hint="eastAsia"/>
          <w:sz w:val="24"/>
          <w:szCs w:val="22"/>
        </w:rPr>
        <w:t>本项目的交货期：见供应商须知前附表。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1.4.3 </w:t>
      </w:r>
      <w:r>
        <w:rPr>
          <w:rFonts w:hint="eastAsia"/>
          <w:sz w:val="24"/>
          <w:szCs w:val="22"/>
        </w:rPr>
        <w:t>本项目的质保期及售后服务：见供应商须知前附表。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1.4.4 </w:t>
      </w:r>
      <w:r>
        <w:rPr>
          <w:rFonts w:hint="eastAsia"/>
          <w:sz w:val="24"/>
          <w:szCs w:val="22"/>
        </w:rPr>
        <w:t>本项目的质量要求：见供应商须知前附表。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1.4.5 </w:t>
      </w:r>
      <w:r>
        <w:rPr>
          <w:rFonts w:hint="eastAsia"/>
          <w:sz w:val="24"/>
          <w:szCs w:val="22"/>
        </w:rPr>
        <w:t>本项目的交货地点：见供应商须知前附表。</w:t>
      </w:r>
    </w:p>
    <w:p w:rsidR="002C0FD1" w:rsidRDefault="0009000B">
      <w:pPr>
        <w:spacing w:line="420" w:lineRule="exact"/>
        <w:ind w:firstLineChars="200" w:firstLine="480"/>
        <w:jc w:val="left"/>
        <w:rPr>
          <w:sz w:val="24"/>
          <w:szCs w:val="22"/>
        </w:rPr>
      </w:pPr>
      <w:r>
        <w:rPr>
          <w:rFonts w:hint="eastAsia"/>
          <w:sz w:val="24"/>
          <w:szCs w:val="22"/>
        </w:rPr>
        <w:t xml:space="preserve">1.4.6 </w:t>
      </w:r>
      <w:r>
        <w:rPr>
          <w:rFonts w:hint="eastAsia"/>
          <w:sz w:val="24"/>
          <w:szCs w:val="22"/>
        </w:rPr>
        <w:t>本项目付款方式</w:t>
      </w:r>
      <w:r>
        <w:rPr>
          <w:rFonts w:hint="eastAsia"/>
          <w:sz w:val="24"/>
          <w:szCs w:val="22"/>
        </w:rPr>
        <w:t xml:space="preserve">: </w:t>
      </w:r>
      <w:r>
        <w:rPr>
          <w:rFonts w:hint="eastAsia"/>
          <w:sz w:val="24"/>
          <w:szCs w:val="22"/>
        </w:rPr>
        <w:t>见供应商须知前附表</w:t>
      </w:r>
    </w:p>
    <w:p w:rsidR="002C0FD1" w:rsidRDefault="0009000B">
      <w:pPr>
        <w:spacing w:line="420" w:lineRule="exact"/>
        <w:jc w:val="left"/>
        <w:rPr>
          <w:sz w:val="24"/>
          <w:szCs w:val="22"/>
        </w:rPr>
      </w:pPr>
      <w:r>
        <w:rPr>
          <w:rFonts w:hint="eastAsia"/>
          <w:sz w:val="24"/>
          <w:szCs w:val="22"/>
        </w:rPr>
        <w:t xml:space="preserve">1.5 </w:t>
      </w:r>
      <w:r>
        <w:rPr>
          <w:rFonts w:hint="eastAsia"/>
          <w:sz w:val="24"/>
          <w:szCs w:val="22"/>
        </w:rPr>
        <w:t>供应商资格条件：见供应商须知前附表。</w:t>
      </w:r>
      <w:r>
        <w:rPr>
          <w:rFonts w:hint="eastAsia"/>
          <w:sz w:val="24"/>
          <w:szCs w:val="22"/>
        </w:rPr>
        <w:t xml:space="preserve"> </w:t>
      </w:r>
    </w:p>
    <w:p w:rsidR="002C0FD1" w:rsidRDefault="0009000B">
      <w:pPr>
        <w:spacing w:line="420" w:lineRule="exact"/>
        <w:jc w:val="left"/>
        <w:rPr>
          <w:sz w:val="24"/>
          <w:szCs w:val="22"/>
        </w:rPr>
      </w:pPr>
      <w:r>
        <w:rPr>
          <w:rFonts w:hint="eastAsia"/>
          <w:sz w:val="24"/>
          <w:szCs w:val="22"/>
        </w:rPr>
        <w:t xml:space="preserve">1.6 </w:t>
      </w:r>
      <w:r>
        <w:rPr>
          <w:rFonts w:hint="eastAsia"/>
          <w:sz w:val="24"/>
          <w:szCs w:val="22"/>
        </w:rPr>
        <w:t>费用承担</w:t>
      </w:r>
    </w:p>
    <w:p w:rsidR="002C0FD1" w:rsidRDefault="0009000B">
      <w:pPr>
        <w:spacing w:line="420" w:lineRule="exact"/>
        <w:ind w:firstLineChars="200" w:firstLine="480"/>
        <w:jc w:val="left"/>
        <w:rPr>
          <w:sz w:val="24"/>
          <w:szCs w:val="22"/>
        </w:rPr>
      </w:pPr>
      <w:r>
        <w:rPr>
          <w:rFonts w:hint="eastAsia"/>
          <w:sz w:val="24"/>
          <w:szCs w:val="22"/>
        </w:rPr>
        <w:t>供应商准备和参加磋商活动发生的费用自理，不论磋商的结果如何，采购人和采购代理机构在任何情况下均无义务和责任承担这些费用。</w:t>
      </w:r>
      <w:r>
        <w:rPr>
          <w:rFonts w:hint="eastAsia"/>
          <w:sz w:val="24"/>
          <w:szCs w:val="22"/>
        </w:rPr>
        <w:t xml:space="preserve"> </w:t>
      </w:r>
    </w:p>
    <w:p w:rsidR="002C0FD1" w:rsidRDefault="0009000B">
      <w:pPr>
        <w:spacing w:line="420" w:lineRule="exact"/>
        <w:jc w:val="left"/>
        <w:rPr>
          <w:sz w:val="24"/>
          <w:szCs w:val="22"/>
        </w:rPr>
      </w:pPr>
      <w:r>
        <w:rPr>
          <w:rFonts w:hint="eastAsia"/>
          <w:sz w:val="24"/>
          <w:szCs w:val="22"/>
        </w:rPr>
        <w:t xml:space="preserve">1.7 </w:t>
      </w:r>
      <w:r>
        <w:rPr>
          <w:rFonts w:hint="eastAsia"/>
          <w:sz w:val="24"/>
          <w:szCs w:val="22"/>
        </w:rPr>
        <w:t>保密</w:t>
      </w:r>
      <w:r>
        <w:rPr>
          <w:rFonts w:hint="eastAsia"/>
          <w:sz w:val="24"/>
          <w:szCs w:val="22"/>
        </w:rPr>
        <w:t xml:space="preserve"> </w:t>
      </w:r>
    </w:p>
    <w:p w:rsidR="002C0FD1" w:rsidRDefault="0009000B">
      <w:pPr>
        <w:spacing w:line="420" w:lineRule="exact"/>
        <w:ind w:firstLineChars="200" w:firstLine="480"/>
        <w:jc w:val="left"/>
        <w:rPr>
          <w:sz w:val="24"/>
          <w:szCs w:val="22"/>
        </w:rPr>
      </w:pPr>
      <w:r>
        <w:rPr>
          <w:rFonts w:hint="eastAsia"/>
          <w:sz w:val="24"/>
          <w:szCs w:val="22"/>
        </w:rPr>
        <w:t>参与磋商活动的各方应对磋商文件和响应文件中的商业和技术等秘密保密，违者应对由此造成的后果承担法律责任。</w:t>
      </w:r>
      <w:r>
        <w:rPr>
          <w:rFonts w:hint="eastAsia"/>
          <w:sz w:val="24"/>
          <w:szCs w:val="22"/>
        </w:rPr>
        <w:t xml:space="preserve"> </w:t>
      </w:r>
    </w:p>
    <w:p w:rsidR="002C0FD1" w:rsidRDefault="0009000B">
      <w:pPr>
        <w:spacing w:line="420" w:lineRule="exact"/>
        <w:jc w:val="left"/>
        <w:rPr>
          <w:sz w:val="24"/>
          <w:szCs w:val="22"/>
        </w:rPr>
      </w:pPr>
      <w:r>
        <w:rPr>
          <w:rFonts w:hint="eastAsia"/>
          <w:sz w:val="24"/>
          <w:szCs w:val="22"/>
        </w:rPr>
        <w:t xml:space="preserve">1.8 </w:t>
      </w:r>
      <w:r>
        <w:rPr>
          <w:rFonts w:hint="eastAsia"/>
          <w:sz w:val="24"/>
          <w:szCs w:val="22"/>
        </w:rPr>
        <w:t>语言文字</w:t>
      </w:r>
    </w:p>
    <w:p w:rsidR="002C0FD1" w:rsidRDefault="0009000B">
      <w:pPr>
        <w:spacing w:line="420" w:lineRule="exact"/>
        <w:ind w:firstLineChars="200" w:firstLine="480"/>
        <w:jc w:val="left"/>
        <w:rPr>
          <w:sz w:val="24"/>
          <w:szCs w:val="22"/>
        </w:rPr>
      </w:pPr>
      <w:r>
        <w:rPr>
          <w:rFonts w:hint="eastAsia"/>
          <w:sz w:val="24"/>
          <w:szCs w:val="22"/>
        </w:rPr>
        <w:t>除专用术语外，与磋商有关的语言均使用中文。必要时专用术语应附有中文注释，对不同文字文本响应文件的解释发生异议的，以中文文本为准。</w:t>
      </w:r>
      <w:r>
        <w:rPr>
          <w:rFonts w:hint="eastAsia"/>
          <w:sz w:val="24"/>
          <w:szCs w:val="22"/>
        </w:rPr>
        <w:t xml:space="preserve">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1.9 计量单位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所有计量均采用中华人民共和国法定计量单位。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2. 磋商文件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2.1 磋商文件的组成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本磋商文件包括：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第一章  竞争性磋商公告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第二章  供应商须知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第三章  合同条款及格式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第四章  采购人需求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第五章  综合评分法评审标准 </w:t>
      </w:r>
    </w:p>
    <w:p w:rsidR="002C0FD1" w:rsidRDefault="0009000B">
      <w:pPr>
        <w:spacing w:line="360" w:lineRule="auto"/>
        <w:ind w:left="720" w:hangingChars="300" w:hanging="720"/>
        <w:rPr>
          <w:rFonts w:ascii="宋体" w:hAnsi="宋体"/>
          <w:sz w:val="24"/>
        </w:rPr>
      </w:pPr>
      <w:r>
        <w:rPr>
          <w:rFonts w:ascii="宋体" w:hAnsi="宋体" w:hint="eastAsia"/>
          <w:sz w:val="24"/>
        </w:rPr>
        <w:t xml:space="preserve">第六章  响应文件格式 </w:t>
      </w:r>
    </w:p>
    <w:p w:rsidR="002C0FD1" w:rsidRDefault="0009000B">
      <w:pPr>
        <w:spacing w:line="420" w:lineRule="exact"/>
        <w:ind w:firstLineChars="200" w:firstLine="480"/>
        <w:jc w:val="left"/>
        <w:rPr>
          <w:sz w:val="24"/>
          <w:szCs w:val="22"/>
        </w:rPr>
      </w:pPr>
      <w:r>
        <w:rPr>
          <w:rFonts w:hint="eastAsia"/>
          <w:sz w:val="24"/>
          <w:szCs w:val="22"/>
        </w:rPr>
        <w:t>根据本章第</w:t>
      </w:r>
      <w:r>
        <w:rPr>
          <w:rFonts w:hint="eastAsia"/>
          <w:sz w:val="24"/>
          <w:szCs w:val="22"/>
        </w:rPr>
        <w:t>2.2</w:t>
      </w:r>
      <w:r>
        <w:rPr>
          <w:rFonts w:hint="eastAsia"/>
          <w:sz w:val="24"/>
          <w:szCs w:val="22"/>
        </w:rPr>
        <w:t>款和第</w:t>
      </w:r>
      <w:r>
        <w:rPr>
          <w:rFonts w:hint="eastAsia"/>
          <w:sz w:val="24"/>
          <w:szCs w:val="22"/>
        </w:rPr>
        <w:t>2.3</w:t>
      </w:r>
      <w:r>
        <w:rPr>
          <w:rFonts w:hint="eastAsia"/>
          <w:sz w:val="24"/>
          <w:szCs w:val="22"/>
        </w:rPr>
        <w:t>款对磋商文件所作的澄清、修改，构成磋商文件的组成部分。</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2.2 </w:t>
      </w:r>
      <w:r>
        <w:rPr>
          <w:rFonts w:hint="eastAsia"/>
          <w:sz w:val="24"/>
          <w:szCs w:val="22"/>
        </w:rPr>
        <w:t>磋商文件的澄清</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2.2.1 </w:t>
      </w:r>
      <w:r>
        <w:rPr>
          <w:rFonts w:hint="eastAsia"/>
          <w:sz w:val="24"/>
          <w:szCs w:val="22"/>
        </w:rPr>
        <w:t>供应商应仔细阅读和检查竞争性磋商文件的全部内容。如发现缺页或附件不全，应及时向采购人提出，以便补齐。如有疑问，应按供应商须知前附表规定的时间</w:t>
      </w:r>
      <w:r>
        <w:rPr>
          <w:rFonts w:hint="eastAsia"/>
          <w:sz w:val="24"/>
          <w:szCs w:val="22"/>
        </w:rPr>
        <w:lastRenderedPageBreak/>
        <w:t>和形式将提出的问题送达采购人，要求采购人对竞争性磋商文件予以澄清。</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2.2.2 </w:t>
      </w:r>
      <w:r>
        <w:rPr>
          <w:rFonts w:hint="eastAsia"/>
          <w:sz w:val="24"/>
          <w:szCs w:val="22"/>
        </w:rPr>
        <w:t>竞争性磋商文件的澄清以供应商须知前附表规定的形式发给所有下载竞争性磋商文件的供应商，同时在原公告发布媒体及洛阳市公共资源交易中心电子系统平台上发布，但不指明澄清问题的来源。澄清发出的时间距本章第</w:t>
      </w:r>
      <w:r>
        <w:rPr>
          <w:rFonts w:hint="eastAsia"/>
          <w:sz w:val="24"/>
          <w:szCs w:val="22"/>
        </w:rPr>
        <w:t>4.2.1</w:t>
      </w:r>
      <w:r>
        <w:rPr>
          <w:rFonts w:hint="eastAsia"/>
          <w:sz w:val="24"/>
          <w:szCs w:val="22"/>
        </w:rPr>
        <w:t>项规定的提交首次响应文件截止时间不足</w:t>
      </w:r>
      <w:r>
        <w:rPr>
          <w:rFonts w:hint="eastAsia"/>
          <w:sz w:val="24"/>
          <w:szCs w:val="22"/>
        </w:rPr>
        <w:t>5</w:t>
      </w:r>
      <w:r>
        <w:rPr>
          <w:rFonts w:hint="eastAsia"/>
          <w:sz w:val="24"/>
          <w:szCs w:val="22"/>
        </w:rPr>
        <w:t>日的，并且澄清内容可能影响响应文件编制的，将相应延长提交首次响应文件截止时间。</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2.2.3 </w:t>
      </w:r>
      <w:r>
        <w:rPr>
          <w:rFonts w:hint="eastAsia"/>
          <w:sz w:val="24"/>
          <w:szCs w:val="22"/>
        </w:rPr>
        <w:t>除非采购人认为确有必要答复，否则，采购人有权拒绝回复供应商在本章第</w:t>
      </w:r>
      <w:r>
        <w:rPr>
          <w:rFonts w:hint="eastAsia"/>
          <w:sz w:val="24"/>
          <w:szCs w:val="22"/>
        </w:rPr>
        <w:t xml:space="preserve">2.2.1 </w:t>
      </w:r>
      <w:r>
        <w:rPr>
          <w:rFonts w:hint="eastAsia"/>
          <w:sz w:val="24"/>
          <w:szCs w:val="22"/>
        </w:rPr>
        <w:t>项规定的时间后的任何澄清要求。在规定的时间内未提出疑问的，将被视为对竞争性磋商文件完全认可。</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2.3 </w:t>
      </w:r>
      <w:r>
        <w:rPr>
          <w:rFonts w:hint="eastAsia"/>
          <w:sz w:val="24"/>
          <w:szCs w:val="22"/>
        </w:rPr>
        <w:t>磋商文件的修改</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2.3.1 </w:t>
      </w:r>
      <w:r>
        <w:rPr>
          <w:rFonts w:hint="eastAsia"/>
          <w:sz w:val="24"/>
          <w:szCs w:val="22"/>
        </w:rPr>
        <w:t>采购人或者采购代理机构可以对已发出的竞争性磋商文件进行必要的修改，修改的内容为竞争性磋商文件的组成部分。</w:t>
      </w:r>
      <w:r>
        <w:rPr>
          <w:rFonts w:hint="eastAsia"/>
          <w:sz w:val="24"/>
          <w:szCs w:val="22"/>
        </w:rPr>
        <w:t xml:space="preserve"> </w:t>
      </w:r>
    </w:p>
    <w:p w:rsidR="002C0FD1" w:rsidRDefault="0009000B">
      <w:pPr>
        <w:spacing w:line="520" w:lineRule="exact"/>
        <w:ind w:firstLineChars="200" w:firstLine="480"/>
        <w:jc w:val="left"/>
        <w:rPr>
          <w:rFonts w:ascii="宋体" w:hAnsi="宋体"/>
          <w:sz w:val="24"/>
        </w:rPr>
      </w:pPr>
      <w:r>
        <w:rPr>
          <w:rFonts w:hint="eastAsia"/>
          <w:sz w:val="24"/>
          <w:szCs w:val="22"/>
        </w:rPr>
        <w:t xml:space="preserve">2.3.2 </w:t>
      </w:r>
      <w:r>
        <w:rPr>
          <w:rFonts w:hint="eastAsia"/>
          <w:sz w:val="24"/>
          <w:szCs w:val="22"/>
        </w:rPr>
        <w:t>采购人或采购代理机构以供应商须知前附表规定的形式修改竞争性磋商文件，并通知所有已下载竞争性磋商文件的供应商，同时在在原公告发布媒体及洛阳市公共资源交易中心电子系统平台上发布。修改竞争性磋商文件的时间距首次提交响应文件截止时间不足</w:t>
      </w:r>
      <w:r>
        <w:rPr>
          <w:rFonts w:hint="eastAsia"/>
          <w:sz w:val="24"/>
          <w:szCs w:val="22"/>
        </w:rPr>
        <w:t>5</w:t>
      </w:r>
      <w:r>
        <w:rPr>
          <w:rFonts w:hint="eastAsia"/>
          <w:sz w:val="24"/>
          <w:szCs w:val="22"/>
        </w:rPr>
        <w:t>日的，并且修改内容可能影响响应文件编制的，将相应延长提交首次响应文件截止时间。</w:t>
      </w:r>
      <w:r>
        <w:rPr>
          <w:rFonts w:ascii="宋体" w:hAnsi="宋体" w:hint="eastAsia"/>
          <w:sz w:val="24"/>
        </w:rPr>
        <w:t xml:space="preserve">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3. 响应文件 </w:t>
      </w:r>
    </w:p>
    <w:p w:rsidR="002C0FD1" w:rsidRDefault="0009000B">
      <w:pPr>
        <w:spacing w:line="520" w:lineRule="exact"/>
        <w:jc w:val="left"/>
        <w:rPr>
          <w:sz w:val="24"/>
          <w:szCs w:val="22"/>
        </w:rPr>
      </w:pPr>
      <w:r>
        <w:rPr>
          <w:rFonts w:hint="eastAsia"/>
          <w:sz w:val="24"/>
          <w:szCs w:val="22"/>
        </w:rPr>
        <w:t xml:space="preserve">3.1 </w:t>
      </w:r>
      <w:r>
        <w:rPr>
          <w:rFonts w:hint="eastAsia"/>
          <w:sz w:val="24"/>
          <w:szCs w:val="22"/>
        </w:rPr>
        <w:t>响应文件的组成</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详见第六章“响应文件格式”</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3.2 </w:t>
      </w:r>
      <w:r>
        <w:rPr>
          <w:rFonts w:hint="eastAsia"/>
          <w:sz w:val="24"/>
          <w:szCs w:val="22"/>
        </w:rPr>
        <w:t>磋商报价</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3.2.1 </w:t>
      </w:r>
      <w:r>
        <w:rPr>
          <w:rFonts w:hint="eastAsia"/>
          <w:sz w:val="24"/>
          <w:szCs w:val="22"/>
        </w:rPr>
        <w:t>磋商报价应包括包含本项目在供货期内发生的一切费用。</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3.2.2 </w:t>
      </w:r>
      <w:r>
        <w:rPr>
          <w:rFonts w:hint="eastAsia"/>
          <w:sz w:val="24"/>
          <w:szCs w:val="22"/>
        </w:rPr>
        <w:t>供应商在响应文件中只允许有一个磋商报价，不接受选择报价且不能超过本项目的预算价（最高限价）。</w:t>
      </w:r>
      <w:r>
        <w:rPr>
          <w:rFonts w:hint="eastAsia"/>
          <w:sz w:val="24"/>
          <w:szCs w:val="22"/>
        </w:rPr>
        <w:t xml:space="preserve">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3.2.3本项目采购项目预算及政府采购最高限价：见供应商须知前附表，磋商报价高于政府采购最高限价的响应文件将被拒绝。 </w:t>
      </w:r>
    </w:p>
    <w:p w:rsidR="002C0FD1" w:rsidRDefault="0009000B">
      <w:pPr>
        <w:spacing w:line="520" w:lineRule="exact"/>
        <w:jc w:val="left"/>
        <w:rPr>
          <w:sz w:val="24"/>
          <w:szCs w:val="22"/>
        </w:rPr>
      </w:pPr>
      <w:r>
        <w:rPr>
          <w:rFonts w:hint="eastAsia"/>
          <w:sz w:val="24"/>
          <w:szCs w:val="22"/>
        </w:rPr>
        <w:t xml:space="preserve">3.3 </w:t>
      </w:r>
      <w:r>
        <w:rPr>
          <w:rFonts w:hint="eastAsia"/>
          <w:sz w:val="24"/>
          <w:szCs w:val="22"/>
        </w:rPr>
        <w:t>磋商有效期</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lastRenderedPageBreak/>
        <w:t xml:space="preserve">3.3.1 </w:t>
      </w:r>
      <w:r>
        <w:rPr>
          <w:rFonts w:hint="eastAsia"/>
          <w:sz w:val="24"/>
          <w:szCs w:val="22"/>
        </w:rPr>
        <w:t>在供应商须知前附表规定的磋商有效期内，供应商不得要求撤销或修改其响应文件。</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3.3.2 </w:t>
      </w:r>
      <w:r>
        <w:rPr>
          <w:rFonts w:hint="eastAsia"/>
          <w:sz w:val="24"/>
          <w:szCs w:val="22"/>
        </w:rPr>
        <w:t>出现特殊情况需要延长磋商有效期的，采购人以书面形式通知所有供应商延长磋商有效期。供应商同意延长的，不得要求或被允许修改或撤销其响应文件；供应商拒绝延长的，其响应文件失效。</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3.4 </w:t>
      </w:r>
      <w:r>
        <w:rPr>
          <w:rFonts w:hint="eastAsia"/>
          <w:sz w:val="24"/>
          <w:szCs w:val="22"/>
        </w:rPr>
        <w:t>磋商保证金（无）</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3.5 </w:t>
      </w:r>
      <w:r>
        <w:rPr>
          <w:rFonts w:hint="eastAsia"/>
          <w:sz w:val="24"/>
          <w:szCs w:val="22"/>
        </w:rPr>
        <w:t>资格审查资料</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供应商应附供应商相关证书及竞争性磋商文件要求的相关证件等材料的扫描件。</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3.6 </w:t>
      </w:r>
      <w:r>
        <w:rPr>
          <w:rFonts w:hint="eastAsia"/>
          <w:sz w:val="24"/>
          <w:szCs w:val="22"/>
        </w:rPr>
        <w:t>备选方案</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除供应商须知前附表另有规定外，供应商不得递交备选磋商方案。</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3.7 </w:t>
      </w:r>
      <w:r>
        <w:rPr>
          <w:rFonts w:hint="eastAsia"/>
          <w:sz w:val="24"/>
          <w:szCs w:val="22"/>
        </w:rPr>
        <w:t>响应文件的编制</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3.7.1 </w:t>
      </w:r>
      <w:r>
        <w:rPr>
          <w:rFonts w:hint="eastAsia"/>
          <w:sz w:val="24"/>
          <w:szCs w:val="22"/>
        </w:rPr>
        <w:t>响应文件应按第六章“响应文件格式”进行编写，如有必要，可以增加附页，作为响应文件的组成部分。在满足磋商文件实质性要求的基础上，可以提出比磋商文件要求更有利于采购人的承诺。</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3.7.2 </w:t>
      </w:r>
      <w:r>
        <w:rPr>
          <w:rFonts w:hint="eastAsia"/>
          <w:sz w:val="24"/>
          <w:szCs w:val="22"/>
        </w:rPr>
        <w:t>响应文件应当对磋商文件有关交货期、磋商有效期、质量要求等实质性内容作出响应。</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3.7.3 </w:t>
      </w:r>
      <w:r>
        <w:rPr>
          <w:rFonts w:hint="eastAsia"/>
          <w:sz w:val="24"/>
          <w:szCs w:val="22"/>
        </w:rPr>
        <w:t>响应文件应由供应商的法定代表人或其委托代理人签字并加盖单位公章。委托代理人签字的，响应文件应附法定代表人签署的授权委托书。响应文件应尽量避免涂改、行间插字或删除。如果出现上述情况，改动之处应加盖单位公章并由供应商的法定代表人或其授权的代理人签字确认。签字或盖章的具体要求见供应商须知前附表。</w:t>
      </w:r>
      <w:r>
        <w:rPr>
          <w:rFonts w:hint="eastAsia"/>
          <w:sz w:val="24"/>
          <w:szCs w:val="22"/>
        </w:rPr>
        <w:t xml:space="preserve"> </w:t>
      </w:r>
    </w:p>
    <w:p w:rsidR="002C0FD1" w:rsidRDefault="0009000B">
      <w:pPr>
        <w:spacing w:line="520" w:lineRule="exact"/>
        <w:ind w:firstLineChars="200" w:firstLine="480"/>
        <w:jc w:val="left"/>
        <w:rPr>
          <w:rFonts w:ascii="宋体" w:hAnsi="宋体"/>
          <w:sz w:val="24"/>
        </w:rPr>
      </w:pPr>
      <w:r>
        <w:rPr>
          <w:rFonts w:hint="eastAsia"/>
          <w:sz w:val="24"/>
          <w:szCs w:val="22"/>
        </w:rPr>
        <w:t xml:space="preserve">3.7.4 </w:t>
      </w:r>
      <w:r>
        <w:rPr>
          <w:rFonts w:hint="eastAsia"/>
          <w:sz w:val="24"/>
          <w:szCs w:val="22"/>
        </w:rPr>
        <w:t>加密的电子响应文件一份（</w:t>
      </w:r>
      <w:r>
        <w:rPr>
          <w:rFonts w:hint="eastAsia"/>
          <w:sz w:val="24"/>
          <w:szCs w:val="22"/>
        </w:rPr>
        <w:t>*.lytf</w:t>
      </w:r>
      <w:r>
        <w:rPr>
          <w:rFonts w:hint="eastAsia"/>
          <w:sz w:val="24"/>
          <w:szCs w:val="22"/>
        </w:rPr>
        <w:t>格式）</w:t>
      </w:r>
      <w:r>
        <w:rPr>
          <w:rFonts w:ascii="宋体" w:hAnsi="宋体" w:hint="eastAsia"/>
          <w:sz w:val="24"/>
        </w:rPr>
        <w:t>。</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4.响应文件的递交、修改及撤回 </w:t>
      </w:r>
    </w:p>
    <w:p w:rsidR="002C0FD1" w:rsidRDefault="0009000B">
      <w:pPr>
        <w:spacing w:line="520" w:lineRule="exact"/>
        <w:jc w:val="left"/>
        <w:rPr>
          <w:sz w:val="24"/>
          <w:szCs w:val="22"/>
        </w:rPr>
      </w:pPr>
      <w:r>
        <w:rPr>
          <w:rFonts w:hint="eastAsia"/>
          <w:sz w:val="24"/>
          <w:szCs w:val="22"/>
        </w:rPr>
        <w:t xml:space="preserve">4.1 </w:t>
      </w:r>
      <w:r>
        <w:rPr>
          <w:rFonts w:hint="eastAsia"/>
          <w:sz w:val="24"/>
          <w:szCs w:val="22"/>
        </w:rPr>
        <w:t>响应文件的递交</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4.1.1 </w:t>
      </w:r>
      <w:r>
        <w:rPr>
          <w:rFonts w:hint="eastAsia"/>
          <w:sz w:val="24"/>
          <w:szCs w:val="22"/>
        </w:rPr>
        <w:t>供应商应在规定的提交响应文件截止时间前递交响应文件。</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4.1.2 </w:t>
      </w:r>
      <w:r>
        <w:rPr>
          <w:rFonts w:hint="eastAsia"/>
          <w:sz w:val="24"/>
          <w:szCs w:val="22"/>
        </w:rPr>
        <w:t>供应商递交响应文件的地点：见供应商须知前附表。</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4.1.3 </w:t>
      </w:r>
      <w:r>
        <w:rPr>
          <w:rFonts w:hint="eastAsia"/>
          <w:sz w:val="24"/>
          <w:szCs w:val="22"/>
        </w:rPr>
        <w:t>除供应商须知前附表另有规定外，供应商所递交的响应文件不予退还。</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4.1.4 </w:t>
      </w:r>
      <w:r>
        <w:rPr>
          <w:rFonts w:hint="eastAsia"/>
          <w:sz w:val="24"/>
          <w:szCs w:val="22"/>
        </w:rPr>
        <w:t>逾期送达的或者未送达指定地点的响应文件，采购人不予受理。</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lastRenderedPageBreak/>
        <w:t xml:space="preserve">4.2 </w:t>
      </w:r>
      <w:r>
        <w:rPr>
          <w:rFonts w:hint="eastAsia"/>
          <w:sz w:val="24"/>
          <w:szCs w:val="22"/>
        </w:rPr>
        <w:t>响应文件的修改与撤回</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4.2.1 </w:t>
      </w:r>
      <w:r>
        <w:rPr>
          <w:rFonts w:hint="eastAsia"/>
          <w:sz w:val="24"/>
          <w:szCs w:val="22"/>
        </w:rPr>
        <w:t>在本章第</w:t>
      </w:r>
      <w:r>
        <w:rPr>
          <w:rFonts w:hint="eastAsia"/>
          <w:sz w:val="24"/>
          <w:szCs w:val="22"/>
        </w:rPr>
        <w:t>2.2.2</w:t>
      </w:r>
      <w:r>
        <w:rPr>
          <w:rFonts w:hint="eastAsia"/>
          <w:sz w:val="24"/>
          <w:szCs w:val="22"/>
        </w:rPr>
        <w:t>项规定的响应文件递交截止时间前，供应商可以修改或撤回已递交的响应文件，但应以书面形式通知采购人。</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4.2.2 </w:t>
      </w:r>
      <w:r>
        <w:rPr>
          <w:rFonts w:hint="eastAsia"/>
          <w:sz w:val="24"/>
          <w:szCs w:val="22"/>
        </w:rPr>
        <w:t>供应商修改或撤回已递交响应文件的书面通知应按照本章第</w:t>
      </w:r>
      <w:r>
        <w:rPr>
          <w:rFonts w:hint="eastAsia"/>
          <w:sz w:val="24"/>
          <w:szCs w:val="22"/>
        </w:rPr>
        <w:t>3.7.3</w:t>
      </w:r>
      <w:r>
        <w:rPr>
          <w:rFonts w:hint="eastAsia"/>
          <w:sz w:val="24"/>
          <w:szCs w:val="22"/>
        </w:rPr>
        <w:t>项的要求签字或盖章。</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4.2.3 </w:t>
      </w:r>
      <w:r>
        <w:rPr>
          <w:rFonts w:hint="eastAsia"/>
          <w:sz w:val="24"/>
          <w:szCs w:val="22"/>
        </w:rPr>
        <w:t>修改的内容为响应文件的组成部分。修改的响应文件应按照本章第</w:t>
      </w:r>
      <w:r>
        <w:rPr>
          <w:rFonts w:hint="eastAsia"/>
          <w:sz w:val="24"/>
          <w:szCs w:val="22"/>
        </w:rPr>
        <w:t>3</w:t>
      </w:r>
      <w:r>
        <w:rPr>
          <w:rFonts w:hint="eastAsia"/>
          <w:sz w:val="24"/>
          <w:szCs w:val="22"/>
        </w:rPr>
        <w:t>条、第</w:t>
      </w:r>
      <w:r>
        <w:rPr>
          <w:rFonts w:hint="eastAsia"/>
          <w:sz w:val="24"/>
          <w:szCs w:val="22"/>
        </w:rPr>
        <w:t>4</w:t>
      </w:r>
      <w:r>
        <w:rPr>
          <w:rFonts w:hint="eastAsia"/>
          <w:sz w:val="24"/>
          <w:szCs w:val="22"/>
        </w:rPr>
        <w:t>条规定进行编制、递交，并标明“修改”字样。</w:t>
      </w:r>
      <w:r>
        <w:rPr>
          <w:rFonts w:hint="eastAsia"/>
          <w:sz w:val="24"/>
          <w:szCs w:val="22"/>
        </w:rPr>
        <w:t xml:space="preserve">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5. 磋商开始 </w:t>
      </w:r>
    </w:p>
    <w:p w:rsidR="002C0FD1" w:rsidRDefault="0009000B">
      <w:pPr>
        <w:spacing w:line="520" w:lineRule="exact"/>
        <w:jc w:val="left"/>
        <w:rPr>
          <w:sz w:val="24"/>
          <w:szCs w:val="22"/>
        </w:rPr>
      </w:pPr>
      <w:r>
        <w:rPr>
          <w:rFonts w:hint="eastAsia"/>
          <w:sz w:val="24"/>
          <w:szCs w:val="22"/>
        </w:rPr>
        <w:t xml:space="preserve">5.1 </w:t>
      </w:r>
      <w:r>
        <w:rPr>
          <w:rFonts w:hint="eastAsia"/>
          <w:sz w:val="24"/>
          <w:szCs w:val="22"/>
        </w:rPr>
        <w:t>磋商时间和地点</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采购人在规定的响应文件提交截止时间和供应商须知前附表规定的地点进行磋商，</w:t>
      </w:r>
      <w:r>
        <w:rPr>
          <w:rFonts w:hint="eastAsia"/>
          <w:b/>
          <w:bCs/>
          <w:sz w:val="24"/>
          <w:szCs w:val="22"/>
        </w:rPr>
        <w:t>届时请供应商法定代表人或其授权代表务必在线参加磋商会议，未参加视为放弃此次磋商。</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5.2 </w:t>
      </w:r>
      <w:r>
        <w:rPr>
          <w:rFonts w:hint="eastAsia"/>
          <w:sz w:val="24"/>
          <w:szCs w:val="22"/>
        </w:rPr>
        <w:t>磋商程序</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5.2.1 </w:t>
      </w:r>
      <w:r>
        <w:rPr>
          <w:rFonts w:hint="eastAsia"/>
          <w:sz w:val="24"/>
          <w:szCs w:val="22"/>
        </w:rPr>
        <w:t>磋商小组对磋商文件进行熟悉确认。</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5.2.2 </w:t>
      </w:r>
      <w:r>
        <w:rPr>
          <w:rFonts w:hint="eastAsia"/>
          <w:sz w:val="24"/>
          <w:szCs w:val="22"/>
        </w:rPr>
        <w:t>磋商小组推选组长，讨论、通过磋商工作流程和磋商要点。</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5.2.3 </w:t>
      </w:r>
      <w:r>
        <w:rPr>
          <w:rFonts w:hint="eastAsia"/>
          <w:sz w:val="24"/>
          <w:szCs w:val="22"/>
        </w:rPr>
        <w:t>磋商开始后，磋商小组依据磋商文件规定，对供应商进行初步评审，初步评审包括资格性评审、符合性评审。</w:t>
      </w:r>
    </w:p>
    <w:p w:rsidR="002C0FD1" w:rsidRDefault="0009000B">
      <w:pPr>
        <w:spacing w:line="520" w:lineRule="exact"/>
        <w:ind w:firstLineChars="200" w:firstLine="480"/>
        <w:jc w:val="left"/>
        <w:rPr>
          <w:sz w:val="24"/>
          <w:szCs w:val="22"/>
        </w:rPr>
      </w:pPr>
      <w:r>
        <w:rPr>
          <w:rFonts w:hint="eastAsia"/>
          <w:sz w:val="24"/>
          <w:szCs w:val="22"/>
        </w:rPr>
        <w:t xml:space="preserve"> 5.2.4 </w:t>
      </w:r>
      <w:r>
        <w:rPr>
          <w:rFonts w:hint="eastAsia"/>
          <w:sz w:val="24"/>
          <w:szCs w:val="22"/>
        </w:rPr>
        <w:t>磋商开始后，磋商小组依据磋商文件规定，对供应商进行资格性审查，以确定供应商是否具备参与磋商的资格。</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5.2.5 </w:t>
      </w:r>
      <w:r>
        <w:rPr>
          <w:rFonts w:hint="eastAsia"/>
          <w:sz w:val="24"/>
          <w:szCs w:val="22"/>
        </w:rPr>
        <w:t>对通过资格审查的供应商进行符合性审查，磋商小组依据磋商文件规定，对响应文件的内容是否完整、文件签署是否正确、响应文件是否符合磋商文件的要求等进行审查，以确定是否对磋商文件的实质性要求作出响应。</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5.2.6 </w:t>
      </w:r>
      <w:r>
        <w:rPr>
          <w:rFonts w:hint="eastAsia"/>
          <w:sz w:val="24"/>
          <w:szCs w:val="22"/>
        </w:rPr>
        <w:t>围绕磋商要点，磋商小组全体成员集中与单一供应商分别进行磋商。按各供应商递交响应文件的顺序进行磋商。</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5.2.7 </w:t>
      </w:r>
      <w:r>
        <w:rPr>
          <w:rFonts w:hint="eastAsia"/>
          <w:sz w:val="24"/>
          <w:szCs w:val="22"/>
        </w:rPr>
        <w:t>磋商过程中，磋商小组可以根据磋商文件和磋商情况实质性变动采购需求中的技术、服务要求以及合同草案条款，但不得变动磋商文件中的其他内容。实质性变动的内容需经采购人代表确认，并以书面形式通知所有参加磋商的供应商，该变动是</w:t>
      </w:r>
      <w:r>
        <w:rPr>
          <w:rFonts w:hint="eastAsia"/>
          <w:sz w:val="24"/>
          <w:szCs w:val="22"/>
        </w:rPr>
        <w:lastRenderedPageBreak/>
        <w:t>磋商文件的有效组成部分。供应商应当按照磋商文件的变动情况和磋商小组的要求重新提交响应文件并由其法定代表人或其授权代表签字或者加盖公章。由授权代表签字的应当附法定代表人授权书。供应商为自然人的应当由本人签字并附身份证复印件。供应商应根据磋商小组的要求，以书面形式在规定时间内做出响应，未做出响应的响应文件将被视为无效竞标。若磋商小组没有实质性变动采购需求中的技术、服务要求以及合同草案条款，则供应商的最终报价不得高于首次报价，否则按废标处理。</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5.2.8 </w:t>
      </w:r>
      <w:r>
        <w:rPr>
          <w:rFonts w:hint="eastAsia"/>
          <w:sz w:val="24"/>
          <w:szCs w:val="22"/>
        </w:rPr>
        <w:t>竞争性磋商响应文件中的报价为首次报价（第一轮报价），只有通过资格审查和符合性审查的供应商方可进入下一轮报价，可在规定的时间内同时提交报价，最终报价不得超过响应文件中报价。</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5.2.9 </w:t>
      </w:r>
      <w:r>
        <w:rPr>
          <w:rFonts w:hint="eastAsia"/>
          <w:sz w:val="24"/>
          <w:szCs w:val="22"/>
        </w:rPr>
        <w:t>经磋商确定最终采购需求，由磋商小组采用综合评分法对通过初步评审的供应商的响应文件进行综合评分。</w:t>
      </w:r>
      <w:r>
        <w:rPr>
          <w:rFonts w:hint="eastAsia"/>
          <w:sz w:val="24"/>
          <w:szCs w:val="22"/>
        </w:rPr>
        <w:t xml:space="preserve">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6. 磋商小组 </w:t>
      </w:r>
    </w:p>
    <w:p w:rsidR="002C0FD1" w:rsidRDefault="0009000B">
      <w:pPr>
        <w:spacing w:line="520" w:lineRule="exact"/>
        <w:jc w:val="left"/>
        <w:rPr>
          <w:sz w:val="24"/>
          <w:szCs w:val="22"/>
        </w:rPr>
      </w:pPr>
      <w:r>
        <w:rPr>
          <w:rFonts w:hint="eastAsia"/>
          <w:sz w:val="24"/>
          <w:szCs w:val="22"/>
        </w:rPr>
        <w:t xml:space="preserve">6.1 </w:t>
      </w:r>
      <w:r>
        <w:rPr>
          <w:rFonts w:hint="eastAsia"/>
          <w:sz w:val="24"/>
          <w:szCs w:val="22"/>
        </w:rPr>
        <w:t>磋商小组</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6.1.1 </w:t>
      </w:r>
      <w:r>
        <w:rPr>
          <w:rFonts w:hint="eastAsia"/>
          <w:sz w:val="24"/>
          <w:szCs w:val="22"/>
        </w:rPr>
        <w:t>磋商由采购人依法组建的磋商小组负责。磋商小组由采购人代表以及有关技术、经济等方面的专家组成。</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6.1.2 </w:t>
      </w:r>
      <w:r>
        <w:rPr>
          <w:rFonts w:hint="eastAsia"/>
          <w:sz w:val="24"/>
          <w:szCs w:val="22"/>
        </w:rPr>
        <w:t>磋商小组成员有下列情形之一的，应当回避：</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(1)</w:t>
      </w:r>
      <w:r>
        <w:rPr>
          <w:rFonts w:hint="eastAsia"/>
          <w:sz w:val="24"/>
          <w:szCs w:val="22"/>
        </w:rPr>
        <w:t>参加采购活动前三年内</w:t>
      </w:r>
      <w:r>
        <w:rPr>
          <w:rFonts w:hint="eastAsia"/>
          <w:sz w:val="24"/>
          <w:szCs w:val="22"/>
        </w:rPr>
        <w:t>,</w:t>
      </w:r>
      <w:r>
        <w:rPr>
          <w:rFonts w:hint="eastAsia"/>
          <w:sz w:val="24"/>
          <w:szCs w:val="22"/>
        </w:rPr>
        <w:t>与供应商存在劳动关系</w:t>
      </w:r>
      <w:r>
        <w:rPr>
          <w:rFonts w:hint="eastAsia"/>
          <w:sz w:val="24"/>
          <w:szCs w:val="22"/>
        </w:rPr>
        <w:t>,</w:t>
      </w:r>
      <w:r>
        <w:rPr>
          <w:rFonts w:hint="eastAsia"/>
          <w:sz w:val="24"/>
          <w:szCs w:val="22"/>
        </w:rPr>
        <w:t>或者担任过供应商的董事、监事</w:t>
      </w:r>
      <w:r>
        <w:rPr>
          <w:rFonts w:hint="eastAsia"/>
          <w:sz w:val="24"/>
          <w:szCs w:val="22"/>
        </w:rPr>
        <w:t>,</w:t>
      </w:r>
      <w:r>
        <w:rPr>
          <w:rFonts w:hint="eastAsia"/>
          <w:sz w:val="24"/>
          <w:szCs w:val="22"/>
        </w:rPr>
        <w:t>或者是供应商的控股股东或实际控制人；</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(2)</w:t>
      </w:r>
      <w:r>
        <w:rPr>
          <w:rFonts w:hint="eastAsia"/>
          <w:sz w:val="24"/>
          <w:szCs w:val="22"/>
        </w:rPr>
        <w:t>与供应商的法定代表人或者负责人有夫妻、直系血亲、三代以内旁系血亲或者近姻亲关系；</w:t>
      </w:r>
    </w:p>
    <w:p w:rsidR="002C0FD1" w:rsidRDefault="0009000B">
      <w:pPr>
        <w:spacing w:line="520" w:lineRule="exact"/>
        <w:ind w:firstLineChars="200" w:firstLine="480"/>
        <w:jc w:val="left"/>
        <w:rPr>
          <w:sz w:val="24"/>
          <w:szCs w:val="22"/>
        </w:rPr>
      </w:pPr>
      <w:r>
        <w:rPr>
          <w:rFonts w:hint="eastAsia"/>
          <w:sz w:val="24"/>
          <w:szCs w:val="22"/>
        </w:rPr>
        <w:t>(3)</w:t>
      </w:r>
      <w:r>
        <w:rPr>
          <w:rFonts w:hint="eastAsia"/>
          <w:sz w:val="24"/>
          <w:szCs w:val="22"/>
        </w:rPr>
        <w:t>与供应商有其他可能影响政府采购活动公平、公正进行的关系。</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6.2 </w:t>
      </w:r>
      <w:r>
        <w:rPr>
          <w:rFonts w:hint="eastAsia"/>
          <w:sz w:val="24"/>
          <w:szCs w:val="22"/>
        </w:rPr>
        <w:t>磋商原则</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磋商活动遵循公平、公正、科学和择优的原则。</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6.3 </w:t>
      </w:r>
      <w:r>
        <w:rPr>
          <w:rFonts w:hint="eastAsia"/>
          <w:sz w:val="24"/>
          <w:szCs w:val="22"/>
        </w:rPr>
        <w:t>磋商</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6.3.1 </w:t>
      </w:r>
      <w:r>
        <w:rPr>
          <w:rFonts w:hint="eastAsia"/>
          <w:sz w:val="24"/>
          <w:szCs w:val="22"/>
        </w:rPr>
        <w:t>磋商小组按照第五章规定的方法、评审因素、标准和程序对响应文件进行评审。第五章没有规定的方法、评审因素和标准，不作为评审依据。</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6.3.2 </w:t>
      </w:r>
      <w:r>
        <w:rPr>
          <w:rFonts w:hint="eastAsia"/>
          <w:sz w:val="24"/>
          <w:szCs w:val="22"/>
        </w:rPr>
        <w:t>磋商文件能够详细列明采购标的的技术、服务要求的，磋商结束后，磋商小</w:t>
      </w:r>
      <w:r>
        <w:rPr>
          <w:rFonts w:hint="eastAsia"/>
          <w:sz w:val="24"/>
          <w:szCs w:val="22"/>
        </w:rPr>
        <w:lastRenderedPageBreak/>
        <w:t>组应当要求所有实质性响应的供应商在规定时间内提交最后报价，提交最后报价的供应商不得少于</w:t>
      </w:r>
      <w:r>
        <w:rPr>
          <w:rFonts w:hint="eastAsia"/>
          <w:sz w:val="24"/>
          <w:szCs w:val="22"/>
        </w:rPr>
        <w:t>3</w:t>
      </w:r>
      <w:r>
        <w:rPr>
          <w:rFonts w:hint="eastAsia"/>
          <w:sz w:val="24"/>
          <w:szCs w:val="22"/>
        </w:rPr>
        <w:t>家。如符合《磋商管理办法》规定的相关情形的，提交最后报价的供应商可以为</w:t>
      </w:r>
      <w:r>
        <w:rPr>
          <w:rFonts w:hint="eastAsia"/>
          <w:sz w:val="24"/>
          <w:szCs w:val="22"/>
        </w:rPr>
        <w:t>2</w:t>
      </w:r>
      <w:r>
        <w:rPr>
          <w:rFonts w:hint="eastAsia"/>
          <w:sz w:val="24"/>
          <w:szCs w:val="22"/>
        </w:rPr>
        <w:t>家。</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6.3.3 </w:t>
      </w:r>
      <w:r>
        <w:rPr>
          <w:rFonts w:hint="eastAsia"/>
          <w:sz w:val="24"/>
          <w:szCs w:val="22"/>
        </w:rPr>
        <w:t>磋商文件不能详细列明采购标的的技术、服务要求，需经磋商由供应商提供最终设计方案或解决方案的，磋商结束后，磋商小组应当按照少数服从多数的原则投票推荐</w:t>
      </w:r>
      <w:r>
        <w:rPr>
          <w:rFonts w:hint="eastAsia"/>
          <w:sz w:val="24"/>
          <w:szCs w:val="22"/>
        </w:rPr>
        <w:t>3</w:t>
      </w:r>
      <w:r>
        <w:rPr>
          <w:rFonts w:hint="eastAsia"/>
          <w:sz w:val="24"/>
          <w:szCs w:val="22"/>
        </w:rPr>
        <w:t>家以上供应商的设计方案或者解决方案，并要求其在规定时间内提交最后报价。如符合《磋商管理办法》规定的相关情形的，提交最后报价的供应商可以为</w:t>
      </w:r>
      <w:r>
        <w:rPr>
          <w:rFonts w:hint="eastAsia"/>
          <w:sz w:val="24"/>
          <w:szCs w:val="22"/>
        </w:rPr>
        <w:t>2</w:t>
      </w:r>
      <w:r>
        <w:rPr>
          <w:rFonts w:hint="eastAsia"/>
          <w:sz w:val="24"/>
          <w:szCs w:val="22"/>
        </w:rPr>
        <w:t>家。</w:t>
      </w:r>
      <w:r>
        <w:rPr>
          <w:rFonts w:hint="eastAsia"/>
          <w:sz w:val="24"/>
          <w:szCs w:val="22"/>
        </w:rPr>
        <w:t xml:space="preserve"> </w:t>
      </w:r>
    </w:p>
    <w:p w:rsidR="002C0FD1" w:rsidRDefault="0009000B">
      <w:pPr>
        <w:spacing w:line="520" w:lineRule="exact"/>
        <w:ind w:firstLineChars="200" w:firstLine="480"/>
        <w:jc w:val="left"/>
        <w:rPr>
          <w:rFonts w:ascii="宋体" w:hAnsi="宋体"/>
          <w:sz w:val="24"/>
        </w:rPr>
      </w:pPr>
      <w:r>
        <w:rPr>
          <w:rFonts w:hint="eastAsia"/>
          <w:sz w:val="24"/>
          <w:szCs w:val="22"/>
        </w:rPr>
        <w:t xml:space="preserve">6.3.4 </w:t>
      </w:r>
      <w:r>
        <w:rPr>
          <w:rFonts w:hint="eastAsia"/>
          <w:sz w:val="24"/>
          <w:szCs w:val="22"/>
        </w:rPr>
        <w:t>如磋商小组一致认为某个供应商的报价明显不合理，有降低质量、不能诚信履行的可能时，磋商小组有权决定是否通知供应商限期进行书面解释或提供相关证明材料。若已要求，而该供应商在规定期限内未做出解释、作出的解释不合理或不能提供证明材料的，经磋商小组取得一致意见后，可拒绝该报价。</w:t>
      </w:r>
      <w:r>
        <w:rPr>
          <w:rFonts w:ascii="宋体" w:hAnsi="宋体" w:hint="eastAsia"/>
          <w:sz w:val="24"/>
        </w:rPr>
        <w:t xml:space="preserve"> </w:t>
      </w:r>
    </w:p>
    <w:p w:rsidR="002C0FD1" w:rsidRDefault="0009000B">
      <w:pPr>
        <w:spacing w:line="360" w:lineRule="auto"/>
        <w:ind w:left="723" w:hangingChars="300" w:hanging="723"/>
        <w:rPr>
          <w:rFonts w:ascii="宋体" w:hAnsi="宋体"/>
          <w:sz w:val="24"/>
        </w:rPr>
      </w:pPr>
      <w:r>
        <w:rPr>
          <w:rFonts w:ascii="宋体" w:hAnsi="宋体" w:hint="eastAsia"/>
          <w:b/>
          <w:bCs/>
          <w:sz w:val="24"/>
        </w:rPr>
        <w:t>7. 合同授予</w:t>
      </w:r>
      <w:r>
        <w:rPr>
          <w:rFonts w:ascii="宋体" w:hAnsi="宋体" w:hint="eastAsia"/>
          <w:sz w:val="24"/>
        </w:rPr>
        <w:t xml:space="preserve"> </w:t>
      </w:r>
    </w:p>
    <w:p w:rsidR="002C0FD1" w:rsidRDefault="0009000B">
      <w:pPr>
        <w:spacing w:line="520" w:lineRule="exact"/>
        <w:jc w:val="left"/>
        <w:rPr>
          <w:sz w:val="24"/>
          <w:szCs w:val="22"/>
        </w:rPr>
      </w:pPr>
      <w:r>
        <w:rPr>
          <w:rFonts w:hint="eastAsia"/>
          <w:sz w:val="24"/>
          <w:szCs w:val="22"/>
        </w:rPr>
        <w:t xml:space="preserve">7.1 </w:t>
      </w:r>
      <w:r>
        <w:rPr>
          <w:rFonts w:hint="eastAsia"/>
          <w:sz w:val="24"/>
          <w:szCs w:val="22"/>
        </w:rPr>
        <w:t>定标方式</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7.1.1 </w:t>
      </w:r>
      <w:r>
        <w:rPr>
          <w:rFonts w:hint="eastAsia"/>
          <w:sz w:val="24"/>
          <w:szCs w:val="22"/>
        </w:rPr>
        <w:t>评审完成后，磋商小组应当向采购人提交书面评审报告和成交候选人名单。成交候选人为</w:t>
      </w:r>
      <w:r>
        <w:rPr>
          <w:rFonts w:hint="eastAsia"/>
          <w:sz w:val="24"/>
          <w:szCs w:val="22"/>
        </w:rPr>
        <w:t>3</w:t>
      </w:r>
      <w:r>
        <w:rPr>
          <w:rFonts w:hint="eastAsia"/>
          <w:sz w:val="24"/>
          <w:szCs w:val="22"/>
        </w:rPr>
        <w:t>名，并标明排序。评审报告应当由磋商小组全体成员签字。对评标结果有不同意见的磋商小组成员应当以书面形式说明其不同意见和理由，评审报告应当注明该不同意见。磋商小组成员拒绝在评审标报告上签字又不书面说明其不同意见和理由的，视为同意评审结果。</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7.1.2</w:t>
      </w:r>
      <w:r>
        <w:rPr>
          <w:rFonts w:hint="eastAsia"/>
          <w:sz w:val="24"/>
          <w:szCs w:val="22"/>
        </w:rPr>
        <w:t>磋商小组按照评审报告排名顺序，直接确定排名第一的成交候选人为成交人。</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7.2 </w:t>
      </w:r>
      <w:r>
        <w:rPr>
          <w:rFonts w:hint="eastAsia"/>
          <w:sz w:val="24"/>
          <w:szCs w:val="22"/>
        </w:rPr>
        <w:t>成交通知</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7.2.1 </w:t>
      </w:r>
      <w:r>
        <w:rPr>
          <w:rFonts w:hint="eastAsia"/>
          <w:sz w:val="24"/>
          <w:szCs w:val="22"/>
        </w:rPr>
        <w:t>采购人应当按评审报告推荐的成交候选人顺序确定成交供应商，同时在相关网站上予以公告成交结果，同时向成交供应商发出成交通知书。</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7.2.2 </w:t>
      </w:r>
      <w:r>
        <w:rPr>
          <w:rFonts w:hint="eastAsia"/>
          <w:sz w:val="24"/>
          <w:szCs w:val="22"/>
        </w:rPr>
        <w:t>对未成交供应商，采购代理机构将不予退还其响应文件；</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7.2.3</w:t>
      </w:r>
      <w:r>
        <w:rPr>
          <w:rFonts w:hint="eastAsia"/>
          <w:sz w:val="24"/>
          <w:szCs w:val="22"/>
        </w:rPr>
        <w:t>《成交通知书》将作为签订合同的重要依据。</w:t>
      </w:r>
    </w:p>
    <w:p w:rsidR="002C0FD1" w:rsidRDefault="0009000B">
      <w:pPr>
        <w:spacing w:line="520" w:lineRule="exact"/>
        <w:jc w:val="left"/>
        <w:rPr>
          <w:sz w:val="24"/>
          <w:szCs w:val="22"/>
        </w:rPr>
      </w:pPr>
      <w:r>
        <w:rPr>
          <w:rFonts w:hint="eastAsia"/>
          <w:sz w:val="24"/>
          <w:szCs w:val="22"/>
        </w:rPr>
        <w:t xml:space="preserve">7.3 </w:t>
      </w:r>
      <w:r>
        <w:rPr>
          <w:rFonts w:hint="eastAsia"/>
          <w:sz w:val="24"/>
          <w:szCs w:val="22"/>
        </w:rPr>
        <w:t>签订合同</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7.3.1 </w:t>
      </w:r>
      <w:r>
        <w:rPr>
          <w:rFonts w:hint="eastAsia"/>
          <w:sz w:val="24"/>
          <w:szCs w:val="22"/>
        </w:rPr>
        <w:t>采购人和成交供应商应当自成交通知书发出之日起</w:t>
      </w:r>
      <w:r>
        <w:rPr>
          <w:rFonts w:hint="eastAsia"/>
          <w:sz w:val="24"/>
          <w:szCs w:val="22"/>
        </w:rPr>
        <w:t>15</w:t>
      </w:r>
      <w:r>
        <w:rPr>
          <w:rFonts w:hint="eastAsia"/>
          <w:sz w:val="24"/>
          <w:szCs w:val="22"/>
        </w:rPr>
        <w:t>日内，根据磋商文件和成交供应商的响应文件订立书面合同。</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lastRenderedPageBreak/>
        <w:t xml:space="preserve">7.3.2 </w:t>
      </w:r>
      <w:r>
        <w:rPr>
          <w:rFonts w:hint="eastAsia"/>
          <w:sz w:val="24"/>
          <w:szCs w:val="22"/>
        </w:rPr>
        <w:t>发出成交通知书后，采购人无正当理由拒签合同的，给成交供应商造成损失的，还应当赔偿损失。成交供应商拒绝签订政府采购合同的，采购人可以根据排序由高到低的原则确定其他供应商作为成交供应商并签订政府采购合同，也可以重新开展采购活动。拒绝签订政府采购合同的成交供应商不得参加对该项目重新开展的采购活动。</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7.4 </w:t>
      </w:r>
      <w:r>
        <w:rPr>
          <w:rFonts w:hint="eastAsia"/>
          <w:sz w:val="24"/>
          <w:szCs w:val="22"/>
        </w:rPr>
        <w:t>履约保证金</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详见供应商须知前附表</w:t>
      </w:r>
      <w:r>
        <w:rPr>
          <w:rFonts w:hint="eastAsia"/>
          <w:sz w:val="24"/>
          <w:szCs w:val="22"/>
        </w:rPr>
        <w:t xml:space="preserve"> </w:t>
      </w:r>
    </w:p>
    <w:p w:rsidR="002C0FD1" w:rsidRDefault="0009000B">
      <w:pPr>
        <w:spacing w:line="520" w:lineRule="exact"/>
        <w:jc w:val="left"/>
        <w:rPr>
          <w:sz w:val="24"/>
          <w:szCs w:val="22"/>
        </w:rPr>
      </w:pPr>
      <w:r>
        <w:rPr>
          <w:rFonts w:hint="eastAsia"/>
          <w:b/>
          <w:bCs/>
          <w:sz w:val="24"/>
          <w:szCs w:val="22"/>
        </w:rPr>
        <w:t>8.</w:t>
      </w:r>
      <w:r>
        <w:rPr>
          <w:rFonts w:hint="eastAsia"/>
          <w:b/>
          <w:bCs/>
          <w:sz w:val="24"/>
          <w:szCs w:val="22"/>
        </w:rPr>
        <w:t>纪律和监督</w:t>
      </w:r>
      <w:r>
        <w:rPr>
          <w:rFonts w:hint="eastAsia"/>
          <w:b/>
          <w:bCs/>
          <w:sz w:val="24"/>
          <w:szCs w:val="22"/>
        </w:rPr>
        <w:t xml:space="preserve"> </w:t>
      </w:r>
    </w:p>
    <w:p w:rsidR="002C0FD1" w:rsidRDefault="0009000B">
      <w:pPr>
        <w:spacing w:line="520" w:lineRule="exact"/>
        <w:jc w:val="left"/>
        <w:rPr>
          <w:sz w:val="24"/>
          <w:szCs w:val="22"/>
        </w:rPr>
      </w:pPr>
      <w:r>
        <w:rPr>
          <w:rFonts w:hint="eastAsia"/>
          <w:sz w:val="24"/>
          <w:szCs w:val="22"/>
        </w:rPr>
        <w:t xml:space="preserve">8.1 </w:t>
      </w:r>
      <w:r>
        <w:rPr>
          <w:rFonts w:hint="eastAsia"/>
          <w:sz w:val="24"/>
          <w:szCs w:val="22"/>
        </w:rPr>
        <w:t>对采购人的纪律要求</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采购人不得泄漏磋商活动中应当保密的情况和资料，不得与供应商串通损害国家利益、社会公共利益或者他人合法权益。</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8.2 </w:t>
      </w:r>
      <w:r>
        <w:rPr>
          <w:rFonts w:hint="eastAsia"/>
          <w:sz w:val="24"/>
          <w:szCs w:val="22"/>
        </w:rPr>
        <w:t>对供应商的纪律要求</w:t>
      </w:r>
    </w:p>
    <w:p w:rsidR="002C0FD1" w:rsidRDefault="0009000B">
      <w:pPr>
        <w:spacing w:line="520" w:lineRule="exact"/>
        <w:ind w:firstLineChars="200" w:firstLine="480"/>
        <w:jc w:val="left"/>
        <w:rPr>
          <w:sz w:val="24"/>
          <w:szCs w:val="22"/>
        </w:rPr>
      </w:pPr>
      <w:r>
        <w:rPr>
          <w:rFonts w:hint="eastAsia"/>
          <w:sz w:val="24"/>
          <w:szCs w:val="22"/>
        </w:rPr>
        <w:t>供应商不得相互串通或者与采购人串通，不得向采购人或者磋商小组行贿谋取成交，不得以他人名义或者以其他方式弄虚作假骗取成交；供应商不得以任何方式干扰、影响评审工作。</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8.3 </w:t>
      </w:r>
      <w:r>
        <w:rPr>
          <w:rFonts w:hint="eastAsia"/>
          <w:sz w:val="24"/>
          <w:szCs w:val="22"/>
        </w:rPr>
        <w:t>对磋商小组成员的纪律要求</w:t>
      </w:r>
    </w:p>
    <w:p w:rsidR="002C0FD1" w:rsidRDefault="0009000B">
      <w:pPr>
        <w:spacing w:line="520" w:lineRule="exact"/>
        <w:ind w:firstLineChars="200" w:firstLine="480"/>
        <w:jc w:val="left"/>
        <w:rPr>
          <w:sz w:val="24"/>
          <w:szCs w:val="22"/>
        </w:rPr>
      </w:pPr>
      <w:r>
        <w:rPr>
          <w:rFonts w:hint="eastAsia"/>
          <w:sz w:val="24"/>
          <w:szCs w:val="22"/>
        </w:rPr>
        <w:t>磋商小组成员不得收受他人的财物或者其他好处，不得向他人透漏对响应文件的评审和比较、成交候选供应商的推荐情况以及磋商有关的其他情况。在磋商活动中，磋商小组成员不得擅离职守，影响评审程序正常进行，不得使用第五章没有规定的评审因素和标准进行评标。</w:t>
      </w:r>
      <w:r>
        <w:rPr>
          <w:rFonts w:hint="eastAsia"/>
          <w:sz w:val="24"/>
          <w:szCs w:val="22"/>
        </w:rPr>
        <w:t xml:space="preserve"> </w:t>
      </w:r>
    </w:p>
    <w:p w:rsidR="002C0FD1" w:rsidRDefault="0009000B">
      <w:pPr>
        <w:spacing w:line="520" w:lineRule="exact"/>
        <w:jc w:val="left"/>
        <w:rPr>
          <w:sz w:val="24"/>
          <w:szCs w:val="22"/>
        </w:rPr>
      </w:pPr>
      <w:r>
        <w:rPr>
          <w:rFonts w:hint="eastAsia"/>
          <w:sz w:val="24"/>
          <w:szCs w:val="22"/>
        </w:rPr>
        <w:t xml:space="preserve">8.4 </w:t>
      </w:r>
      <w:r>
        <w:rPr>
          <w:rFonts w:hint="eastAsia"/>
          <w:sz w:val="24"/>
          <w:szCs w:val="22"/>
        </w:rPr>
        <w:t>对与评审活动有关的工作人员的纪律要求</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与评审活动有关的工作人员不得收受他人的财物或者其他好处，不得向他人透漏对响应文件的评审和比较、成交候选供应商的推荐情况以及评标有关的其他情况。在评审活动中，与评审活动有关的工作人员不得擅离职守，影响评审程序正常进行。</w:t>
      </w:r>
      <w:r>
        <w:rPr>
          <w:rFonts w:hint="eastAsia"/>
          <w:sz w:val="24"/>
          <w:szCs w:val="22"/>
        </w:rPr>
        <w:t xml:space="preserve"> </w:t>
      </w:r>
    </w:p>
    <w:p w:rsidR="002C0FD1" w:rsidRDefault="0009000B">
      <w:pPr>
        <w:spacing w:line="360" w:lineRule="auto"/>
        <w:ind w:left="723" w:hangingChars="300" w:hanging="723"/>
        <w:rPr>
          <w:rFonts w:ascii="宋体" w:hAnsi="宋体"/>
          <w:b/>
          <w:bCs/>
          <w:sz w:val="24"/>
        </w:rPr>
      </w:pPr>
      <w:r>
        <w:rPr>
          <w:rFonts w:ascii="宋体" w:hAnsi="宋体" w:hint="eastAsia"/>
          <w:b/>
          <w:bCs/>
          <w:sz w:val="24"/>
        </w:rPr>
        <w:t xml:space="preserve">9.质疑与投诉 </w:t>
      </w:r>
    </w:p>
    <w:p w:rsidR="002C0FD1" w:rsidRDefault="0009000B">
      <w:pPr>
        <w:spacing w:line="520" w:lineRule="exact"/>
        <w:jc w:val="left"/>
        <w:rPr>
          <w:sz w:val="24"/>
          <w:szCs w:val="22"/>
        </w:rPr>
      </w:pPr>
      <w:r>
        <w:rPr>
          <w:rFonts w:hint="eastAsia"/>
          <w:sz w:val="24"/>
          <w:szCs w:val="22"/>
        </w:rPr>
        <w:t xml:space="preserve">9.1 </w:t>
      </w:r>
      <w:r>
        <w:rPr>
          <w:rFonts w:hint="eastAsia"/>
          <w:sz w:val="24"/>
          <w:szCs w:val="22"/>
        </w:rPr>
        <w:t>质疑</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供应商认为采购文件、采购过程、中标或成交结果使自己的权益受到损害的</w:t>
      </w:r>
      <w:r>
        <w:rPr>
          <w:rFonts w:hint="eastAsia"/>
          <w:sz w:val="24"/>
          <w:szCs w:val="22"/>
        </w:rPr>
        <w:t xml:space="preserve">, </w:t>
      </w:r>
      <w:r>
        <w:rPr>
          <w:rFonts w:hint="eastAsia"/>
          <w:sz w:val="24"/>
          <w:szCs w:val="22"/>
        </w:rPr>
        <w:t>可以</w:t>
      </w:r>
      <w:r>
        <w:rPr>
          <w:rFonts w:hint="eastAsia"/>
          <w:sz w:val="24"/>
          <w:szCs w:val="22"/>
        </w:rPr>
        <w:lastRenderedPageBreak/>
        <w:t>在知道或者应知其权益受到损害之日起</w:t>
      </w:r>
      <w:r>
        <w:rPr>
          <w:rFonts w:hint="eastAsia"/>
          <w:sz w:val="24"/>
          <w:szCs w:val="22"/>
        </w:rPr>
        <w:t>7</w:t>
      </w:r>
      <w:r>
        <w:rPr>
          <w:rFonts w:hint="eastAsia"/>
          <w:sz w:val="24"/>
          <w:szCs w:val="22"/>
        </w:rPr>
        <w:t>个工作日内，按照《政府采购质疑和投诉办法》（财政部令第</w:t>
      </w:r>
      <w:r>
        <w:rPr>
          <w:rFonts w:hint="eastAsia"/>
          <w:sz w:val="24"/>
          <w:szCs w:val="22"/>
        </w:rPr>
        <w:t xml:space="preserve"> 94 </w:t>
      </w:r>
      <w:r>
        <w:rPr>
          <w:rFonts w:hint="eastAsia"/>
          <w:sz w:val="24"/>
          <w:szCs w:val="22"/>
        </w:rPr>
        <w:t>号）以书面形式向采购人、采购代理机构提出质疑（邮寄件、传真件不予受理），逾期不再接收。供应商应在法定质疑期内一次性提出针对同一采购程序环节的质疑。</w:t>
      </w:r>
    </w:p>
    <w:p w:rsidR="002C0FD1" w:rsidRDefault="0009000B">
      <w:pPr>
        <w:spacing w:line="520" w:lineRule="exact"/>
        <w:jc w:val="left"/>
        <w:rPr>
          <w:sz w:val="24"/>
          <w:szCs w:val="22"/>
        </w:rPr>
      </w:pPr>
      <w:r>
        <w:rPr>
          <w:rFonts w:hint="eastAsia"/>
          <w:sz w:val="24"/>
          <w:szCs w:val="22"/>
        </w:rPr>
        <w:t xml:space="preserve">9.2 </w:t>
      </w:r>
      <w:r>
        <w:rPr>
          <w:rFonts w:hint="eastAsia"/>
          <w:sz w:val="24"/>
          <w:szCs w:val="22"/>
        </w:rPr>
        <w:t>投诉</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供应商和其他利害关系人认为本次磋商活动违反法律、法规和规章规定的，有权向有关行政监督部门投诉。</w:t>
      </w:r>
      <w:r>
        <w:rPr>
          <w:rFonts w:hint="eastAsia"/>
          <w:sz w:val="24"/>
          <w:szCs w:val="22"/>
        </w:rPr>
        <w:t xml:space="preserve"> </w:t>
      </w:r>
    </w:p>
    <w:p w:rsidR="002C0FD1" w:rsidRDefault="0009000B">
      <w:pPr>
        <w:spacing w:line="520" w:lineRule="exact"/>
        <w:jc w:val="left"/>
        <w:rPr>
          <w:b/>
          <w:bCs/>
          <w:sz w:val="24"/>
          <w:szCs w:val="22"/>
        </w:rPr>
      </w:pPr>
      <w:r>
        <w:rPr>
          <w:rFonts w:hint="eastAsia"/>
          <w:b/>
          <w:bCs/>
          <w:sz w:val="24"/>
          <w:szCs w:val="22"/>
        </w:rPr>
        <w:t>10.</w:t>
      </w:r>
      <w:r>
        <w:rPr>
          <w:rFonts w:hint="eastAsia"/>
          <w:b/>
          <w:bCs/>
          <w:sz w:val="24"/>
          <w:szCs w:val="22"/>
        </w:rPr>
        <w:t>需要补充的其他内容</w:t>
      </w:r>
      <w:r>
        <w:rPr>
          <w:rFonts w:hint="eastAsia"/>
          <w:b/>
          <w:bCs/>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 xml:space="preserve">10.1 </w:t>
      </w:r>
      <w:r>
        <w:rPr>
          <w:rFonts w:hint="eastAsia"/>
          <w:sz w:val="24"/>
          <w:szCs w:val="22"/>
        </w:rPr>
        <w:t>本项目执行促进中小型企业发展政策（监狱企业、残疾人福利性企业视同小微企业）、优先采购节能产品、环保产品、国货等政府采购政策，本项目不接受进口产品。</w:t>
      </w:r>
      <w:r>
        <w:rPr>
          <w:rFonts w:hint="eastAsia"/>
          <w:sz w:val="24"/>
          <w:szCs w:val="22"/>
        </w:rPr>
        <w:t xml:space="preserve"> </w:t>
      </w:r>
    </w:p>
    <w:p w:rsidR="002C0FD1" w:rsidRDefault="0009000B">
      <w:pPr>
        <w:spacing w:line="520" w:lineRule="exact"/>
        <w:ind w:firstLineChars="200" w:firstLine="480"/>
        <w:jc w:val="left"/>
        <w:rPr>
          <w:sz w:val="24"/>
          <w:szCs w:val="22"/>
        </w:rPr>
      </w:pPr>
      <w:r>
        <w:rPr>
          <w:rFonts w:hint="eastAsia"/>
          <w:sz w:val="24"/>
          <w:szCs w:val="22"/>
        </w:rPr>
        <w:t>需要补充的其他内容：见供应商须知前附表。</w:t>
      </w:r>
    </w:p>
    <w:p w:rsidR="002C0FD1" w:rsidRDefault="002C0FD1">
      <w:pPr>
        <w:spacing w:line="360" w:lineRule="auto"/>
        <w:ind w:left="723" w:hangingChars="300" w:hanging="723"/>
        <w:rPr>
          <w:rFonts w:ascii="宋体" w:hAnsi="宋体"/>
          <w:b/>
          <w:bCs/>
          <w:sz w:val="24"/>
        </w:rPr>
      </w:pPr>
    </w:p>
    <w:p w:rsidR="002C0FD1" w:rsidRDefault="0009000B">
      <w:pPr>
        <w:rPr>
          <w:rFonts w:ascii="宋体" w:hAnsi="宋体"/>
          <w:sz w:val="24"/>
        </w:rPr>
      </w:pPr>
      <w:r>
        <w:rPr>
          <w:rFonts w:ascii="宋体" w:hAnsi="宋体" w:hint="eastAsia"/>
          <w:sz w:val="24"/>
        </w:rPr>
        <w:br w:type="page"/>
      </w:r>
    </w:p>
    <w:p w:rsidR="002C0FD1" w:rsidRDefault="0009000B">
      <w:pPr>
        <w:pStyle w:val="1"/>
        <w:jc w:val="center"/>
      </w:pPr>
      <w:bookmarkStart w:id="111" w:name="_Toc2613"/>
      <w:bookmarkStart w:id="112" w:name="_Toc13014"/>
      <w:r>
        <w:rPr>
          <w:rFonts w:hint="eastAsia"/>
        </w:rPr>
        <w:lastRenderedPageBreak/>
        <w:t>第三章</w:t>
      </w:r>
      <w:r>
        <w:rPr>
          <w:rFonts w:hint="eastAsia"/>
        </w:rPr>
        <w:t xml:space="preserve"> </w:t>
      </w:r>
      <w:r>
        <w:rPr>
          <w:rFonts w:hint="eastAsia"/>
        </w:rPr>
        <w:t>合同条款及格式</w:t>
      </w:r>
      <w:bookmarkStart w:id="113" w:name="_Toc515647799"/>
      <w:bookmarkStart w:id="114" w:name="_Hlk56617656"/>
      <w:bookmarkStart w:id="115" w:name="_Toc532473491"/>
      <w:bookmarkStart w:id="116" w:name="_Toc21748"/>
      <w:bookmarkStart w:id="117" w:name="_Toc16186"/>
      <w:bookmarkStart w:id="118" w:name="_Toc15048331"/>
      <w:bookmarkStart w:id="119" w:name="_Toc100844647"/>
      <w:bookmarkEnd w:id="111"/>
      <w:bookmarkEnd w:id="112"/>
    </w:p>
    <w:p w:rsidR="002C0FD1" w:rsidRDefault="0009000B">
      <w:pPr>
        <w:pStyle w:val="a5"/>
        <w:spacing w:after="0"/>
        <w:jc w:val="center"/>
        <w:rPr>
          <w:rFonts w:ascii="宋体" w:hAnsi="宋体" w:cs="宋体"/>
          <w:b/>
          <w:bCs/>
          <w:spacing w:val="-20"/>
          <w:kern w:val="44"/>
          <w:sz w:val="48"/>
          <w:szCs w:val="48"/>
        </w:rPr>
      </w:pPr>
      <w:r>
        <w:rPr>
          <w:rFonts w:ascii="宋体" w:hAnsi="宋体" w:cs="宋体" w:hint="eastAsia"/>
          <w:b/>
          <w:bCs/>
          <w:spacing w:val="-20"/>
          <w:kern w:val="44"/>
          <w:sz w:val="48"/>
          <w:szCs w:val="48"/>
        </w:rPr>
        <w:t>政府采购</w:t>
      </w:r>
    </w:p>
    <w:p w:rsidR="002C0FD1" w:rsidRDefault="0009000B">
      <w:pPr>
        <w:pStyle w:val="a5"/>
        <w:spacing w:after="0"/>
        <w:jc w:val="center"/>
        <w:rPr>
          <w:rFonts w:ascii="宋体" w:hAnsi="宋体" w:cs="宋体"/>
          <w:b/>
          <w:bCs/>
          <w:spacing w:val="-20"/>
          <w:kern w:val="44"/>
          <w:sz w:val="48"/>
          <w:szCs w:val="48"/>
        </w:rPr>
      </w:pPr>
      <w:r>
        <w:rPr>
          <w:rFonts w:ascii="宋体" w:hAnsi="宋体" w:cs="宋体" w:hint="eastAsia"/>
          <w:b/>
          <w:bCs/>
          <w:spacing w:val="-20"/>
          <w:kern w:val="44"/>
          <w:sz w:val="48"/>
          <w:szCs w:val="48"/>
        </w:rPr>
        <w:t>货物买卖合同</w:t>
      </w:r>
    </w:p>
    <w:p w:rsidR="002C0FD1" w:rsidRDefault="002C0FD1">
      <w:pPr>
        <w:pStyle w:val="a5"/>
        <w:spacing w:after="0"/>
        <w:jc w:val="center"/>
        <w:rPr>
          <w:rFonts w:ascii="宋体" w:hAnsi="宋体" w:cs="宋体"/>
          <w:b/>
          <w:bCs/>
          <w:spacing w:val="-20"/>
          <w:kern w:val="44"/>
          <w:sz w:val="48"/>
          <w:szCs w:val="48"/>
        </w:rPr>
      </w:pPr>
    </w:p>
    <w:p w:rsidR="002C0FD1" w:rsidRDefault="002C0FD1">
      <w:pPr>
        <w:pStyle w:val="a5"/>
        <w:spacing w:after="0"/>
        <w:jc w:val="center"/>
        <w:rPr>
          <w:rFonts w:ascii="宋体" w:hAnsi="宋体" w:cs="宋体"/>
          <w:b/>
          <w:bCs/>
          <w:spacing w:val="-20"/>
          <w:kern w:val="44"/>
          <w:sz w:val="48"/>
          <w:szCs w:val="48"/>
        </w:rPr>
      </w:pPr>
    </w:p>
    <w:p w:rsidR="002C0FD1" w:rsidRDefault="002C0FD1">
      <w:pPr>
        <w:pStyle w:val="a5"/>
        <w:spacing w:after="0"/>
        <w:jc w:val="center"/>
        <w:rPr>
          <w:rFonts w:ascii="宋体" w:hAnsi="宋体" w:cs="宋体"/>
          <w:b/>
          <w:bCs/>
          <w:spacing w:val="-20"/>
          <w:kern w:val="44"/>
          <w:sz w:val="48"/>
          <w:szCs w:val="48"/>
        </w:rPr>
      </w:pPr>
    </w:p>
    <w:p w:rsidR="002C0FD1" w:rsidRDefault="002C0FD1">
      <w:pPr>
        <w:pStyle w:val="a5"/>
        <w:spacing w:after="0"/>
        <w:jc w:val="center"/>
        <w:rPr>
          <w:rFonts w:ascii="宋体" w:hAnsi="宋体" w:cs="宋体"/>
          <w:b/>
          <w:bCs/>
          <w:spacing w:val="-20"/>
          <w:kern w:val="44"/>
          <w:sz w:val="48"/>
          <w:szCs w:val="48"/>
        </w:rPr>
      </w:pPr>
    </w:p>
    <w:p w:rsidR="002C0FD1" w:rsidRDefault="002C0FD1">
      <w:pPr>
        <w:rPr>
          <w:rFonts w:ascii="宋体" w:hAnsi="宋体" w:cs="宋体"/>
          <w:b/>
          <w:bCs/>
          <w:spacing w:val="-20"/>
          <w:kern w:val="44"/>
          <w:sz w:val="40"/>
          <w:szCs w:val="40"/>
        </w:rPr>
      </w:pPr>
    </w:p>
    <w:p w:rsidR="002C0FD1" w:rsidRDefault="002C0FD1">
      <w:pPr>
        <w:rPr>
          <w:rFonts w:ascii="宋体" w:hAnsi="宋体" w:cs="宋体"/>
          <w:b/>
          <w:bCs/>
          <w:spacing w:val="-20"/>
          <w:kern w:val="44"/>
          <w:sz w:val="40"/>
          <w:szCs w:val="40"/>
        </w:rPr>
      </w:pPr>
    </w:p>
    <w:p w:rsidR="002C0FD1" w:rsidRDefault="002C0FD1">
      <w:pPr>
        <w:pStyle w:val="AONormal"/>
      </w:pPr>
    </w:p>
    <w:p w:rsidR="002C0FD1" w:rsidRDefault="002C0FD1">
      <w:pPr>
        <w:pStyle w:val="AONormal"/>
      </w:pPr>
    </w:p>
    <w:p w:rsidR="002C0FD1" w:rsidRDefault="002C0FD1">
      <w:pPr>
        <w:pStyle w:val="AONormal"/>
      </w:pPr>
    </w:p>
    <w:p w:rsidR="002C0FD1" w:rsidRDefault="0009000B">
      <w:pPr>
        <w:spacing w:line="240" w:lineRule="atLeast"/>
        <w:ind w:firstLineChars="150" w:firstLine="480"/>
        <w:rPr>
          <w:rFonts w:ascii="宋体" w:hAnsi="宋体" w:cs="宋体"/>
          <w:kern w:val="0"/>
          <w:sz w:val="32"/>
          <w:szCs w:val="32"/>
        </w:rPr>
      </w:pPr>
      <w:r>
        <w:rPr>
          <w:rFonts w:ascii="宋体" w:hAnsi="宋体" w:cs="宋体" w:hint="eastAsia"/>
          <w:kern w:val="0"/>
          <w:sz w:val="32"/>
          <w:szCs w:val="32"/>
        </w:rPr>
        <w:t>项目名称：</w:t>
      </w:r>
      <w:r>
        <w:rPr>
          <w:rFonts w:ascii="宋体" w:hAnsi="宋体" w:cs="宋体" w:hint="eastAsia"/>
          <w:kern w:val="0"/>
          <w:sz w:val="32"/>
          <w:szCs w:val="32"/>
          <w:u w:val="single"/>
        </w:rPr>
        <w:t>河南推拿职业学院康复技能训练虚拟仿真实训室建设项目</w:t>
      </w:r>
    </w:p>
    <w:p w:rsidR="002C0FD1" w:rsidRDefault="0009000B">
      <w:pPr>
        <w:spacing w:line="360" w:lineRule="auto"/>
        <w:ind w:leftChars="200" w:left="420"/>
        <w:rPr>
          <w:sz w:val="32"/>
          <w:szCs w:val="32"/>
          <w:u w:val="single"/>
        </w:rPr>
      </w:pPr>
      <w:r>
        <w:rPr>
          <w:rFonts w:hint="eastAsia"/>
          <w:sz w:val="32"/>
          <w:szCs w:val="32"/>
        </w:rPr>
        <w:t>合同编号：</w:t>
      </w:r>
      <w:r>
        <w:rPr>
          <w:rFonts w:hint="eastAsia"/>
          <w:sz w:val="32"/>
          <w:szCs w:val="32"/>
          <w:u w:val="single"/>
        </w:rPr>
        <w:t xml:space="preserve">                             </w:t>
      </w:r>
    </w:p>
    <w:p w:rsidR="002C0FD1" w:rsidRDefault="0009000B">
      <w:pPr>
        <w:spacing w:line="360" w:lineRule="auto"/>
        <w:ind w:leftChars="200" w:left="420"/>
        <w:rPr>
          <w:sz w:val="32"/>
          <w:szCs w:val="32"/>
        </w:rPr>
      </w:pPr>
      <w:r>
        <w:rPr>
          <w:rFonts w:hint="eastAsia"/>
          <w:sz w:val="32"/>
          <w:szCs w:val="32"/>
        </w:rPr>
        <w:t>甲</w:t>
      </w:r>
      <w:r>
        <w:rPr>
          <w:rFonts w:hint="eastAsia"/>
          <w:sz w:val="32"/>
          <w:szCs w:val="32"/>
        </w:rPr>
        <w:t xml:space="preserve">    </w:t>
      </w:r>
      <w:r>
        <w:rPr>
          <w:rFonts w:hint="eastAsia"/>
          <w:sz w:val="32"/>
          <w:szCs w:val="32"/>
        </w:rPr>
        <w:t>方：</w:t>
      </w:r>
      <w:r>
        <w:rPr>
          <w:rFonts w:ascii="宋体" w:hAnsi="宋体" w:cs="宋体" w:hint="eastAsia"/>
          <w:kern w:val="0"/>
          <w:sz w:val="32"/>
          <w:szCs w:val="32"/>
          <w:u w:val="single"/>
        </w:rPr>
        <w:t>河南推拿职业学院</w:t>
      </w:r>
    </w:p>
    <w:p w:rsidR="002C0FD1" w:rsidRDefault="0009000B">
      <w:pPr>
        <w:spacing w:line="360" w:lineRule="auto"/>
        <w:ind w:leftChars="200" w:left="420"/>
        <w:rPr>
          <w:sz w:val="32"/>
          <w:szCs w:val="32"/>
          <w:u w:val="single"/>
        </w:rPr>
      </w:pPr>
      <w:r>
        <w:rPr>
          <w:rFonts w:hint="eastAsia"/>
          <w:sz w:val="32"/>
          <w:szCs w:val="32"/>
        </w:rPr>
        <w:t>乙</w:t>
      </w:r>
      <w:r>
        <w:rPr>
          <w:rFonts w:hint="eastAsia"/>
          <w:sz w:val="32"/>
          <w:szCs w:val="32"/>
        </w:rPr>
        <w:t xml:space="preserve">    </w:t>
      </w:r>
      <w:r>
        <w:rPr>
          <w:rFonts w:hint="eastAsia"/>
          <w:sz w:val="32"/>
          <w:szCs w:val="32"/>
        </w:rPr>
        <w:t>方：</w:t>
      </w:r>
      <w:r>
        <w:rPr>
          <w:rFonts w:hint="eastAsia"/>
          <w:sz w:val="32"/>
          <w:szCs w:val="32"/>
          <w:u w:val="single"/>
        </w:rPr>
        <w:t xml:space="preserve">                             </w:t>
      </w:r>
    </w:p>
    <w:p w:rsidR="002C0FD1" w:rsidRDefault="0009000B">
      <w:pPr>
        <w:spacing w:line="360" w:lineRule="auto"/>
        <w:ind w:leftChars="200" w:left="42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rsidR="002C0FD1" w:rsidRDefault="002C0FD1"/>
    <w:p w:rsidR="002C0FD1" w:rsidRDefault="0009000B">
      <w:pPr>
        <w:rPr>
          <w:rFonts w:ascii="黑体" w:hAnsi="黑体"/>
          <w:sz w:val="28"/>
          <w:szCs w:val="28"/>
        </w:rPr>
      </w:pPr>
      <w:r>
        <w:rPr>
          <w:rFonts w:eastAsia="黑体"/>
          <w:sz w:val="44"/>
          <w:szCs w:val="44"/>
        </w:rPr>
        <w:br w:type="page"/>
      </w:r>
      <w:bookmarkStart w:id="120" w:name="_Toc22209"/>
    </w:p>
    <w:p w:rsidR="002C0FD1" w:rsidRDefault="0009000B">
      <w:pPr>
        <w:pStyle w:val="2"/>
        <w:adjustRightInd w:val="0"/>
        <w:snapToGrid w:val="0"/>
        <w:spacing w:line="400" w:lineRule="exact"/>
        <w:jc w:val="center"/>
        <w:rPr>
          <w:rFonts w:ascii="黑体" w:hAnsi="华文中宋"/>
          <w:b w:val="0"/>
          <w:bCs w:val="0"/>
          <w:sz w:val="28"/>
          <w:szCs w:val="28"/>
        </w:rPr>
      </w:pPr>
      <w:bookmarkStart w:id="121" w:name="_Toc7709"/>
      <w:r>
        <w:rPr>
          <w:rFonts w:ascii="黑体" w:hAnsi="黑体" w:hint="eastAsia"/>
          <w:b w:val="0"/>
          <w:bCs w:val="0"/>
          <w:sz w:val="28"/>
          <w:szCs w:val="28"/>
        </w:rPr>
        <w:lastRenderedPageBreak/>
        <w:t xml:space="preserve">第一节 </w:t>
      </w:r>
      <w:r>
        <w:rPr>
          <w:rFonts w:ascii="黑体" w:hAnsi="华文中宋" w:hint="eastAsia"/>
          <w:b w:val="0"/>
          <w:bCs w:val="0"/>
          <w:sz w:val="28"/>
          <w:szCs w:val="28"/>
        </w:rPr>
        <w:t>政府采购合同协议书</w:t>
      </w:r>
      <w:bookmarkEnd w:id="120"/>
      <w:bookmarkEnd w:id="121"/>
    </w:p>
    <w:p w:rsidR="002C0FD1" w:rsidRDefault="002C0FD1">
      <w:pPr>
        <w:pStyle w:val="2"/>
        <w:adjustRightInd w:val="0"/>
        <w:snapToGrid w:val="0"/>
        <w:spacing w:line="400" w:lineRule="exact"/>
        <w:jc w:val="center"/>
        <w:rPr>
          <w:rFonts w:ascii="黑体" w:hAnsi="华文中宋"/>
          <w:b w:val="0"/>
          <w:bCs w:val="0"/>
          <w:sz w:val="28"/>
          <w:szCs w:val="28"/>
        </w:rPr>
      </w:pPr>
    </w:p>
    <w:p w:rsidR="002C0FD1" w:rsidRDefault="0009000B">
      <w:pPr>
        <w:adjustRightInd w:val="0"/>
        <w:snapToGrid w:val="0"/>
        <w:spacing w:line="400" w:lineRule="exact"/>
        <w:rPr>
          <w:rFonts w:ascii="宋体" w:hAnsi="宋体"/>
          <w:szCs w:val="21"/>
        </w:rPr>
      </w:pPr>
      <w:r>
        <w:rPr>
          <w:rFonts w:ascii="宋体" w:hAnsi="宋体" w:hint="eastAsia"/>
          <w:szCs w:val="21"/>
        </w:rPr>
        <w:t>甲方（全称）：</w:t>
      </w:r>
      <w:r>
        <w:rPr>
          <w:rFonts w:ascii="宋体" w:hAnsi="宋体" w:hint="eastAsia"/>
          <w:szCs w:val="21"/>
          <w:u w:val="single"/>
        </w:rPr>
        <w:t>河南推拿职业学院</w:t>
      </w:r>
    </w:p>
    <w:p w:rsidR="002C0FD1" w:rsidRDefault="0009000B">
      <w:pPr>
        <w:adjustRightInd w:val="0"/>
        <w:snapToGrid w:val="0"/>
        <w:spacing w:line="400" w:lineRule="exact"/>
        <w:rPr>
          <w:rFonts w:ascii="宋体" w:hAnsi="宋体"/>
          <w:szCs w:val="21"/>
        </w:rPr>
      </w:pPr>
      <w:r>
        <w:rPr>
          <w:rFonts w:ascii="宋体" w:hAnsi="宋体" w:hint="eastAsia"/>
          <w:szCs w:val="21"/>
        </w:rPr>
        <w:t>乙方（全称）：</w:t>
      </w:r>
      <w:r>
        <w:rPr>
          <w:rFonts w:ascii="宋体" w:hAnsi="宋体" w:hint="eastAsia"/>
          <w:szCs w:val="21"/>
          <w:u w:val="single"/>
        </w:rPr>
        <w:t xml:space="preserve">                </w:t>
      </w:r>
    </w:p>
    <w:p w:rsidR="002C0FD1" w:rsidRDefault="002C0FD1">
      <w:pPr>
        <w:spacing w:line="400" w:lineRule="exact"/>
      </w:pPr>
    </w:p>
    <w:p w:rsidR="002C0FD1" w:rsidRDefault="0009000B">
      <w:pPr>
        <w:pStyle w:val="a6"/>
        <w:adjustRightInd w:val="0"/>
        <w:snapToGrid w:val="0"/>
        <w:spacing w:after="0" w:line="400" w:lineRule="exact"/>
        <w:ind w:leftChars="0" w:left="0" w:firstLineChars="200" w:firstLine="420"/>
        <w:rPr>
          <w:rFonts w:ascii="宋体" w:hAnsi="宋体"/>
          <w:szCs w:val="21"/>
        </w:rPr>
      </w:pPr>
      <w:r>
        <w:rPr>
          <w:rFonts w:ascii="宋体" w:hAnsi="宋体" w:hint="eastAsia"/>
          <w:szCs w:val="21"/>
        </w:rPr>
        <w:t xml:space="preserve">依据《中华人民共和国民法典》、《中华人民共和国政府采购法》等有关的法律法规，以及本采购项目的采购文件、乙方的《响应文件》及《成交通知书》，甲乙双方同意签订本合同。具体情况及要求如下：     </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项目信息</w:t>
      </w:r>
    </w:p>
    <w:p w:rsidR="002C0FD1" w:rsidRDefault="0009000B">
      <w:pPr>
        <w:pStyle w:val="a6"/>
        <w:numPr>
          <w:ilvl w:val="0"/>
          <w:numId w:val="2"/>
        </w:numPr>
        <w:adjustRightInd w:val="0"/>
        <w:snapToGrid w:val="0"/>
        <w:spacing w:after="0" w:line="400" w:lineRule="exact"/>
        <w:ind w:leftChars="0" w:left="0" w:firstLineChars="200" w:firstLine="420"/>
        <w:rPr>
          <w:rFonts w:ascii="宋体" w:hAnsi="宋体"/>
          <w:szCs w:val="21"/>
        </w:rPr>
      </w:pPr>
      <w:r>
        <w:rPr>
          <w:rFonts w:ascii="宋体" w:hAnsi="宋体" w:hint="eastAsia"/>
          <w:szCs w:val="21"/>
        </w:rPr>
        <w:t>采购项目名称：</w:t>
      </w:r>
      <w:r>
        <w:rPr>
          <w:rFonts w:ascii="宋体" w:hAnsi="宋体" w:hint="eastAsia"/>
          <w:szCs w:val="21"/>
          <w:u w:val="single"/>
        </w:rPr>
        <w:t>河南推拿职业学院康复技能训练虚拟仿真实训室建设项目</w:t>
      </w:r>
    </w:p>
    <w:p w:rsidR="002C0FD1" w:rsidRDefault="0009000B">
      <w:pPr>
        <w:pStyle w:val="a6"/>
        <w:tabs>
          <w:tab w:val="left" w:pos="999"/>
        </w:tabs>
        <w:adjustRightInd w:val="0"/>
        <w:snapToGrid w:val="0"/>
        <w:spacing w:after="0" w:line="400" w:lineRule="exact"/>
        <w:ind w:leftChars="0" w:left="0"/>
        <w:rPr>
          <w:rFonts w:ascii="宋体" w:hAnsi="宋体"/>
          <w:szCs w:val="21"/>
        </w:rPr>
      </w:pPr>
      <w:r>
        <w:rPr>
          <w:rFonts w:ascii="宋体" w:hAnsi="宋体" w:hint="eastAsia"/>
          <w:szCs w:val="21"/>
        </w:rPr>
        <w:t xml:space="preserve">         采购项目编号：</w:t>
      </w:r>
      <w:r>
        <w:rPr>
          <w:rFonts w:ascii="宋体" w:hAnsi="宋体" w:hint="eastAsia"/>
          <w:szCs w:val="21"/>
          <w:u w:val="single"/>
        </w:rPr>
        <w:t xml:space="preserve">豫财磋商采购-2024-  </w:t>
      </w:r>
    </w:p>
    <w:p w:rsidR="002C0FD1" w:rsidRDefault="0009000B">
      <w:pPr>
        <w:pStyle w:val="a6"/>
        <w:adjustRightInd w:val="0"/>
        <w:snapToGrid w:val="0"/>
        <w:spacing w:after="0" w:line="400" w:lineRule="exact"/>
        <w:ind w:leftChars="0" w:left="0" w:firstLineChars="200" w:firstLine="420"/>
        <w:rPr>
          <w:rFonts w:ascii="宋体" w:hAnsi="宋体"/>
          <w:szCs w:val="21"/>
        </w:rPr>
      </w:pPr>
      <w:r>
        <w:rPr>
          <w:rFonts w:ascii="宋体" w:hAnsi="宋体" w:hint="eastAsia"/>
          <w:szCs w:val="21"/>
        </w:rPr>
        <w:t>（2）采购计划编号：</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p>
    <w:p w:rsidR="002C0FD1" w:rsidRDefault="0009000B">
      <w:pPr>
        <w:adjustRightInd w:val="0"/>
        <w:snapToGrid w:val="0"/>
        <w:spacing w:line="400" w:lineRule="exact"/>
        <w:ind w:firstLineChars="200" w:firstLine="420"/>
        <w:rPr>
          <w:rFonts w:ascii="宋体" w:hAnsi="宋体" w:cs="宋体"/>
        </w:rPr>
      </w:pPr>
      <w:r>
        <w:rPr>
          <w:rFonts w:ascii="宋体" w:hAnsi="宋体" w:hint="eastAsia"/>
          <w:szCs w:val="21"/>
        </w:rPr>
        <w:t>（3）项目内容：：</w:t>
      </w:r>
      <w:r>
        <w:rPr>
          <w:rFonts w:ascii="宋体" w:hAnsi="宋体" w:hint="eastAsia"/>
          <w:szCs w:val="21"/>
          <w:u w:val="single"/>
        </w:rPr>
        <w:t>签订合同后60日内供货、安装、调试、验收、直至交付使用及售后服务等， 并达到采购文件所规定的技术条款</w:t>
      </w:r>
      <w:r>
        <w:rPr>
          <w:rFonts w:ascii="宋体" w:hAnsi="宋体" w:hint="eastAsia"/>
          <w:szCs w:val="21"/>
        </w:rPr>
        <w:t>；</w:t>
      </w:r>
      <w:r>
        <w:rPr>
          <w:rFonts w:ascii="宋体" w:hAnsi="宋体" w:cs="宋体" w:hint="eastAsia"/>
        </w:rPr>
        <w:t xml:space="preserve">    </w:t>
      </w:r>
    </w:p>
    <w:p w:rsidR="002C0FD1" w:rsidRDefault="0009000B">
      <w:pPr>
        <w:adjustRightInd w:val="0"/>
        <w:snapToGrid w:val="0"/>
        <w:spacing w:line="400" w:lineRule="exact"/>
        <w:ind w:firstLineChars="200" w:firstLine="420"/>
        <w:rPr>
          <w:rFonts w:ascii="宋体" w:hAnsi="宋体" w:cs="宋体"/>
        </w:rPr>
      </w:pPr>
      <w:r>
        <w:rPr>
          <w:rFonts w:ascii="宋体" w:hAnsi="宋体" w:cs="宋体" w:hint="eastAsia"/>
        </w:rPr>
        <w:t>（</w:t>
      </w:r>
      <w:r>
        <w:rPr>
          <w:rFonts w:ascii="宋体" w:hAnsi="宋体" w:cs="宋体"/>
        </w:rPr>
        <w:t>4</w:t>
      </w:r>
      <w:r>
        <w:rPr>
          <w:rFonts w:ascii="宋体" w:hAnsi="宋体" w:cs="宋体" w:hint="eastAsia"/>
        </w:rPr>
        <w:t>）政府采购组织形式：</w:t>
      </w:r>
      <w:r>
        <w:rPr>
          <w:rFonts w:ascii="MS Mincho" w:eastAsia="MS Mincho" w:hAnsi="MS Mincho" w:cs="MS Mincho" w:hint="eastAsia"/>
        </w:rPr>
        <w:t>☑</w:t>
      </w:r>
      <w:r>
        <w:rPr>
          <w:rFonts w:ascii="宋体" w:hAnsi="宋体" w:cs="宋体" w:hint="eastAsia"/>
        </w:rPr>
        <w:t>分散采购</w:t>
      </w:r>
    </w:p>
    <w:p w:rsidR="002C0FD1" w:rsidRDefault="0009000B">
      <w:pPr>
        <w:pStyle w:val="AONormal"/>
        <w:snapToGrid w:val="0"/>
        <w:ind w:firstLineChars="0" w:firstLine="420"/>
        <w:rPr>
          <w:rFonts w:ascii="宋体" w:eastAsia="宋体" w:hAnsi="宋体" w:cs="宋体"/>
          <w:sz w:val="21"/>
          <w:u w:val="single"/>
        </w:rPr>
      </w:pPr>
      <w:r>
        <w:rPr>
          <w:rFonts w:ascii="宋体" w:eastAsia="宋体" w:hAnsi="宋体" w:cs="宋体" w:hint="eastAsia"/>
          <w:sz w:val="21"/>
        </w:rPr>
        <w:t>（</w:t>
      </w:r>
      <w:r>
        <w:rPr>
          <w:rFonts w:ascii="宋体" w:eastAsia="宋体" w:hAnsi="宋体" w:cs="宋体"/>
          <w:sz w:val="21"/>
        </w:rPr>
        <w:t>5</w:t>
      </w:r>
      <w:r>
        <w:rPr>
          <w:rFonts w:ascii="宋体" w:eastAsia="宋体" w:hAnsi="宋体" w:cs="宋体" w:hint="eastAsia"/>
          <w:sz w:val="21"/>
        </w:rPr>
        <w:t>）政府采购方式：</w:t>
      </w:r>
      <w:r>
        <w:rPr>
          <w:rFonts w:ascii="MS Mincho" w:eastAsia="MS Mincho" w:hAnsi="MS Mincho" w:cs="MS Mincho" w:hint="eastAsia"/>
        </w:rPr>
        <w:t>☑</w:t>
      </w:r>
      <w:r>
        <w:rPr>
          <w:rFonts w:ascii="宋体" w:eastAsia="宋体" w:hAnsi="宋体" w:cs="宋体" w:hint="eastAsia"/>
          <w:sz w:val="21"/>
        </w:rPr>
        <w:t>竞争性磋商</w:t>
      </w:r>
    </w:p>
    <w:p w:rsidR="002C0FD1" w:rsidRDefault="0009000B">
      <w:pPr>
        <w:pStyle w:val="AONormal"/>
        <w:snapToGrid w:val="0"/>
        <w:ind w:firstLineChars="0" w:firstLine="420"/>
        <w:rPr>
          <w:rFonts w:ascii="宋体" w:eastAsia="宋体" w:hAnsi="宋体" w:cs="宋体"/>
          <w:sz w:val="21"/>
        </w:rPr>
      </w:pPr>
      <w:r>
        <w:rPr>
          <w:rFonts w:ascii="宋体" w:eastAsia="宋体" w:hAnsi="宋体" w:cs="宋体" w:hint="eastAsia"/>
          <w:sz w:val="21"/>
        </w:rPr>
        <w:t>（</w:t>
      </w:r>
      <w:r>
        <w:rPr>
          <w:rFonts w:ascii="宋体" w:eastAsia="宋体" w:hAnsi="宋体" w:cs="宋体"/>
          <w:sz w:val="21"/>
        </w:rPr>
        <w:t>6</w:t>
      </w:r>
      <w:r>
        <w:rPr>
          <w:rFonts w:ascii="宋体" w:eastAsia="宋体" w:hAnsi="宋体" w:cs="宋体" w:hint="eastAsia"/>
          <w:sz w:val="21"/>
        </w:rPr>
        <w:t>）成交采购标的制造商是否为中小企业：</w:t>
      </w:r>
      <w:r>
        <w:rPr>
          <w:rFonts w:ascii="宋体" w:eastAsia="宋体" w:hAnsi="宋体" w:cs="宋体" w:hint="eastAsia"/>
          <w:sz w:val="21"/>
        </w:rPr>
        <w:sym w:font="Wingdings" w:char="00A8"/>
      </w:r>
      <w:r>
        <w:rPr>
          <w:rFonts w:ascii="宋体" w:eastAsia="宋体" w:hAnsi="宋体" w:cs="宋体" w:hint="eastAsia"/>
          <w:sz w:val="21"/>
        </w:rPr>
        <w:t xml:space="preserve">是      </w:t>
      </w:r>
      <w:r>
        <w:rPr>
          <w:rFonts w:ascii="宋体" w:eastAsia="宋体" w:hAnsi="宋体" w:cs="宋体" w:hint="eastAsia"/>
          <w:sz w:val="21"/>
        </w:rPr>
        <w:sym w:font="Wingdings" w:char="00A8"/>
      </w:r>
      <w:r>
        <w:rPr>
          <w:rFonts w:ascii="宋体" w:eastAsia="宋体" w:hAnsi="宋体" w:cs="宋体" w:hint="eastAsia"/>
          <w:sz w:val="21"/>
        </w:rPr>
        <w:t>否</w:t>
      </w:r>
    </w:p>
    <w:p w:rsidR="002C0FD1" w:rsidRDefault="0009000B">
      <w:pPr>
        <w:adjustRightInd w:val="0"/>
        <w:snapToGrid w:val="0"/>
        <w:spacing w:line="400" w:lineRule="exact"/>
        <w:rPr>
          <w:rFonts w:ascii="宋体" w:hAnsi="宋体"/>
          <w:iCs/>
          <w:szCs w:val="21"/>
        </w:rPr>
      </w:pPr>
      <w:r>
        <w:rPr>
          <w:rFonts w:ascii="宋体" w:hAnsi="宋体" w:hint="eastAsia"/>
          <w:szCs w:val="21"/>
        </w:rPr>
        <w:t xml:space="preserve">         本合同是否为专门面向中小企业的采购合同（中小企业预留合同）：</w:t>
      </w:r>
      <w:r>
        <w:rPr>
          <w:rFonts w:ascii="宋体" w:hAnsi="宋体" w:hint="eastAsia"/>
          <w:iCs/>
          <w:szCs w:val="21"/>
        </w:rPr>
        <w:t>否</w:t>
      </w:r>
    </w:p>
    <w:p w:rsidR="002C0FD1" w:rsidRDefault="0009000B">
      <w:pPr>
        <w:adjustRightInd w:val="0"/>
        <w:snapToGrid w:val="0"/>
        <w:spacing w:line="400" w:lineRule="exact"/>
        <w:rPr>
          <w:rFonts w:ascii="宋体" w:hAnsi="宋体"/>
          <w:iCs/>
          <w:szCs w:val="21"/>
        </w:rPr>
      </w:pPr>
      <w:r>
        <w:rPr>
          <w:rFonts w:hint="eastAsia"/>
        </w:rPr>
        <w:t xml:space="preserve">         </w:t>
      </w:r>
      <w:r>
        <w:rPr>
          <w:rFonts w:hint="eastAsia"/>
        </w:rPr>
        <w:t>若本项目不专门面向中小企业采购，是否给予小微企业评审优惠：</w:t>
      </w:r>
      <w:r>
        <w:rPr>
          <w:rFonts w:ascii="MS Mincho" w:eastAsia="MS Mincho" w:hAnsi="MS Mincho" w:cs="MS Mincho" w:hint="eastAsia"/>
          <w:szCs w:val="21"/>
        </w:rPr>
        <w:t>☑</w:t>
      </w:r>
      <w:r>
        <w:rPr>
          <w:rFonts w:ascii="宋体" w:hAnsi="宋体" w:hint="eastAsia"/>
          <w:iCs/>
          <w:szCs w:val="21"/>
        </w:rPr>
        <w:t>是</w:t>
      </w:r>
    </w:p>
    <w:p w:rsidR="002C0FD1" w:rsidRDefault="0009000B">
      <w:pPr>
        <w:adjustRightInd w:val="0"/>
        <w:snapToGrid w:val="0"/>
        <w:spacing w:line="400" w:lineRule="exact"/>
        <w:rPr>
          <w:rFonts w:ascii="宋体" w:hAnsi="宋体"/>
          <w:iCs/>
          <w:szCs w:val="21"/>
        </w:rPr>
      </w:pPr>
      <w:r>
        <w:rPr>
          <w:rFonts w:hint="eastAsia"/>
        </w:rPr>
        <w:t xml:space="preserve">         </w:t>
      </w:r>
      <w:r>
        <w:rPr>
          <w:rFonts w:hint="eastAsia"/>
        </w:rPr>
        <w:t>中标（成交）采购标的制造商是否为残疾人福利性单位：</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rsidR="002C0FD1" w:rsidRDefault="0009000B">
      <w:pPr>
        <w:snapToGrid w:val="0"/>
        <w:spacing w:line="400" w:lineRule="exact"/>
      </w:pPr>
      <w:r>
        <w:rPr>
          <w:rFonts w:hint="eastAsia"/>
        </w:rPr>
        <w:t xml:space="preserve">         </w:t>
      </w:r>
      <w:r>
        <w:rPr>
          <w:rFonts w:hint="eastAsia"/>
        </w:rPr>
        <w:t>中标（成交）采购标的制造商是否为监狱企业：</w:t>
      </w:r>
      <w:r>
        <w:rPr>
          <w:rFonts w:ascii="宋体" w:hAnsi="宋体" w:hint="eastAsia"/>
          <w:iCs/>
          <w:szCs w:val="21"/>
        </w:rPr>
        <w:sym w:font="Wingdings" w:char="00A8"/>
      </w:r>
      <w:r>
        <w:rPr>
          <w:rFonts w:ascii="宋体" w:hAnsi="宋体" w:hint="eastAsia"/>
          <w:iCs/>
          <w:szCs w:val="21"/>
        </w:rPr>
        <w:t>是</w:t>
      </w:r>
      <w:r>
        <w:rPr>
          <w:rFonts w:ascii="宋体" w:hAnsi="宋体" w:hint="eastAsia"/>
          <w:iCs/>
          <w:szCs w:val="21"/>
        </w:rPr>
        <w:sym w:font="Wingdings" w:char="00A8"/>
      </w:r>
      <w:r>
        <w:rPr>
          <w:rFonts w:ascii="宋体" w:hAnsi="宋体" w:hint="eastAsia"/>
          <w:iCs/>
          <w:szCs w:val="21"/>
        </w:rPr>
        <w:t>否</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w:t>
      </w:r>
      <w:r>
        <w:rPr>
          <w:rFonts w:ascii="宋体" w:hAnsi="宋体"/>
          <w:szCs w:val="21"/>
        </w:rPr>
        <w:t>7</w:t>
      </w:r>
      <w:r>
        <w:rPr>
          <w:rFonts w:ascii="宋体" w:hAnsi="宋体" w:hint="eastAsia"/>
          <w:szCs w:val="21"/>
        </w:rPr>
        <w:t>）合同是否分包：</w:t>
      </w:r>
      <w:r>
        <w:rPr>
          <w:rFonts w:ascii="MS Mincho" w:eastAsia="MS Mincho" w:hAnsi="MS Mincho" w:cs="MS Mincho" w:hint="eastAsia"/>
          <w:szCs w:val="21"/>
        </w:rPr>
        <w:t>☑</w:t>
      </w:r>
      <w:r>
        <w:rPr>
          <w:rFonts w:ascii="宋体" w:hAnsi="宋体" w:hint="eastAsia"/>
          <w:iCs/>
          <w:szCs w:val="21"/>
        </w:rPr>
        <w:t>否</w:t>
      </w:r>
    </w:p>
    <w:p w:rsidR="002C0FD1" w:rsidRDefault="0009000B">
      <w:pPr>
        <w:adjustRightInd w:val="0"/>
        <w:snapToGrid w:val="0"/>
        <w:spacing w:line="400" w:lineRule="exact"/>
        <w:rPr>
          <w:rFonts w:ascii="宋体" w:hAnsi="宋体" w:cs="宋体"/>
          <w:iCs/>
          <w:szCs w:val="21"/>
        </w:rPr>
      </w:pPr>
      <w:r>
        <w:rPr>
          <w:rFonts w:ascii="宋体" w:hAnsi="宋体" w:hint="eastAsia"/>
          <w:szCs w:val="21"/>
        </w:rPr>
        <w:t xml:space="preserve">    </w:t>
      </w:r>
      <w:r>
        <w:rPr>
          <w:rFonts w:ascii="宋体" w:hAnsi="宋体" w:cs="宋体" w:hint="eastAsia"/>
          <w:szCs w:val="21"/>
        </w:rPr>
        <w:t>（</w:t>
      </w:r>
      <w:r>
        <w:rPr>
          <w:rFonts w:ascii="宋体" w:hAnsi="宋体" w:cs="宋体"/>
          <w:szCs w:val="21"/>
        </w:rPr>
        <w:t>8</w:t>
      </w:r>
      <w:r>
        <w:rPr>
          <w:rFonts w:ascii="宋体" w:hAnsi="宋体" w:cs="宋体" w:hint="eastAsia"/>
          <w:szCs w:val="21"/>
        </w:rPr>
        <w:t>）中标（成交）供应商是否为外商投资企业：</w:t>
      </w:r>
      <w:r>
        <w:rPr>
          <w:rFonts w:ascii="MS Mincho" w:eastAsia="MS Mincho" w:hAnsi="MS Mincho" w:cs="MS Mincho" w:hint="eastAsia"/>
          <w:szCs w:val="21"/>
        </w:rPr>
        <w:t>☑</w:t>
      </w:r>
      <w:r>
        <w:rPr>
          <w:rFonts w:ascii="宋体" w:hAnsi="宋体" w:cs="宋体" w:hint="eastAsia"/>
          <w:iCs/>
          <w:szCs w:val="21"/>
        </w:rPr>
        <w:t>否</w:t>
      </w:r>
    </w:p>
    <w:p w:rsidR="002C0FD1" w:rsidRDefault="0009000B">
      <w:pPr>
        <w:adjustRightInd w:val="0"/>
        <w:snapToGrid w:val="0"/>
        <w:spacing w:line="40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9</w:t>
      </w:r>
      <w:r>
        <w:rPr>
          <w:rFonts w:ascii="宋体" w:hAnsi="宋体" w:cs="宋体" w:hint="eastAsia"/>
          <w:szCs w:val="21"/>
        </w:rPr>
        <w:t>）是否涉及进口产品：</w:t>
      </w:r>
      <w:r>
        <w:rPr>
          <w:rFonts w:ascii="MS Mincho" w:hAnsi="MS Mincho" w:cs="MS Mincho" w:hint="eastAsia"/>
          <w:szCs w:val="21"/>
        </w:rPr>
        <w:t>☑</w:t>
      </w:r>
      <w:r>
        <w:rPr>
          <w:rFonts w:ascii="宋体" w:hAnsi="宋体" w:hint="eastAsia"/>
          <w:szCs w:val="21"/>
        </w:rPr>
        <w:t>否</w:t>
      </w:r>
    </w:p>
    <w:p w:rsidR="002C0FD1" w:rsidRDefault="0009000B">
      <w:pPr>
        <w:tabs>
          <w:tab w:val="left" w:pos="740"/>
        </w:tabs>
        <w:adjustRightInd w:val="0"/>
        <w:snapToGrid w:val="0"/>
        <w:spacing w:line="400" w:lineRule="exact"/>
        <w:rPr>
          <w:rFonts w:ascii="宋体" w:hAnsi="宋体"/>
          <w:szCs w:val="21"/>
        </w:rPr>
      </w:pPr>
      <w:r>
        <w:rPr>
          <w:rFonts w:ascii="宋体" w:hAnsi="宋体" w:hint="eastAsia"/>
          <w:szCs w:val="21"/>
        </w:rPr>
        <w:t xml:space="preserve">    （1</w:t>
      </w:r>
      <w:r>
        <w:rPr>
          <w:rFonts w:ascii="宋体" w:hAnsi="宋体"/>
          <w:szCs w:val="21"/>
        </w:rPr>
        <w:t>0</w:t>
      </w:r>
      <w:r>
        <w:rPr>
          <w:rFonts w:ascii="宋体" w:hAnsi="宋体" w:hint="eastAsia"/>
          <w:szCs w:val="21"/>
        </w:rPr>
        <w:t>）是否涉及节能产品：</w:t>
      </w:r>
    </w:p>
    <w:p w:rsidR="002C0FD1" w:rsidRDefault="0009000B">
      <w:pPr>
        <w:tabs>
          <w:tab w:val="left" w:pos="740"/>
        </w:tabs>
        <w:adjustRightInd w:val="0"/>
        <w:snapToGrid w:val="0"/>
        <w:spacing w:line="400" w:lineRule="exact"/>
        <w:rPr>
          <w:rFonts w:ascii="宋体" w:hAnsi="宋体"/>
          <w:iCs/>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是，《节能产品政府采购品目清单》的底级品目名称：</w:t>
      </w:r>
      <w:r>
        <w:rPr>
          <w:rFonts w:ascii="宋体" w:hAnsi="宋体" w:hint="eastAsia"/>
          <w:szCs w:val="21"/>
          <w:u w:val="single"/>
        </w:rPr>
        <w:t xml:space="preserve">         </w:t>
      </w:r>
      <w:r>
        <w:rPr>
          <w:rFonts w:ascii="宋体" w:hAnsi="宋体" w:hint="eastAsia"/>
          <w:iCs/>
          <w:szCs w:val="21"/>
        </w:rPr>
        <w:t xml:space="preserve">     </w:t>
      </w:r>
    </w:p>
    <w:p w:rsidR="002C0FD1" w:rsidRDefault="0009000B">
      <w:pPr>
        <w:tabs>
          <w:tab w:val="left" w:pos="740"/>
        </w:tabs>
        <w:adjustRightInd w:val="0"/>
        <w:snapToGrid w:val="0"/>
        <w:spacing w:line="400" w:lineRule="exact"/>
        <w:rPr>
          <w:rFonts w:ascii="宋体" w:hAnsi="宋体"/>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rsidR="002C0FD1" w:rsidRDefault="0009000B">
      <w:pPr>
        <w:tabs>
          <w:tab w:val="left" w:pos="740"/>
        </w:tabs>
        <w:adjustRightInd w:val="0"/>
        <w:snapToGrid w:val="0"/>
        <w:spacing w:line="400" w:lineRule="exact"/>
        <w:rPr>
          <w:rFonts w:ascii="宋体" w:hAnsi="宋体"/>
          <w:szCs w:val="21"/>
        </w:rPr>
      </w:pPr>
      <w:r>
        <w:rPr>
          <w:rFonts w:ascii="宋体" w:hAnsi="宋体" w:hint="eastAsia"/>
          <w:iCs/>
          <w:szCs w:val="21"/>
        </w:rPr>
        <w:t xml:space="preserve">         </w:t>
      </w:r>
      <w:r>
        <w:rPr>
          <w:rFonts w:ascii="宋体" w:hAnsi="宋体" w:hint="eastAsia"/>
          <w:szCs w:val="21"/>
        </w:rPr>
        <w:sym w:font="Wingdings" w:char="00A8"/>
      </w:r>
      <w:r>
        <w:rPr>
          <w:rFonts w:ascii="宋体" w:hAnsi="宋体" w:hint="eastAsia"/>
          <w:szCs w:val="21"/>
        </w:rPr>
        <w:t>否</w:t>
      </w:r>
    </w:p>
    <w:p w:rsidR="002C0FD1" w:rsidRDefault="0009000B">
      <w:pPr>
        <w:tabs>
          <w:tab w:val="left" w:pos="740"/>
        </w:tabs>
        <w:adjustRightInd w:val="0"/>
        <w:snapToGrid w:val="0"/>
        <w:spacing w:line="400" w:lineRule="exact"/>
        <w:rPr>
          <w:rFonts w:ascii="宋体" w:hAnsi="宋体"/>
          <w:szCs w:val="21"/>
        </w:rPr>
      </w:pPr>
      <w:r>
        <w:rPr>
          <w:rFonts w:ascii="宋体" w:hAnsi="宋体" w:hint="eastAsia"/>
          <w:szCs w:val="21"/>
        </w:rPr>
        <w:t xml:space="preserve">          是否涉及环境标志产品：</w:t>
      </w:r>
    </w:p>
    <w:p w:rsidR="002C0FD1" w:rsidRDefault="0009000B">
      <w:pPr>
        <w:tabs>
          <w:tab w:val="left" w:pos="740"/>
        </w:tabs>
        <w:adjustRightInd w:val="0"/>
        <w:snapToGrid w:val="0"/>
        <w:spacing w:line="400" w:lineRule="exact"/>
        <w:rPr>
          <w:rFonts w:ascii="宋体" w:hAnsi="宋体"/>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是，《环境标志产品政府采购品目清单》的底级品目名称：</w:t>
      </w:r>
      <w:r>
        <w:rPr>
          <w:rFonts w:ascii="宋体" w:hAnsi="宋体" w:hint="eastAsia"/>
          <w:szCs w:val="21"/>
          <w:u w:val="single"/>
        </w:rPr>
        <w:t xml:space="preserve">         </w:t>
      </w:r>
      <w:r>
        <w:rPr>
          <w:rFonts w:ascii="宋体" w:hAnsi="宋体" w:hint="eastAsia"/>
          <w:iCs/>
          <w:szCs w:val="21"/>
        </w:rPr>
        <w:t xml:space="preserve"> </w:t>
      </w:r>
    </w:p>
    <w:p w:rsidR="002C0FD1" w:rsidRDefault="0009000B">
      <w:pPr>
        <w:tabs>
          <w:tab w:val="left" w:pos="740"/>
        </w:tabs>
        <w:adjustRightInd w:val="0"/>
        <w:snapToGrid w:val="0"/>
        <w:spacing w:line="400" w:lineRule="exact"/>
        <w:rPr>
          <w:rFonts w:ascii="宋体" w:hAnsi="宋体"/>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rsidR="002C0FD1" w:rsidRDefault="0009000B">
      <w:pPr>
        <w:tabs>
          <w:tab w:val="left" w:pos="740"/>
        </w:tabs>
        <w:adjustRightInd w:val="0"/>
        <w:snapToGrid w:val="0"/>
        <w:spacing w:line="400" w:lineRule="exact"/>
        <w:rPr>
          <w:rFonts w:ascii="宋体" w:hAnsi="宋体"/>
          <w:szCs w:val="21"/>
        </w:rPr>
      </w:pPr>
      <w:r>
        <w:rPr>
          <w:rFonts w:ascii="宋体" w:hAnsi="宋体" w:hint="eastAsia"/>
          <w:iCs/>
          <w:szCs w:val="21"/>
        </w:rPr>
        <w:t xml:space="preserve">         </w:t>
      </w:r>
      <w:r>
        <w:rPr>
          <w:rFonts w:ascii="宋体" w:hAnsi="宋体" w:hint="eastAsia"/>
          <w:szCs w:val="21"/>
        </w:rPr>
        <w:sym w:font="Wingdings" w:char="00A8"/>
      </w:r>
      <w:r>
        <w:rPr>
          <w:rFonts w:ascii="宋体" w:hAnsi="宋体" w:hint="eastAsia"/>
          <w:szCs w:val="21"/>
        </w:rPr>
        <w:t>否</w:t>
      </w:r>
    </w:p>
    <w:p w:rsidR="002C0FD1" w:rsidRDefault="0009000B">
      <w:pPr>
        <w:pStyle w:val="AONormal"/>
        <w:snapToGrid w:val="0"/>
        <w:ind w:firstLineChars="0" w:firstLine="0"/>
        <w:rPr>
          <w:rFonts w:ascii="宋体" w:eastAsia="宋体" w:hAnsi="宋体" w:cs="Times New Roman"/>
          <w:kern w:val="2"/>
          <w:sz w:val="21"/>
        </w:rPr>
      </w:pPr>
      <w:r>
        <w:rPr>
          <w:rFonts w:ascii="宋体" w:hAnsi="宋体" w:hint="eastAsia"/>
          <w:sz w:val="21"/>
        </w:rPr>
        <w:t xml:space="preserve">          </w:t>
      </w:r>
      <w:r>
        <w:rPr>
          <w:rFonts w:ascii="宋体" w:eastAsia="宋体" w:hAnsi="宋体" w:cs="Times New Roman" w:hint="eastAsia"/>
          <w:kern w:val="2"/>
          <w:sz w:val="21"/>
        </w:rPr>
        <w:t xml:space="preserve">是否涉及绿色产品： </w:t>
      </w:r>
    </w:p>
    <w:p w:rsidR="002C0FD1" w:rsidRDefault="0009000B">
      <w:pPr>
        <w:pStyle w:val="AONormal"/>
        <w:ind w:firstLineChars="0" w:firstLine="420"/>
        <w:rPr>
          <w:rFonts w:ascii="宋体" w:eastAsia="宋体" w:hAnsi="宋体"/>
          <w:u w:val="single"/>
        </w:rPr>
      </w:pPr>
      <w:r>
        <w:rPr>
          <w:rFonts w:ascii="宋体" w:eastAsia="宋体" w:hAnsi="宋体" w:cs="Times New Roman" w:hint="eastAsia"/>
          <w:kern w:val="2"/>
          <w:sz w:val="21"/>
        </w:rPr>
        <w:lastRenderedPageBreak/>
        <w:t xml:space="preserve">     </w:t>
      </w:r>
      <w:r>
        <w:rPr>
          <w:rFonts w:ascii="宋体" w:eastAsia="宋体" w:hAnsi="宋体" w:cs="Times New Roman" w:hint="eastAsia"/>
          <w:kern w:val="2"/>
          <w:sz w:val="21"/>
        </w:rPr>
        <w:sym w:font="Wingdings" w:char="00A8"/>
      </w:r>
      <w:r>
        <w:rPr>
          <w:rFonts w:ascii="宋体" w:eastAsia="宋体" w:hAnsi="宋体" w:cs="Times New Roman" w:hint="eastAsia"/>
          <w:kern w:val="2"/>
          <w:sz w:val="21"/>
        </w:rPr>
        <w:t>是，绿色产品政府采购相关政策确定的底级品目名称：</w:t>
      </w:r>
      <w:r>
        <w:rPr>
          <w:rFonts w:ascii="宋体" w:eastAsia="宋体" w:hAnsi="宋体" w:hint="eastAsia"/>
          <w:u w:val="single"/>
        </w:rPr>
        <w:t xml:space="preserve">         </w:t>
      </w:r>
    </w:p>
    <w:p w:rsidR="002C0FD1" w:rsidRDefault="0009000B">
      <w:pPr>
        <w:tabs>
          <w:tab w:val="left" w:pos="740"/>
        </w:tabs>
        <w:adjustRightInd w:val="0"/>
        <w:snapToGrid w:val="0"/>
        <w:spacing w:line="400" w:lineRule="exact"/>
        <w:rPr>
          <w:rFonts w:ascii="宋体" w:hAnsi="宋体"/>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rsidR="002C0FD1" w:rsidRDefault="0009000B">
      <w:pPr>
        <w:pStyle w:val="AONormal"/>
        <w:ind w:firstLineChars="0" w:firstLine="420"/>
        <w:rPr>
          <w:rFonts w:ascii="宋体" w:hAnsi="宋体"/>
        </w:rPr>
      </w:pPr>
      <w:r>
        <w:rPr>
          <w:rFonts w:ascii="宋体" w:eastAsia="宋体" w:hAnsi="宋体" w:cs="Times New Roman" w:hint="eastAsia"/>
          <w:kern w:val="2"/>
          <w:sz w:val="21"/>
        </w:rPr>
        <w:t xml:space="preserve">     </w:t>
      </w:r>
      <w:r>
        <w:rPr>
          <w:rFonts w:ascii="宋体" w:eastAsia="宋体" w:hAnsi="宋体" w:cs="Times New Roman" w:hint="eastAsia"/>
          <w:kern w:val="2"/>
          <w:sz w:val="21"/>
        </w:rPr>
        <w:sym w:font="Wingdings" w:char="00A8"/>
      </w:r>
      <w:r>
        <w:rPr>
          <w:rFonts w:ascii="宋体" w:eastAsia="宋体" w:hAnsi="宋体" w:cs="Times New Roman" w:hint="eastAsia"/>
          <w:kern w:val="2"/>
          <w:sz w:val="21"/>
        </w:rPr>
        <w:t>否</w:t>
      </w:r>
    </w:p>
    <w:p w:rsidR="002C0FD1" w:rsidRDefault="0009000B">
      <w:pPr>
        <w:adjustRightInd w:val="0"/>
        <w:snapToGrid w:val="0"/>
        <w:spacing w:line="400" w:lineRule="exact"/>
        <w:rPr>
          <w:rFonts w:ascii="宋体" w:hAnsi="宋体"/>
        </w:rPr>
      </w:pPr>
      <w:r>
        <w:rPr>
          <w:rFonts w:ascii="宋体" w:hAnsi="宋体" w:hint="eastAsia"/>
        </w:rPr>
        <w:t xml:space="preserve"> </w:t>
      </w:r>
      <w:r>
        <w:rPr>
          <w:rFonts w:ascii="宋体" w:hAnsi="宋体" w:hint="eastAsia"/>
          <w:szCs w:val="21"/>
        </w:rPr>
        <w:t xml:space="preserve">   </w:t>
      </w:r>
      <w:r>
        <w:rPr>
          <w:rFonts w:ascii="宋体" w:hAnsi="宋体" w:hint="eastAsia"/>
        </w:rPr>
        <w:t>（1</w:t>
      </w:r>
      <w:r>
        <w:rPr>
          <w:rFonts w:ascii="宋体" w:hAnsi="宋体"/>
        </w:rPr>
        <w:t>1</w:t>
      </w:r>
      <w:r>
        <w:rPr>
          <w:rFonts w:ascii="宋体" w:hAnsi="宋体" w:hint="eastAsia"/>
        </w:rPr>
        <w:t>）涉及商品包装和快递包装的，是否参考《商品包装政府采购需求标准（试行）》、《快递包装政府采购需求标准（试行）》明确产品及相关快递服务的具体包装要求：</w:t>
      </w:r>
      <w:r>
        <w:rPr>
          <w:rFonts w:ascii="MS Mincho" w:hAnsi="MS Mincho" w:cs="MS Mincho" w:hint="eastAsia"/>
          <w:szCs w:val="21"/>
        </w:rPr>
        <w:t>□</w:t>
      </w:r>
      <w:r>
        <w:rPr>
          <w:rFonts w:ascii="宋体" w:hAnsi="宋体" w:hint="eastAsia"/>
          <w:szCs w:val="21"/>
        </w:rPr>
        <w:t xml:space="preserve">是 </w:t>
      </w:r>
      <w:r>
        <w:rPr>
          <w:rFonts w:ascii="宋体" w:hAnsi="宋体" w:hint="eastAsia"/>
          <w:iCs/>
          <w:szCs w:val="21"/>
        </w:rPr>
        <w:sym w:font="Wingdings" w:char="00FE"/>
      </w:r>
      <w:r>
        <w:rPr>
          <w:rFonts w:ascii="宋体" w:hAnsi="宋体" w:hint="eastAsia"/>
          <w:iCs/>
          <w:szCs w:val="21"/>
        </w:rPr>
        <w:t>否</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合同金额</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（1）合同金额小写：</w:t>
      </w:r>
      <w:r>
        <w:rPr>
          <w:rFonts w:ascii="宋体" w:hAnsi="宋体" w:hint="eastAsia"/>
          <w:szCs w:val="21"/>
          <w:u w:val="single"/>
        </w:rPr>
        <w:t xml:space="preserve">                           </w:t>
      </w:r>
    </w:p>
    <w:p w:rsidR="002C0FD1" w:rsidRDefault="0009000B">
      <w:pPr>
        <w:adjustRightInd w:val="0"/>
        <w:snapToGrid w:val="0"/>
        <w:spacing w:line="400" w:lineRule="exact"/>
        <w:rPr>
          <w:rFonts w:ascii="宋体" w:hAnsi="宋体"/>
          <w:szCs w:val="21"/>
          <w:u w:val="single"/>
        </w:rPr>
      </w:pPr>
      <w:r>
        <w:rPr>
          <w:rFonts w:ascii="宋体" w:hAnsi="宋体" w:hint="eastAsia"/>
          <w:szCs w:val="21"/>
        </w:rPr>
        <w:t xml:space="preserve">                 大写：</w:t>
      </w:r>
      <w:r>
        <w:rPr>
          <w:rFonts w:ascii="宋体" w:hAnsi="宋体" w:hint="eastAsia"/>
          <w:szCs w:val="21"/>
          <w:u w:val="single"/>
        </w:rPr>
        <w:t xml:space="preserve">                           </w:t>
      </w:r>
    </w:p>
    <w:p w:rsidR="002C0FD1" w:rsidRDefault="0009000B">
      <w:pPr>
        <w:adjustRightInd w:val="0"/>
        <w:snapToGrid w:val="0"/>
        <w:spacing w:line="400" w:lineRule="exact"/>
        <w:rPr>
          <w:rFonts w:ascii="宋体" w:hAnsi="宋体"/>
          <w:szCs w:val="21"/>
        </w:rPr>
      </w:pPr>
      <w:r>
        <w:rPr>
          <w:rFonts w:ascii="宋体" w:hAnsi="宋体" w:hint="eastAsia"/>
          <w:szCs w:val="21"/>
        </w:rPr>
        <w:t xml:space="preserve">    （注：固定单价合同应填写单价和最高限价）</w:t>
      </w:r>
    </w:p>
    <w:p w:rsidR="002C0FD1" w:rsidRDefault="0009000B">
      <w:pPr>
        <w:adjustRightInd w:val="0"/>
        <w:snapToGrid w:val="0"/>
        <w:spacing w:line="400" w:lineRule="exact"/>
        <w:rPr>
          <w:rFonts w:ascii="宋体" w:hAnsi="宋体"/>
          <w:szCs w:val="21"/>
        </w:rPr>
      </w:pPr>
      <w:r>
        <w:rPr>
          <w:rFonts w:ascii="宋体" w:hAnsi="宋体" w:hint="eastAsia"/>
          <w:szCs w:val="21"/>
        </w:rPr>
        <w:t xml:space="preserve">    （2）合同定价方式：</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iCs/>
          <w:szCs w:val="21"/>
        </w:rPr>
        <w:t xml:space="preserve">  </w:t>
      </w:r>
      <w:r>
        <w:rPr>
          <w:rFonts w:ascii="MS Mincho" w:eastAsia="MS Mincho" w:hAnsi="MS Mincho" w:cs="MS Mincho" w:hint="eastAsia"/>
          <w:iCs/>
          <w:szCs w:val="21"/>
        </w:rPr>
        <w:t>☑</w:t>
      </w:r>
      <w:r>
        <w:rPr>
          <w:rFonts w:ascii="宋体" w:hAnsi="宋体" w:hint="eastAsia"/>
          <w:iCs/>
          <w:szCs w:val="21"/>
        </w:rPr>
        <w:t>固定总价</w:t>
      </w:r>
    </w:p>
    <w:p w:rsidR="002C0FD1" w:rsidRDefault="0009000B">
      <w:pPr>
        <w:pStyle w:val="11"/>
        <w:spacing w:line="400" w:lineRule="exact"/>
      </w:pPr>
      <w:r>
        <w:rPr>
          <w:rFonts w:ascii="宋体" w:hAnsi="宋体" w:hint="eastAsia"/>
        </w:rPr>
        <w:t>（3）付款方式（按项目实际勾选填写）：</w:t>
      </w:r>
    </w:p>
    <w:p w:rsidR="002C0FD1" w:rsidRDefault="0009000B">
      <w:pPr>
        <w:spacing w:line="360" w:lineRule="auto"/>
        <w:rPr>
          <w:rFonts w:ascii="宋体" w:hAnsi="宋体"/>
          <w:sz w:val="24"/>
          <w:u w:val="single"/>
        </w:rPr>
      </w:pPr>
      <w:r>
        <w:rPr>
          <w:rFonts w:ascii="MS Mincho" w:eastAsia="MS Mincho" w:hAnsi="MS Mincho" w:cs="MS Mincho" w:hint="eastAsia"/>
          <w:szCs w:val="21"/>
        </w:rPr>
        <w:t>☑</w:t>
      </w:r>
      <w:r>
        <w:rPr>
          <w:rFonts w:ascii="宋体" w:hAnsi="宋体" w:hint="eastAsia"/>
          <w:szCs w:val="21"/>
        </w:rPr>
        <w:t>全额付款：</w:t>
      </w:r>
      <w:r>
        <w:rPr>
          <w:rFonts w:ascii="宋体" w:hAnsi="宋体" w:hint="eastAsia"/>
          <w:szCs w:val="21"/>
          <w:u w:val="single"/>
        </w:rPr>
        <w:t>本项目无预付款。项目验收合格后，甲方收到乙方开具的符合要求的增值税专用发票后14个工作日内支付相应合同全部款项。</w:t>
      </w:r>
    </w:p>
    <w:p w:rsidR="002C0FD1" w:rsidRDefault="0009000B">
      <w:pPr>
        <w:numPr>
          <w:ilvl w:val="0"/>
          <w:numId w:val="1"/>
        </w:numPr>
        <w:adjustRightInd w:val="0"/>
        <w:snapToGrid w:val="0"/>
        <w:spacing w:line="400" w:lineRule="exact"/>
        <w:ind w:firstLineChars="200" w:firstLine="422"/>
        <w:rPr>
          <w:rFonts w:ascii="宋体" w:hAnsi="宋体"/>
          <w:b/>
          <w:szCs w:val="21"/>
          <w:u w:val="single"/>
        </w:rPr>
      </w:pPr>
      <w:r>
        <w:rPr>
          <w:rFonts w:ascii="宋体" w:hAnsi="宋体" w:hint="eastAsia"/>
          <w:b/>
          <w:szCs w:val="21"/>
        </w:rPr>
        <w:t>合同履行</w:t>
      </w:r>
    </w:p>
    <w:p w:rsidR="002C0FD1" w:rsidRDefault="0009000B">
      <w:pPr>
        <w:adjustRightInd w:val="0"/>
        <w:snapToGrid w:val="0"/>
        <w:spacing w:line="400" w:lineRule="exact"/>
        <w:ind w:firstLineChars="200" w:firstLine="420"/>
        <w:rPr>
          <w:rFonts w:ascii="宋体" w:hAnsi="宋体" w:cs="宋体"/>
          <w:szCs w:val="21"/>
        </w:rPr>
      </w:pPr>
      <w:r>
        <w:rPr>
          <w:rFonts w:ascii="宋体" w:hAnsi="宋体" w:cs="宋体" w:hint="eastAsia"/>
          <w:szCs w:val="21"/>
        </w:rPr>
        <w:t>（1）起始日期：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日，完成日期：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rsidR="002C0FD1" w:rsidRDefault="0009000B">
      <w:pPr>
        <w:adjustRightInd w:val="0"/>
        <w:snapToGrid w:val="0"/>
        <w:spacing w:line="400" w:lineRule="exact"/>
        <w:ind w:firstLineChars="200" w:firstLine="420"/>
        <w:rPr>
          <w:rFonts w:ascii="宋体" w:hAnsi="宋体" w:cs="宋体"/>
          <w:szCs w:val="21"/>
          <w:u w:val="single"/>
        </w:rPr>
      </w:pPr>
      <w:r>
        <w:rPr>
          <w:rFonts w:ascii="宋体" w:hAnsi="宋体" w:cs="宋体" w:hint="eastAsia"/>
          <w:szCs w:val="21"/>
        </w:rPr>
        <w:t>（2）履约地点</w:t>
      </w:r>
      <w:r>
        <w:rPr>
          <w:rFonts w:ascii="宋体" w:hAnsi="宋体" w:cs="宋体" w:hint="eastAsia"/>
          <w:bCs/>
          <w:szCs w:val="21"/>
        </w:rPr>
        <w:t>：</w:t>
      </w:r>
      <w:r>
        <w:rPr>
          <w:rFonts w:ascii="宋体" w:hAnsi="宋体" w:cs="宋体" w:hint="eastAsia"/>
          <w:szCs w:val="21"/>
          <w:u w:val="single"/>
        </w:rPr>
        <w:t>采购人指定地点；</w:t>
      </w:r>
    </w:p>
    <w:p w:rsidR="002C0FD1" w:rsidRDefault="0009000B">
      <w:pPr>
        <w:adjustRightInd w:val="0"/>
        <w:snapToGrid w:val="0"/>
        <w:spacing w:line="400" w:lineRule="exact"/>
        <w:ind w:firstLineChars="200" w:firstLine="420"/>
        <w:rPr>
          <w:rFonts w:ascii="宋体" w:hAnsi="宋体" w:cs="宋体"/>
          <w:szCs w:val="21"/>
        </w:rPr>
      </w:pPr>
      <w:r>
        <w:rPr>
          <w:rFonts w:ascii="宋体" w:hAnsi="宋体" w:cs="宋体" w:hint="eastAsia"/>
          <w:bCs/>
          <w:szCs w:val="21"/>
        </w:rPr>
        <w:t>（3）履约担保：</w:t>
      </w:r>
      <w:r>
        <w:rPr>
          <w:rFonts w:ascii="宋体" w:hAnsi="宋体" w:cs="宋体" w:hint="eastAsia"/>
        </w:rPr>
        <w:t>是否收取履约保证金：</w:t>
      </w:r>
      <w:r>
        <w:rPr>
          <w:rFonts w:ascii="宋体" w:hAnsi="宋体" w:cs="宋体" w:hint="eastAsia"/>
          <w:szCs w:val="21"/>
        </w:rPr>
        <w:sym w:font="Wingdings" w:char="00A8"/>
      </w:r>
      <w:r>
        <w:rPr>
          <w:rFonts w:ascii="宋体" w:hAnsi="宋体" w:cs="宋体" w:hint="eastAsia"/>
          <w:szCs w:val="21"/>
        </w:rPr>
        <w:t xml:space="preserve">是    </w:t>
      </w:r>
      <w:r>
        <w:rPr>
          <w:rFonts w:ascii="MS Mincho" w:hAnsi="MS Mincho" w:cs="MS Mincho" w:hint="eastAsia"/>
          <w:szCs w:val="21"/>
        </w:rPr>
        <w:t>☑</w:t>
      </w:r>
      <w:r>
        <w:rPr>
          <w:rFonts w:ascii="宋体" w:hAnsi="宋体" w:cs="宋体" w:hint="eastAsia"/>
          <w:szCs w:val="21"/>
        </w:rPr>
        <w:t>否</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合同验收</w:t>
      </w:r>
    </w:p>
    <w:p w:rsidR="002C0FD1" w:rsidRDefault="0009000B">
      <w:pPr>
        <w:numPr>
          <w:ilvl w:val="0"/>
          <w:numId w:val="3"/>
        </w:numPr>
        <w:adjustRightInd w:val="0"/>
        <w:snapToGrid w:val="0"/>
        <w:spacing w:line="400" w:lineRule="exact"/>
        <w:ind w:firstLineChars="200" w:firstLine="420"/>
        <w:rPr>
          <w:rFonts w:ascii="宋体" w:hAnsi="宋体"/>
          <w:bCs/>
          <w:szCs w:val="21"/>
        </w:rPr>
      </w:pPr>
      <w:r>
        <w:rPr>
          <w:rFonts w:ascii="宋体" w:hAnsi="宋体" w:hint="eastAsia"/>
          <w:bCs/>
          <w:szCs w:val="21"/>
        </w:rPr>
        <w:t>验收组织方式：</w:t>
      </w:r>
      <w:r>
        <w:rPr>
          <w:rFonts w:ascii="MS Mincho" w:eastAsia="MS Mincho" w:hAnsi="MS Mincho" w:cs="MS Mincho" w:hint="eastAsia"/>
          <w:szCs w:val="21"/>
        </w:rPr>
        <w:t>☑</w:t>
      </w:r>
      <w:r>
        <w:rPr>
          <w:rFonts w:ascii="宋体" w:hAnsi="宋体" w:hint="eastAsia"/>
          <w:bCs/>
          <w:szCs w:val="21"/>
        </w:rPr>
        <w:t xml:space="preserve">自行组织 </w:t>
      </w:r>
      <w:r>
        <w:rPr>
          <w:rFonts w:ascii="宋体" w:hAnsi="宋体" w:cs="宋体" w:hint="eastAsia"/>
          <w:szCs w:val="21"/>
        </w:rPr>
        <w:sym w:font="Wingdings" w:char="00A8"/>
      </w:r>
      <w:r>
        <w:rPr>
          <w:rFonts w:ascii="宋体" w:hAnsi="宋体" w:hint="eastAsia"/>
          <w:bCs/>
          <w:szCs w:val="21"/>
        </w:rPr>
        <w:t>委托第三方组织</w:t>
      </w:r>
    </w:p>
    <w:p w:rsidR="002C0FD1" w:rsidRDefault="0009000B">
      <w:pPr>
        <w:adjustRightInd w:val="0"/>
        <w:snapToGrid w:val="0"/>
        <w:spacing w:line="400" w:lineRule="exact"/>
        <w:rPr>
          <w:rFonts w:ascii="宋体" w:hAnsi="宋体"/>
          <w:bCs/>
          <w:szCs w:val="21"/>
        </w:rPr>
      </w:pPr>
      <w:r>
        <w:rPr>
          <w:rFonts w:ascii="宋体" w:hAnsi="宋体" w:hint="eastAsia"/>
          <w:bCs/>
          <w:szCs w:val="21"/>
        </w:rPr>
        <w:t xml:space="preserve">         验收主体：</w:t>
      </w:r>
      <w:r>
        <w:rPr>
          <w:rFonts w:ascii="宋体" w:hAnsi="宋体" w:hint="eastAsia"/>
          <w:bCs/>
          <w:szCs w:val="21"/>
          <w:u w:val="single"/>
        </w:rPr>
        <w:t>采购人</w:t>
      </w:r>
    </w:p>
    <w:p w:rsidR="002C0FD1" w:rsidRDefault="0009000B">
      <w:pPr>
        <w:adjustRightInd w:val="0"/>
        <w:snapToGrid w:val="0"/>
        <w:spacing w:line="400" w:lineRule="exact"/>
        <w:rPr>
          <w:rFonts w:ascii="宋体" w:hAnsi="宋体"/>
          <w:bCs/>
          <w:szCs w:val="21"/>
        </w:rPr>
      </w:pPr>
      <w:r>
        <w:rPr>
          <w:rFonts w:ascii="宋体" w:hAnsi="宋体" w:hint="eastAsia"/>
          <w:bCs/>
          <w:szCs w:val="21"/>
        </w:rPr>
        <w:t xml:space="preserve">        是否邀请本项目的其他供应商参加验收：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rPr>
      </w:pPr>
      <w:r>
        <w:rPr>
          <w:rFonts w:ascii="宋体" w:hAnsi="宋体" w:hint="eastAsia"/>
          <w:bCs/>
          <w:szCs w:val="21"/>
        </w:rPr>
        <w:t>是否邀请专家参加验收：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rPr>
      </w:pPr>
      <w:r>
        <w:rPr>
          <w:rFonts w:ascii="宋体" w:hAnsi="宋体" w:hint="eastAsia"/>
          <w:bCs/>
          <w:szCs w:val="21"/>
        </w:rPr>
        <w:t>是否邀请服务对象参加验收：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rPr>
      </w:pPr>
      <w:r>
        <w:rPr>
          <w:rFonts w:ascii="宋体" w:hAnsi="宋体" w:hint="eastAsia"/>
          <w:bCs/>
          <w:szCs w:val="21"/>
        </w:rPr>
        <w:t>是否邀请第三方检测机构参加验收：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rPr>
      </w:pPr>
      <w:r>
        <w:rPr>
          <w:rFonts w:ascii="宋体" w:hAnsi="宋体" w:hint="eastAsia"/>
          <w:bCs/>
          <w:szCs w:val="21"/>
        </w:rPr>
        <w:t>是否进行抽查检测：</w:t>
      </w:r>
      <w:r>
        <w:rPr>
          <w:rFonts w:ascii="宋体" w:hAnsi="宋体" w:cs="宋体" w:hint="eastAsia"/>
          <w:szCs w:val="21"/>
        </w:rPr>
        <w:sym w:font="Wingdings" w:char="00A8"/>
      </w:r>
      <w:r>
        <w:rPr>
          <w:rFonts w:ascii="宋体" w:hAnsi="宋体" w:hint="eastAsia"/>
          <w:bCs/>
          <w:szCs w:val="21"/>
        </w:rPr>
        <w:t>是，抽查比例：</w:t>
      </w:r>
      <w:r>
        <w:rPr>
          <w:rFonts w:ascii="宋体" w:hAnsi="宋体" w:hint="eastAsia"/>
          <w:bCs/>
          <w:szCs w:val="21"/>
          <w:u w:val="single"/>
        </w:rPr>
        <w:t xml:space="preserve">        </w:t>
      </w:r>
      <w:r>
        <w:rPr>
          <w:rFonts w:ascii="宋体" w:hAnsi="宋体" w:hint="eastAsia"/>
          <w:bCs/>
          <w:szCs w:val="21"/>
        </w:rPr>
        <w:t xml:space="preserve">  </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rPr>
      </w:pPr>
      <w:r>
        <w:rPr>
          <w:rFonts w:ascii="宋体" w:hAnsi="宋体" w:hint="eastAsia"/>
          <w:bCs/>
          <w:szCs w:val="21"/>
        </w:rPr>
        <w:t>是否存在破坏性检测：</w:t>
      </w:r>
      <w:r>
        <w:rPr>
          <w:rFonts w:ascii="宋体" w:hAnsi="宋体" w:cs="宋体" w:hint="eastAsia"/>
          <w:szCs w:val="21"/>
        </w:rPr>
        <w:sym w:font="Wingdings" w:char="00FE"/>
      </w:r>
      <w:r>
        <w:rPr>
          <w:rFonts w:ascii="宋体" w:hAnsi="宋体" w:hint="eastAsia"/>
          <w:bCs/>
          <w:szCs w:val="21"/>
        </w:rPr>
        <w:t>否</w:t>
      </w:r>
    </w:p>
    <w:p w:rsidR="002C0FD1" w:rsidRDefault="0009000B">
      <w:pPr>
        <w:adjustRightInd w:val="0"/>
        <w:snapToGrid w:val="0"/>
        <w:spacing w:line="400" w:lineRule="exact"/>
        <w:ind w:firstLineChars="400" w:firstLine="840"/>
        <w:rPr>
          <w:rFonts w:ascii="宋体" w:hAnsi="宋体"/>
          <w:bCs/>
          <w:szCs w:val="21"/>
          <w:u w:val="single"/>
        </w:rPr>
      </w:pPr>
      <w:r>
        <w:rPr>
          <w:rFonts w:ascii="宋体" w:hAnsi="宋体" w:hint="eastAsia"/>
          <w:bCs/>
          <w:szCs w:val="21"/>
        </w:rPr>
        <w:t>验收组织的其他事项：</w:t>
      </w:r>
      <w:r>
        <w:rPr>
          <w:rFonts w:ascii="宋体" w:hAnsi="宋体" w:hint="eastAsia"/>
          <w:bCs/>
          <w:szCs w:val="21"/>
          <w:u w:val="single"/>
        </w:rPr>
        <w:t xml:space="preserve">           /     </w:t>
      </w:r>
    </w:p>
    <w:p w:rsidR="002C0FD1" w:rsidRDefault="0009000B">
      <w:pPr>
        <w:adjustRightInd w:val="0"/>
        <w:snapToGrid w:val="0"/>
        <w:spacing w:line="400" w:lineRule="exact"/>
        <w:ind w:firstLineChars="200" w:firstLine="420"/>
        <w:rPr>
          <w:rFonts w:ascii="宋体" w:hAnsi="宋体"/>
          <w:bCs/>
          <w:szCs w:val="21"/>
          <w:u w:val="single"/>
        </w:rPr>
      </w:pPr>
      <w:r>
        <w:rPr>
          <w:rFonts w:ascii="宋体" w:hAnsi="宋体" w:hint="eastAsia"/>
          <w:bCs/>
          <w:szCs w:val="21"/>
        </w:rPr>
        <w:t>（2）履约验收时间：</w:t>
      </w:r>
      <w:r>
        <w:rPr>
          <w:rFonts w:ascii="宋体" w:hAnsi="宋体" w:hint="eastAsia"/>
          <w:bCs/>
          <w:szCs w:val="21"/>
          <w:u w:val="single"/>
        </w:rPr>
        <w:t>成交供应商供货、安装调试完毕，达到使用状态后7个工作日内完成验收</w:t>
      </w:r>
      <w:r>
        <w:rPr>
          <w:rFonts w:ascii="宋体" w:hAnsi="宋体" w:hint="eastAsia"/>
          <w:bCs/>
          <w:szCs w:val="21"/>
        </w:rPr>
        <w:t xml:space="preserve">。 </w:t>
      </w:r>
    </w:p>
    <w:p w:rsidR="002C0FD1" w:rsidRDefault="0009000B">
      <w:pPr>
        <w:adjustRightInd w:val="0"/>
        <w:snapToGrid w:val="0"/>
        <w:spacing w:line="400" w:lineRule="exact"/>
        <w:ind w:firstLineChars="200" w:firstLine="420"/>
        <w:rPr>
          <w:rFonts w:ascii="宋体" w:hAnsi="宋体"/>
          <w:bCs/>
          <w:szCs w:val="21"/>
        </w:rPr>
      </w:pPr>
      <w:r>
        <w:rPr>
          <w:rFonts w:ascii="宋体" w:hAnsi="宋体" w:hint="eastAsia"/>
          <w:bCs/>
          <w:szCs w:val="21"/>
        </w:rPr>
        <w:t>（3）履约验收方式：</w:t>
      </w:r>
      <w:r>
        <w:rPr>
          <w:rFonts w:ascii="MS Mincho" w:eastAsia="MS Mincho" w:hAnsi="MS Mincho" w:cs="MS Mincho" w:hint="eastAsia"/>
          <w:szCs w:val="21"/>
        </w:rPr>
        <w:t>☑</w:t>
      </w:r>
      <w:r>
        <w:rPr>
          <w:rFonts w:ascii="宋体" w:hAnsi="宋体" w:hint="eastAsia"/>
          <w:bCs/>
          <w:szCs w:val="21"/>
        </w:rPr>
        <w:t xml:space="preserve">一次性验收         </w:t>
      </w:r>
    </w:p>
    <w:p w:rsidR="002C0FD1" w:rsidRDefault="0009000B">
      <w:pPr>
        <w:adjustRightInd w:val="0"/>
        <w:snapToGrid w:val="0"/>
        <w:spacing w:line="400" w:lineRule="exact"/>
        <w:ind w:firstLineChars="200" w:firstLine="420"/>
        <w:rPr>
          <w:rFonts w:ascii="宋体" w:hAnsi="宋体"/>
          <w:bCs/>
          <w:szCs w:val="21"/>
        </w:rPr>
      </w:pPr>
      <w:r>
        <w:rPr>
          <w:rFonts w:ascii="宋体" w:hAnsi="宋体" w:hint="eastAsia"/>
          <w:bCs/>
          <w:szCs w:val="21"/>
        </w:rPr>
        <w:t>（4）履约验收程序：</w:t>
      </w:r>
      <w:r>
        <w:rPr>
          <w:rFonts w:ascii="宋体" w:hAnsi="宋体" w:hint="eastAsia"/>
          <w:bCs/>
          <w:szCs w:val="21"/>
          <w:u w:val="single"/>
        </w:rPr>
        <w:t>成交供应商供货、安装调试完毕，达到使用状态后7个工作日内完成验收，若验收不合格，则由乙方负责整改，直至达到验收合格为准，乙方须承担因整改或货物更换而产生的一切费用。</w:t>
      </w:r>
    </w:p>
    <w:p w:rsidR="002C0FD1" w:rsidRDefault="0009000B">
      <w:pPr>
        <w:adjustRightInd w:val="0"/>
        <w:snapToGrid w:val="0"/>
        <w:spacing w:line="400" w:lineRule="exact"/>
        <w:ind w:firstLineChars="200" w:firstLine="420"/>
        <w:rPr>
          <w:rFonts w:ascii="宋体" w:hAnsi="宋体"/>
          <w:bCs/>
          <w:szCs w:val="21"/>
          <w:u w:val="single"/>
        </w:rPr>
      </w:pPr>
      <w:r>
        <w:rPr>
          <w:rFonts w:ascii="宋体" w:hAnsi="宋体" w:hint="eastAsia"/>
          <w:bCs/>
          <w:szCs w:val="21"/>
        </w:rPr>
        <w:t>（5）履约验收的内容：</w:t>
      </w:r>
      <w:r>
        <w:rPr>
          <w:spacing w:val="9"/>
          <w:u w:val="single"/>
        </w:rPr>
        <w:t>国家有关规定、采购文件、成交供应商的响应</w:t>
      </w:r>
      <w:r>
        <w:rPr>
          <w:spacing w:val="8"/>
          <w:u w:val="single"/>
        </w:rPr>
        <w:t>文件以及合同约定</w:t>
      </w:r>
      <w:r>
        <w:rPr>
          <w:spacing w:val="8"/>
          <w:u w:val="single"/>
        </w:rPr>
        <w:lastRenderedPageBreak/>
        <w:t>的内容</w:t>
      </w:r>
      <w:r>
        <w:rPr>
          <w:rFonts w:ascii="宋体" w:hAnsi="宋体" w:hint="eastAsia"/>
          <w:bCs/>
          <w:szCs w:val="21"/>
          <w:u w:val="single"/>
        </w:rPr>
        <w:t>。</w:t>
      </w:r>
    </w:p>
    <w:p w:rsidR="002C0FD1" w:rsidRDefault="0009000B">
      <w:pPr>
        <w:adjustRightInd w:val="0"/>
        <w:snapToGrid w:val="0"/>
        <w:spacing w:line="400" w:lineRule="exact"/>
        <w:ind w:firstLineChars="200" w:firstLine="420"/>
        <w:rPr>
          <w:rFonts w:ascii="宋体" w:hAnsi="宋体"/>
          <w:bCs/>
          <w:szCs w:val="21"/>
          <w:u w:val="single"/>
        </w:rPr>
      </w:pPr>
      <w:r>
        <w:rPr>
          <w:rFonts w:ascii="宋体" w:hAnsi="宋体" w:hint="eastAsia"/>
          <w:bCs/>
          <w:szCs w:val="21"/>
        </w:rPr>
        <w:t>（6）履约验收标准：</w:t>
      </w:r>
      <w:r>
        <w:rPr>
          <w:spacing w:val="11"/>
          <w:u w:val="single"/>
        </w:rPr>
        <w:t>采购人根据国家有关规定、</w:t>
      </w:r>
      <w:r>
        <w:rPr>
          <w:spacing w:val="10"/>
          <w:u w:val="single"/>
        </w:rPr>
        <w:t>采购文件、成交供应商的响应文件以及合同约定的</w:t>
      </w:r>
      <w:r>
        <w:rPr>
          <w:spacing w:val="7"/>
          <w:u w:val="single"/>
        </w:rPr>
        <w:t>内容和验收标准进行验收。验收情况作为支付货款的依据。如有异议，以相关质量技术检验检测机构的</w:t>
      </w:r>
      <w:r>
        <w:rPr>
          <w:spacing w:val="10"/>
          <w:u w:val="single"/>
        </w:rPr>
        <w:t>检验结果为准，如产生检验检测费用，则该费用由过失方承担</w:t>
      </w:r>
      <w:r>
        <w:rPr>
          <w:rFonts w:ascii="宋体" w:hAnsi="宋体" w:hint="eastAsia"/>
          <w:bCs/>
          <w:szCs w:val="21"/>
          <w:u w:val="single"/>
        </w:rPr>
        <w:t>。</w:t>
      </w:r>
    </w:p>
    <w:p w:rsidR="002C0FD1" w:rsidRDefault="0009000B">
      <w:pPr>
        <w:pStyle w:val="AONormal"/>
        <w:ind w:firstLine="420"/>
        <w:rPr>
          <w:rFonts w:ascii="宋体" w:eastAsia="宋体" w:hAnsi="宋体" w:cs="宋体"/>
          <w:sz w:val="21"/>
        </w:rPr>
      </w:pPr>
      <w:r>
        <w:rPr>
          <w:rFonts w:ascii="宋体" w:eastAsia="宋体" w:hAnsi="宋体" w:cs="宋体" w:hint="eastAsia"/>
          <w:bCs/>
          <w:sz w:val="21"/>
        </w:rPr>
        <w:t>（7）是否以采购活动中供应商提供的样品作为参考：</w:t>
      </w:r>
      <w:r>
        <w:rPr>
          <w:rFonts w:ascii="宋体" w:eastAsia="宋体" w:hAnsi="宋体" w:cs="宋体" w:hint="eastAsia"/>
          <w:sz w:val="21"/>
        </w:rPr>
        <w:sym w:font="Wingdings" w:char="00A8"/>
      </w:r>
      <w:r>
        <w:rPr>
          <w:rFonts w:ascii="宋体" w:eastAsia="宋体" w:hAnsi="宋体" w:cs="宋体" w:hint="eastAsia"/>
          <w:bCs/>
          <w:sz w:val="21"/>
        </w:rPr>
        <w:t xml:space="preserve">是  </w:t>
      </w:r>
      <w:r>
        <w:rPr>
          <w:rFonts w:ascii="宋体" w:hAnsi="宋体" w:cs="宋体" w:hint="eastAsia"/>
        </w:rPr>
        <w:sym w:font="Wingdings" w:char="00FE"/>
      </w:r>
      <w:r>
        <w:rPr>
          <w:rFonts w:ascii="宋体" w:eastAsia="宋体" w:hAnsi="宋体" w:cs="宋体" w:hint="eastAsia"/>
          <w:bCs/>
          <w:sz w:val="21"/>
        </w:rPr>
        <w:t>否</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（8）履约验收其他事项：</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（8.1）</w:t>
      </w:r>
      <w:r>
        <w:rPr>
          <w:rFonts w:ascii="宋体" w:hAnsi="宋体" w:cs="宋体" w:hint="eastAsia"/>
          <w:b/>
          <w:bCs/>
          <w:szCs w:val="21"/>
          <w:u w:val="single"/>
        </w:rPr>
        <w:t>货品的质量保证</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（8.1.1）</w:t>
      </w:r>
      <w:r>
        <w:rPr>
          <w:rFonts w:ascii="宋体" w:hAnsi="宋体" w:cs="宋体" w:hint="eastAsia"/>
          <w:bCs/>
          <w:szCs w:val="21"/>
          <w:u w:val="single"/>
        </w:rPr>
        <w:t>乙方应保证所供货物是全新的，未使用过的，并且是非长期积压的库存商品，完全符合合同规定的质量、规格要求。</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（8.1.2）</w:t>
      </w:r>
      <w:r>
        <w:rPr>
          <w:rFonts w:ascii="宋体" w:hAnsi="宋体" w:cs="宋体" w:hint="eastAsia"/>
          <w:bCs/>
          <w:szCs w:val="21"/>
          <w:u w:val="single"/>
        </w:rPr>
        <w:t>根据甲方的检验结果，如果货物的数量、质量或规格与合同不符或证实货物是有缺陷的，包括潜在缺陷或使用不符合要求等，乙方应及时更换，并对造成的损失负责。</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（8.1.3）</w:t>
      </w:r>
      <w:r>
        <w:rPr>
          <w:rFonts w:ascii="宋体" w:hAnsi="宋体" w:cs="宋体" w:hint="eastAsia"/>
          <w:bCs/>
          <w:szCs w:val="21"/>
          <w:u w:val="single"/>
        </w:rPr>
        <w:t>如果乙方在收到通知后3天内没有弥补缺陷，甲方可采取必要的补救措施，但风险和费用将由乙方承担，同时甲方对乙方行使的其它权利不受影响。</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（8.1.4）</w:t>
      </w:r>
      <w:r>
        <w:rPr>
          <w:rFonts w:ascii="宋体" w:hAnsi="宋体" w:cs="宋体" w:hint="eastAsia"/>
          <w:bCs/>
          <w:szCs w:val="21"/>
          <w:u w:val="single"/>
        </w:rPr>
        <w:t>由于货品的质量原因而产生的问题，包括经济的和法律的问题均由乙方承担。</w:t>
      </w:r>
    </w:p>
    <w:p w:rsidR="002C0FD1" w:rsidRDefault="0009000B">
      <w:pPr>
        <w:adjustRightInd w:val="0"/>
        <w:snapToGrid w:val="0"/>
        <w:spacing w:line="400" w:lineRule="exact"/>
        <w:ind w:firstLineChars="200" w:firstLine="420"/>
        <w:rPr>
          <w:rFonts w:ascii="宋体" w:hAnsi="宋体" w:cs="宋体"/>
          <w:b/>
          <w:bCs/>
          <w:szCs w:val="21"/>
          <w:u w:val="single"/>
        </w:rPr>
      </w:pPr>
      <w:r>
        <w:rPr>
          <w:rFonts w:ascii="宋体" w:hAnsi="宋体" w:cs="宋体" w:hint="eastAsia"/>
          <w:bCs/>
          <w:szCs w:val="21"/>
        </w:rPr>
        <w:t>（8.2）</w:t>
      </w:r>
      <w:r>
        <w:rPr>
          <w:rFonts w:ascii="宋体" w:hAnsi="宋体" w:cs="宋体" w:hint="eastAsia"/>
          <w:b/>
          <w:bCs/>
          <w:szCs w:val="21"/>
          <w:u w:val="single"/>
        </w:rPr>
        <w:t xml:space="preserve">供应质量、服务和期限 </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（8.2.1）</w:t>
      </w:r>
      <w:r>
        <w:rPr>
          <w:rFonts w:ascii="宋体" w:hAnsi="宋体" w:cs="宋体" w:hint="eastAsia"/>
          <w:bCs/>
          <w:szCs w:val="21"/>
          <w:u w:val="single"/>
        </w:rPr>
        <w:t>签订合同后60日内供货、安装调试完毕，达到使用状态；若不按时签订供货合同，视为自动放弃成交。在此情况下，采购人可将该标授予下一个成交候选人，或重新招标。</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（8.2.2）</w:t>
      </w:r>
      <w:r>
        <w:rPr>
          <w:spacing w:val="7"/>
          <w:u w:val="single"/>
        </w:rPr>
        <w:t>乙方所供货物质量标准应符</w:t>
      </w:r>
      <w:r>
        <w:rPr>
          <w:spacing w:val="6"/>
          <w:u w:val="single"/>
        </w:rPr>
        <w:t>合国家和行业部门质量验收合格标准</w:t>
      </w:r>
      <w:r>
        <w:rPr>
          <w:rFonts w:ascii="宋体" w:hAnsi="宋体" w:cs="宋体" w:hint="eastAsia"/>
          <w:bCs/>
          <w:szCs w:val="21"/>
          <w:u w:val="single"/>
        </w:rPr>
        <w:t>。</w:t>
      </w:r>
    </w:p>
    <w:p w:rsidR="002C0FD1" w:rsidRDefault="0009000B">
      <w:pPr>
        <w:pStyle w:val="a5"/>
        <w:tabs>
          <w:tab w:val="left" w:pos="335"/>
        </w:tabs>
        <w:spacing w:before="235" w:line="284" w:lineRule="auto"/>
        <w:ind w:left="69" w:firstLine="148"/>
        <w:rPr>
          <w:u w:val="single"/>
        </w:rPr>
      </w:pPr>
      <w:r>
        <w:rPr>
          <w:rFonts w:ascii="宋体" w:hAnsi="宋体" w:cs="宋体" w:hint="eastAsia"/>
          <w:bCs/>
          <w:szCs w:val="21"/>
        </w:rPr>
        <w:t>（8.2.3）</w:t>
      </w:r>
      <w:r>
        <w:rPr>
          <w:rFonts w:hint="eastAsia"/>
          <w:spacing w:val="3"/>
          <w:u w:val="single"/>
        </w:rPr>
        <w:t>供应商提供不低于</w:t>
      </w:r>
      <w:r>
        <w:rPr>
          <w:rFonts w:hint="eastAsia"/>
          <w:spacing w:val="3"/>
          <w:u w:val="single"/>
        </w:rPr>
        <w:t xml:space="preserve">   </w:t>
      </w:r>
      <w:r>
        <w:rPr>
          <w:spacing w:val="3"/>
          <w:u w:val="single"/>
        </w:rPr>
        <w:t>年质保免费上门保修服务，</w:t>
      </w:r>
      <w:r>
        <w:rPr>
          <w:spacing w:val="3"/>
          <w:u w:val="single"/>
        </w:rPr>
        <w:t>7</w:t>
      </w:r>
      <w:r>
        <w:rPr>
          <w:spacing w:val="-31"/>
          <w:u w:val="single"/>
        </w:rPr>
        <w:t xml:space="preserve"> </w:t>
      </w:r>
      <w:r>
        <w:rPr>
          <w:spacing w:val="3"/>
          <w:u w:val="single"/>
        </w:rPr>
        <w:t>天</w:t>
      </w:r>
      <w:r>
        <w:rPr>
          <w:spacing w:val="3"/>
          <w:u w:val="single"/>
        </w:rPr>
        <w:t>×24</w:t>
      </w:r>
      <w:r>
        <w:rPr>
          <w:spacing w:val="-35"/>
          <w:u w:val="single"/>
        </w:rPr>
        <w:t xml:space="preserve"> </w:t>
      </w:r>
      <w:r>
        <w:rPr>
          <w:spacing w:val="3"/>
          <w:u w:val="single"/>
        </w:rPr>
        <w:t>小时全年无休，保修期自验收合格之日起计算，</w:t>
      </w:r>
      <w:r>
        <w:rPr>
          <w:spacing w:val="19"/>
          <w:u w:val="single"/>
        </w:rPr>
        <w:t>乙方须对质保期内对有瑕疵或不能修复的货物负责免费更换</w:t>
      </w:r>
      <w:r>
        <w:rPr>
          <w:spacing w:val="-48"/>
          <w:u w:val="single"/>
        </w:rPr>
        <w:t xml:space="preserve"> </w:t>
      </w:r>
      <w:r>
        <w:rPr>
          <w:spacing w:val="19"/>
          <w:u w:val="single"/>
        </w:rPr>
        <w:t>。</w:t>
      </w:r>
      <w:r>
        <w:rPr>
          <w:spacing w:val="-52"/>
          <w:u w:val="single"/>
        </w:rPr>
        <w:t xml:space="preserve"> </w:t>
      </w:r>
      <w:r>
        <w:rPr>
          <w:b/>
          <w:bCs/>
          <w:spacing w:val="19"/>
          <w:u w:val="single"/>
        </w:rPr>
        <w:t>乙方或制造商售后服务机构地址为</w:t>
      </w:r>
      <w:r>
        <w:rPr>
          <w:b/>
          <w:bCs/>
          <w:spacing w:val="-4"/>
          <w:u w:val="single"/>
        </w:rPr>
        <w:t>(</w:t>
      </w:r>
      <w:r>
        <w:rPr>
          <w:spacing w:val="-4"/>
          <w:u w:val="single"/>
        </w:rPr>
        <w:t xml:space="preserve">                     </w:t>
      </w:r>
      <w:r>
        <w:rPr>
          <w:b/>
          <w:bCs/>
          <w:spacing w:val="-4"/>
          <w:u w:val="single"/>
        </w:rPr>
        <w:t>)</w:t>
      </w:r>
      <w:r>
        <w:rPr>
          <w:spacing w:val="20"/>
          <w:u w:val="single"/>
        </w:rPr>
        <w:t xml:space="preserve">  </w:t>
      </w:r>
      <w:r>
        <w:rPr>
          <w:b/>
          <w:bCs/>
          <w:spacing w:val="-4"/>
          <w:u w:val="single"/>
        </w:rPr>
        <w:t>技术人员及联系方式</w:t>
      </w:r>
      <w:r>
        <w:rPr>
          <w:spacing w:val="21"/>
          <w:u w:val="single"/>
        </w:rPr>
        <w:t xml:space="preserve"> </w:t>
      </w:r>
      <w:r>
        <w:rPr>
          <w:b/>
          <w:bCs/>
          <w:spacing w:val="-5"/>
          <w:u w:val="single"/>
        </w:rPr>
        <w:t>(</w:t>
      </w:r>
      <w:r>
        <w:rPr>
          <w:spacing w:val="3"/>
          <w:u w:val="single"/>
        </w:rPr>
        <w:t xml:space="preserve">                    </w:t>
      </w:r>
      <w:r>
        <w:rPr>
          <w:b/>
          <w:bCs/>
          <w:spacing w:val="-5"/>
          <w:u w:val="single"/>
        </w:rPr>
        <w:t>)</w:t>
      </w:r>
      <w:r>
        <w:rPr>
          <w:spacing w:val="53"/>
          <w:u w:val="single"/>
        </w:rPr>
        <w:t xml:space="preserve"> </w:t>
      </w:r>
      <w:r>
        <w:rPr>
          <w:b/>
          <w:bCs/>
          <w:spacing w:val="-5"/>
          <w:u w:val="single"/>
        </w:rPr>
        <w:t>;</w:t>
      </w:r>
    </w:p>
    <w:p w:rsidR="002C0FD1" w:rsidRDefault="0009000B">
      <w:pPr>
        <w:adjustRightInd w:val="0"/>
        <w:snapToGrid w:val="0"/>
        <w:spacing w:line="400" w:lineRule="exact"/>
        <w:ind w:firstLineChars="200" w:firstLine="420"/>
        <w:rPr>
          <w:rFonts w:ascii="宋体" w:hAnsi="宋体" w:cs="宋体"/>
          <w:bCs/>
          <w:szCs w:val="21"/>
          <w:u w:val="single"/>
        </w:rPr>
      </w:pPr>
      <w:r>
        <w:rPr>
          <w:rFonts w:ascii="宋体" w:hAnsi="宋体" w:cs="宋体" w:hint="eastAsia"/>
          <w:bCs/>
          <w:szCs w:val="21"/>
        </w:rPr>
        <w:t>（8.2.4）</w:t>
      </w:r>
      <w:r>
        <w:rPr>
          <w:spacing w:val="7"/>
          <w:u w:val="single"/>
        </w:rPr>
        <w:t>质保期内（以本项目验收合格之日算起）应当</w:t>
      </w:r>
      <w:r>
        <w:rPr>
          <w:spacing w:val="6"/>
          <w:u w:val="single"/>
        </w:rPr>
        <w:t>为采购人提供以下技术支持和服务</w:t>
      </w:r>
      <w:r>
        <w:rPr>
          <w:rFonts w:ascii="宋体" w:hAnsi="宋体" w:cs="宋体" w:hint="eastAsia"/>
          <w:bCs/>
          <w:szCs w:val="21"/>
        </w:rPr>
        <w:t xml:space="preserve">。 </w:t>
      </w:r>
    </w:p>
    <w:p w:rsidR="002C0FD1" w:rsidRDefault="0009000B">
      <w:pPr>
        <w:pStyle w:val="a5"/>
        <w:tabs>
          <w:tab w:val="left" w:pos="335"/>
        </w:tabs>
        <w:spacing w:before="234" w:line="266" w:lineRule="auto"/>
        <w:ind w:left="56" w:firstLine="161"/>
        <w:rPr>
          <w:spacing w:val="7"/>
          <w:szCs w:val="24"/>
          <w:u w:val="single"/>
        </w:rPr>
      </w:pPr>
      <w:r>
        <w:rPr>
          <w:u w:val="single"/>
        </w:rPr>
        <w:tab/>
      </w:r>
      <w:r>
        <w:rPr>
          <w:spacing w:val="7"/>
          <w:szCs w:val="24"/>
          <w:u w:val="single"/>
        </w:rPr>
        <w:t>（</w:t>
      </w:r>
      <w:r>
        <w:rPr>
          <w:spacing w:val="7"/>
          <w:szCs w:val="24"/>
          <w:u w:val="single"/>
        </w:rPr>
        <w:t>1</w:t>
      </w:r>
      <w:r>
        <w:rPr>
          <w:spacing w:val="7"/>
          <w:szCs w:val="24"/>
          <w:u w:val="single"/>
        </w:rPr>
        <w:t>）电话咨询。供应商或制造商应当为采购人提供技术援助电话，解答采购人在使用中遇到的问题，</w:t>
      </w:r>
      <w:r>
        <w:rPr>
          <w:spacing w:val="7"/>
          <w:szCs w:val="24"/>
          <w:u w:val="single"/>
        </w:rPr>
        <w:t xml:space="preserve"> </w:t>
      </w:r>
      <w:r>
        <w:rPr>
          <w:spacing w:val="7"/>
          <w:szCs w:val="24"/>
          <w:u w:val="single"/>
        </w:rPr>
        <w:t>及时为采购人提出解决问题的建议和办法。</w:t>
      </w:r>
    </w:p>
    <w:p w:rsidR="002C0FD1" w:rsidRDefault="0009000B">
      <w:pPr>
        <w:pStyle w:val="a5"/>
        <w:tabs>
          <w:tab w:val="left" w:pos="335"/>
        </w:tabs>
        <w:spacing w:before="231" w:line="291" w:lineRule="auto"/>
        <w:ind w:left="69" w:right="55" w:firstLine="148"/>
        <w:rPr>
          <w:spacing w:val="7"/>
          <w:szCs w:val="24"/>
          <w:u w:val="single"/>
        </w:rPr>
      </w:pPr>
      <w:r>
        <w:rPr>
          <w:spacing w:val="7"/>
          <w:szCs w:val="24"/>
          <w:u w:val="single"/>
        </w:rPr>
        <w:tab/>
      </w:r>
      <w:r>
        <w:rPr>
          <w:spacing w:val="7"/>
          <w:szCs w:val="24"/>
          <w:u w:val="single"/>
        </w:rPr>
        <w:t>（</w:t>
      </w:r>
      <w:r>
        <w:rPr>
          <w:spacing w:val="7"/>
          <w:szCs w:val="24"/>
          <w:u w:val="single"/>
        </w:rPr>
        <w:t>2</w:t>
      </w:r>
      <w:r>
        <w:rPr>
          <w:spacing w:val="7"/>
          <w:szCs w:val="24"/>
          <w:u w:val="single"/>
        </w:rPr>
        <w:t>）现场响应。采购人遇到使用及技术问题，电话咨询不能解决的，供应商或制造商售后应在</w:t>
      </w:r>
      <w:r>
        <w:rPr>
          <w:spacing w:val="7"/>
          <w:szCs w:val="24"/>
          <w:u w:val="single"/>
        </w:rPr>
        <w:t>2</w:t>
      </w:r>
      <w:r>
        <w:rPr>
          <w:spacing w:val="7"/>
          <w:szCs w:val="24"/>
          <w:u w:val="single"/>
        </w:rPr>
        <w:t>小时内到达现场进行处理，确保设备系统正常工作；无法在</w:t>
      </w:r>
      <w:r>
        <w:rPr>
          <w:spacing w:val="7"/>
          <w:szCs w:val="24"/>
          <w:u w:val="single"/>
        </w:rPr>
        <w:t>24</w:t>
      </w:r>
      <w:r>
        <w:rPr>
          <w:spacing w:val="7"/>
          <w:szCs w:val="24"/>
          <w:u w:val="single"/>
        </w:rPr>
        <w:t>小时内解决的，应在</w:t>
      </w:r>
      <w:r>
        <w:rPr>
          <w:spacing w:val="7"/>
          <w:szCs w:val="24"/>
          <w:u w:val="single"/>
        </w:rPr>
        <w:t>24</w:t>
      </w:r>
      <w:r>
        <w:rPr>
          <w:spacing w:val="7"/>
          <w:szCs w:val="24"/>
          <w:u w:val="single"/>
        </w:rPr>
        <w:t>小时内提供备用产品，使采购人能够正常使用。</w:t>
      </w:r>
    </w:p>
    <w:p w:rsidR="002C0FD1" w:rsidRDefault="0009000B">
      <w:pPr>
        <w:pStyle w:val="a5"/>
        <w:tabs>
          <w:tab w:val="left" w:pos="335"/>
        </w:tabs>
        <w:spacing w:before="190" w:line="229" w:lineRule="auto"/>
        <w:ind w:left="217" w:firstLineChars="50" w:firstLine="112"/>
        <w:rPr>
          <w:spacing w:val="7"/>
          <w:szCs w:val="24"/>
          <w:u w:val="single"/>
        </w:rPr>
      </w:pPr>
      <w:r>
        <w:rPr>
          <w:spacing w:val="7"/>
          <w:szCs w:val="24"/>
          <w:u w:val="single"/>
        </w:rPr>
        <w:t>（</w:t>
      </w:r>
      <w:r>
        <w:rPr>
          <w:spacing w:val="7"/>
          <w:szCs w:val="24"/>
          <w:u w:val="single"/>
        </w:rPr>
        <w:t>3</w:t>
      </w:r>
      <w:r>
        <w:rPr>
          <w:spacing w:val="7"/>
          <w:szCs w:val="24"/>
          <w:u w:val="single"/>
        </w:rPr>
        <w:t>）供应商应当定期对所供设备运行情况进行检测，消除故障隐患，以保证设备的正常运行。</w:t>
      </w:r>
    </w:p>
    <w:p w:rsidR="002C0FD1" w:rsidRDefault="0009000B">
      <w:pPr>
        <w:adjustRightInd w:val="0"/>
        <w:snapToGrid w:val="0"/>
        <w:spacing w:line="400" w:lineRule="exact"/>
        <w:ind w:firstLineChars="150" w:firstLine="336"/>
        <w:rPr>
          <w:spacing w:val="7"/>
          <w:u w:val="single"/>
        </w:rPr>
      </w:pPr>
      <w:r>
        <w:rPr>
          <w:spacing w:val="7"/>
          <w:u w:val="single"/>
        </w:rPr>
        <w:t>（</w:t>
      </w:r>
      <w:r>
        <w:rPr>
          <w:spacing w:val="7"/>
          <w:u w:val="single"/>
        </w:rPr>
        <w:t>4</w:t>
      </w:r>
      <w:r>
        <w:rPr>
          <w:spacing w:val="7"/>
          <w:u w:val="single"/>
        </w:rPr>
        <w:t>）技术升级。在质保期内，如果制造商的产品技术升级，成交供应商应及时通知采购人，如采购人有相应要求，供应商和制造商应对采购人购买的产品进行免费升级服务或优惠价格的有偿升级服务。</w:t>
      </w:r>
    </w:p>
    <w:p w:rsidR="002C0FD1" w:rsidRDefault="0009000B">
      <w:pPr>
        <w:adjustRightInd w:val="0"/>
        <w:snapToGrid w:val="0"/>
        <w:spacing w:line="400" w:lineRule="exact"/>
        <w:ind w:firstLineChars="200" w:firstLine="420"/>
        <w:rPr>
          <w:spacing w:val="-3"/>
          <w:u w:val="single"/>
        </w:rPr>
      </w:pPr>
      <w:r>
        <w:rPr>
          <w:rFonts w:ascii="宋体" w:hAnsi="宋体" w:cs="宋体" w:hint="eastAsia"/>
          <w:bCs/>
          <w:szCs w:val="21"/>
        </w:rPr>
        <w:t>（8.2.5）</w:t>
      </w:r>
      <w:r>
        <w:rPr>
          <w:spacing w:val="6"/>
          <w:u w:val="single"/>
        </w:rPr>
        <w:t>质保期后</w:t>
      </w:r>
      <w:r>
        <w:rPr>
          <w:spacing w:val="-3"/>
          <w:u w:val="single"/>
        </w:rPr>
        <w:t>：</w:t>
      </w:r>
    </w:p>
    <w:p w:rsidR="002C0FD1" w:rsidRDefault="0009000B">
      <w:pPr>
        <w:adjustRightInd w:val="0"/>
        <w:snapToGrid w:val="0"/>
        <w:spacing w:line="400" w:lineRule="exact"/>
        <w:ind w:firstLineChars="150" w:firstLine="333"/>
        <w:rPr>
          <w:spacing w:val="6"/>
          <w:u w:val="single"/>
        </w:rPr>
      </w:pPr>
      <w:r>
        <w:rPr>
          <w:spacing w:val="6"/>
          <w:u w:val="single"/>
        </w:rPr>
        <w:lastRenderedPageBreak/>
        <w:t>（</w:t>
      </w:r>
      <w:r>
        <w:rPr>
          <w:spacing w:val="6"/>
          <w:u w:val="single"/>
        </w:rPr>
        <w:t>1</w:t>
      </w:r>
      <w:r>
        <w:rPr>
          <w:spacing w:val="6"/>
          <w:u w:val="single"/>
        </w:rPr>
        <w:t>）同样提供免费电话咨询服务，并提供产品上门维护服务。</w:t>
      </w:r>
    </w:p>
    <w:p w:rsidR="002C0FD1" w:rsidRDefault="0009000B">
      <w:pPr>
        <w:adjustRightInd w:val="0"/>
        <w:snapToGrid w:val="0"/>
        <w:spacing w:line="400" w:lineRule="exact"/>
        <w:ind w:firstLineChars="150" w:firstLine="333"/>
        <w:rPr>
          <w:spacing w:val="6"/>
          <w:u w:val="single"/>
        </w:rPr>
      </w:pPr>
      <w:r>
        <w:rPr>
          <w:spacing w:val="6"/>
          <w:u w:val="single"/>
        </w:rPr>
        <w:t>（</w:t>
      </w:r>
      <w:r>
        <w:rPr>
          <w:rFonts w:hint="eastAsia"/>
          <w:spacing w:val="6"/>
          <w:u w:val="single"/>
        </w:rPr>
        <w:t>2</w:t>
      </w:r>
      <w:r>
        <w:rPr>
          <w:spacing w:val="6"/>
          <w:u w:val="single"/>
        </w:rPr>
        <w:t>）以优惠价格继续提供售后服务</w:t>
      </w:r>
      <w:r>
        <w:rPr>
          <w:rFonts w:hint="eastAsia"/>
          <w:spacing w:val="6"/>
          <w:u w:val="single"/>
        </w:rPr>
        <w:t>。</w:t>
      </w:r>
      <w:r>
        <w:rPr>
          <w:rFonts w:hint="eastAsia"/>
          <w:spacing w:val="6"/>
          <w:u w:val="single"/>
        </w:rPr>
        <w:t xml:space="preserve"> </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组成合同的文件</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本协议书与下列文件一起构成合同文件，如下述文件之间有任何抵触、矛盾或歧义，应按以下顺序解释：</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（1）政府采购合同协议书及其变更、补充协议</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（2）政府采购合同专用条款</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（3）政府采购合同通用条款</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（4）中标（成交）通知书</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（5）投标（响应）文件</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（6）采购文件</w:t>
      </w:r>
    </w:p>
    <w:p w:rsidR="002C0FD1" w:rsidRDefault="0009000B">
      <w:pPr>
        <w:adjustRightInd w:val="0"/>
        <w:snapToGrid w:val="0"/>
        <w:spacing w:line="400" w:lineRule="exact"/>
        <w:ind w:firstLineChars="200" w:firstLine="420"/>
        <w:rPr>
          <w:rFonts w:ascii="宋体" w:hAnsi="宋体" w:cs="宋体"/>
        </w:rPr>
      </w:pPr>
      <w:r>
        <w:rPr>
          <w:rFonts w:ascii="宋体" w:hAnsi="宋体" w:hint="eastAsia"/>
          <w:szCs w:val="21"/>
        </w:rPr>
        <w:t>（7）</w:t>
      </w:r>
      <w:r>
        <w:rPr>
          <w:rFonts w:ascii="宋体" w:hAnsi="宋体" w:cs="宋体" w:hint="eastAsia"/>
        </w:rPr>
        <w:t>国家法律、行政法规和规章制度规定或合同约定的作为合同组成部分的其他文件</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合同生效</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本合同自</w:t>
      </w:r>
      <w:r>
        <w:rPr>
          <w:rFonts w:ascii="宋体" w:hAnsi="宋体" w:hint="eastAsia"/>
          <w:szCs w:val="21"/>
          <w:u w:val="single"/>
        </w:rPr>
        <w:t>合同签订后</w:t>
      </w:r>
      <w:r>
        <w:rPr>
          <w:rFonts w:ascii="宋体" w:hAnsi="宋体" w:hint="eastAsia"/>
          <w:szCs w:val="21"/>
        </w:rPr>
        <w:t>生效。</w:t>
      </w:r>
    </w:p>
    <w:p w:rsidR="002C0FD1" w:rsidRDefault="0009000B">
      <w:pPr>
        <w:numPr>
          <w:ilvl w:val="0"/>
          <w:numId w:val="1"/>
        </w:numPr>
        <w:adjustRightInd w:val="0"/>
        <w:snapToGrid w:val="0"/>
        <w:spacing w:line="400" w:lineRule="exact"/>
        <w:ind w:firstLineChars="200" w:firstLine="422"/>
        <w:rPr>
          <w:rFonts w:ascii="宋体" w:hAnsi="宋体"/>
          <w:b/>
          <w:szCs w:val="21"/>
        </w:rPr>
      </w:pPr>
      <w:r>
        <w:rPr>
          <w:rFonts w:ascii="宋体" w:hAnsi="宋体" w:hint="eastAsia"/>
          <w:b/>
          <w:szCs w:val="21"/>
        </w:rPr>
        <w:t>合同份数</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本合同一式</w:t>
      </w:r>
      <w:r>
        <w:rPr>
          <w:rFonts w:ascii="宋体" w:hAnsi="宋体" w:hint="eastAsia"/>
          <w:szCs w:val="21"/>
          <w:u w:val="single"/>
        </w:rPr>
        <w:t>陆</w:t>
      </w:r>
      <w:r>
        <w:rPr>
          <w:rFonts w:ascii="宋体" w:hAnsi="宋体" w:hint="eastAsia"/>
          <w:szCs w:val="21"/>
        </w:rPr>
        <w:t>份，甲方执</w:t>
      </w:r>
      <w:r>
        <w:rPr>
          <w:rFonts w:ascii="宋体" w:hAnsi="宋体" w:hint="eastAsia"/>
          <w:szCs w:val="21"/>
          <w:u w:val="single"/>
        </w:rPr>
        <w:t>肆</w:t>
      </w:r>
      <w:r>
        <w:rPr>
          <w:rFonts w:ascii="宋体" w:hAnsi="宋体" w:hint="eastAsia"/>
          <w:szCs w:val="21"/>
        </w:rPr>
        <w:t>份，乙方执</w:t>
      </w:r>
      <w:r>
        <w:rPr>
          <w:rFonts w:ascii="宋体" w:hAnsi="宋体" w:hint="eastAsia"/>
          <w:szCs w:val="21"/>
          <w:u w:val="single"/>
        </w:rPr>
        <w:t>贰</w:t>
      </w:r>
      <w:r>
        <w:rPr>
          <w:rFonts w:ascii="宋体" w:hAnsi="宋体" w:hint="eastAsia"/>
          <w:szCs w:val="21"/>
        </w:rPr>
        <w:t>份，均具有同等法律效力。</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合同订立时间：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2C0FD1" w:rsidRDefault="0009000B">
      <w:pPr>
        <w:adjustRightInd w:val="0"/>
        <w:snapToGrid w:val="0"/>
        <w:spacing w:line="400" w:lineRule="exact"/>
        <w:ind w:firstLineChars="200" w:firstLine="420"/>
        <w:rPr>
          <w:rFonts w:ascii="宋体" w:hAnsi="宋体"/>
          <w:szCs w:val="21"/>
        </w:rPr>
      </w:pPr>
      <w:r>
        <w:rPr>
          <w:rFonts w:ascii="宋体" w:hAnsi="宋体" w:hint="eastAsia"/>
          <w:szCs w:val="21"/>
        </w:rPr>
        <w:t>合同订立地点：</w:t>
      </w:r>
      <w:r>
        <w:rPr>
          <w:rFonts w:ascii="宋体" w:hAnsi="宋体" w:hint="eastAsia"/>
          <w:szCs w:val="21"/>
          <w:u w:val="single"/>
        </w:rPr>
        <w:t xml:space="preserve">                           </w:t>
      </w: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2C0FD1">
        <w:trPr>
          <w:trHeight w:val="360"/>
        </w:trPr>
        <w:tc>
          <w:tcPr>
            <w:tcW w:w="2562" w:type="pct"/>
            <w:gridSpan w:val="2"/>
            <w:tcBorders>
              <w:bottom w:val="single" w:sz="2" w:space="0" w:color="auto"/>
              <w:right w:val="single" w:sz="2" w:space="0" w:color="auto"/>
            </w:tcBorders>
            <w:vAlign w:val="center"/>
          </w:tcPr>
          <w:p w:rsidR="002C0FD1" w:rsidRDefault="0009000B">
            <w:pPr>
              <w:adjustRightInd w:val="0"/>
              <w:snapToGrid w:val="0"/>
              <w:spacing w:line="300" w:lineRule="exact"/>
              <w:jc w:val="center"/>
            </w:pPr>
            <w:r>
              <w:t xml:space="preserve">   </w:t>
            </w:r>
            <w:r>
              <w:rPr>
                <w:szCs w:val="21"/>
              </w:rPr>
              <w:t>甲方</w:t>
            </w:r>
            <w:r>
              <w:rPr>
                <w:rFonts w:hint="eastAsia"/>
                <w:szCs w:val="21"/>
              </w:rPr>
              <w:t>（采购人）</w:t>
            </w:r>
          </w:p>
        </w:tc>
        <w:tc>
          <w:tcPr>
            <w:tcW w:w="2438" w:type="pct"/>
            <w:gridSpan w:val="2"/>
            <w:tcBorders>
              <w:left w:val="single" w:sz="2" w:space="0" w:color="auto"/>
              <w:bottom w:val="single" w:sz="2" w:space="0" w:color="auto"/>
            </w:tcBorders>
            <w:vAlign w:val="center"/>
          </w:tcPr>
          <w:p w:rsidR="002C0FD1" w:rsidRDefault="0009000B">
            <w:pPr>
              <w:adjustRightInd w:val="0"/>
              <w:snapToGrid w:val="0"/>
              <w:spacing w:line="300" w:lineRule="exact"/>
              <w:jc w:val="center"/>
            </w:pPr>
            <w:r>
              <w:rPr>
                <w:szCs w:val="21"/>
              </w:rPr>
              <w:t>乙方</w:t>
            </w:r>
            <w:r>
              <w:rPr>
                <w:rFonts w:hint="eastAsia"/>
                <w:szCs w:val="21"/>
              </w:rPr>
              <w:t>（供应商）</w:t>
            </w:r>
          </w:p>
        </w:tc>
      </w:tr>
      <w:tr w:rsidR="002C0FD1">
        <w:trPr>
          <w:trHeight w:val="475"/>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单位名称</w:t>
            </w:r>
          </w:p>
          <w:p w:rsidR="002C0FD1" w:rsidRDefault="0009000B">
            <w:pPr>
              <w:adjustRightInd w:val="0"/>
              <w:snapToGrid w:val="0"/>
              <w:spacing w:line="300" w:lineRule="exact"/>
              <w:jc w:val="center"/>
              <w:rPr>
                <w:szCs w:val="21"/>
              </w:rPr>
            </w:pPr>
            <w:r>
              <w:rPr>
                <w:rFonts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单位名称</w:t>
            </w:r>
          </w:p>
          <w:p w:rsidR="002C0FD1" w:rsidRDefault="0009000B">
            <w:pPr>
              <w:adjustRightInd w:val="0"/>
              <w:snapToGrid w:val="0"/>
              <w:spacing w:line="300" w:lineRule="exact"/>
              <w:jc w:val="center"/>
              <w:rPr>
                <w:szCs w:val="21"/>
              </w:rPr>
            </w:pPr>
            <w:r>
              <w:rPr>
                <w:rFonts w:hint="eastAsia"/>
                <w:szCs w:val="21"/>
              </w:rPr>
              <w:t>（公章或合同章）</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1386"/>
        </w:trPr>
        <w:tc>
          <w:tcPr>
            <w:tcW w:w="1126" w:type="pct"/>
            <w:tcBorders>
              <w:top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法定代表人</w:t>
            </w:r>
          </w:p>
          <w:p w:rsidR="002C0FD1" w:rsidRDefault="0009000B" w:rsidP="00AB40B6">
            <w:pPr>
              <w:adjustRightInd w:val="0"/>
              <w:snapToGrid w:val="0"/>
              <w:spacing w:line="300" w:lineRule="exact"/>
              <w:ind w:firstLineChars="48" w:firstLine="101"/>
              <w:jc w:val="center"/>
              <w:rPr>
                <w:szCs w:val="21"/>
              </w:rPr>
            </w:pPr>
            <w:r>
              <w:rPr>
                <w:rFonts w:hint="eastAsia"/>
                <w:szCs w:val="21"/>
              </w:rPr>
              <w:t>或其</w:t>
            </w:r>
            <w:r>
              <w:rPr>
                <w:szCs w:val="21"/>
              </w:rPr>
              <w:t>委托代理人</w:t>
            </w:r>
            <w:r>
              <w:rPr>
                <w:rFonts w:hint="eastAsia"/>
                <w:szCs w:val="21"/>
              </w:rPr>
              <w:t>（签章）</w:t>
            </w:r>
          </w:p>
        </w:tc>
        <w:tc>
          <w:tcPr>
            <w:tcW w:w="1436" w:type="pct"/>
            <w:tcBorders>
              <w:top w:val="single" w:sz="2" w:space="0" w:color="auto"/>
              <w:left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法定代表人</w:t>
            </w:r>
          </w:p>
          <w:p w:rsidR="002C0FD1" w:rsidRDefault="0009000B">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60" w:type="pct"/>
            <w:tcBorders>
              <w:top w:val="single" w:sz="2" w:space="0" w:color="auto"/>
              <w:left w:val="single" w:sz="2" w:space="0" w:color="auto"/>
            </w:tcBorders>
            <w:vAlign w:val="center"/>
          </w:tcPr>
          <w:p w:rsidR="002C0FD1" w:rsidRDefault="002C0FD1">
            <w:pPr>
              <w:adjustRightInd w:val="0"/>
              <w:snapToGrid w:val="0"/>
              <w:spacing w:line="300" w:lineRule="exact"/>
              <w:jc w:val="center"/>
              <w:rPr>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联系电话</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通信地址</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邮政编码</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电子邮箱</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rFonts w:hint="eastAsia"/>
                <w:szCs w:val="21"/>
              </w:rPr>
              <w:t>统一社会信用代码</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开户名称</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开户名称</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开户银行</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开户银行</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r w:rsidR="002C0FD1">
        <w:trPr>
          <w:trHeight w:val="483"/>
        </w:trPr>
        <w:tc>
          <w:tcPr>
            <w:tcW w:w="1126" w:type="pct"/>
            <w:tcBorders>
              <w:top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银行账号</w:t>
            </w:r>
          </w:p>
        </w:tc>
        <w:tc>
          <w:tcPr>
            <w:tcW w:w="1436" w:type="pct"/>
            <w:tcBorders>
              <w:top w:val="single" w:sz="2" w:space="0" w:color="auto"/>
              <w:left w:val="single" w:sz="2" w:space="0" w:color="auto"/>
              <w:bottom w:val="single" w:sz="2" w:space="0" w:color="auto"/>
              <w:right w:val="single" w:sz="2" w:space="0" w:color="auto"/>
            </w:tcBorders>
            <w:vAlign w:val="center"/>
          </w:tcPr>
          <w:p w:rsidR="002C0FD1" w:rsidRDefault="002C0FD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C0FD1" w:rsidRDefault="0009000B">
            <w:pPr>
              <w:adjustRightInd w:val="0"/>
              <w:snapToGrid w:val="0"/>
              <w:spacing w:line="300" w:lineRule="exact"/>
              <w:jc w:val="center"/>
              <w:rPr>
                <w:szCs w:val="21"/>
              </w:rPr>
            </w:pPr>
            <w:r>
              <w:rPr>
                <w:szCs w:val="21"/>
              </w:rPr>
              <w:t>银行账号</w:t>
            </w:r>
          </w:p>
        </w:tc>
        <w:tc>
          <w:tcPr>
            <w:tcW w:w="1260" w:type="pct"/>
            <w:tcBorders>
              <w:top w:val="single" w:sz="2" w:space="0" w:color="auto"/>
              <w:left w:val="single" w:sz="2" w:space="0" w:color="auto"/>
              <w:bottom w:val="single" w:sz="2" w:space="0" w:color="auto"/>
            </w:tcBorders>
            <w:vAlign w:val="center"/>
          </w:tcPr>
          <w:p w:rsidR="002C0FD1" w:rsidRDefault="002C0FD1">
            <w:pPr>
              <w:adjustRightInd w:val="0"/>
              <w:snapToGrid w:val="0"/>
              <w:spacing w:line="300" w:lineRule="exact"/>
              <w:jc w:val="center"/>
              <w:rPr>
                <w:spacing w:val="20"/>
                <w:szCs w:val="21"/>
              </w:rPr>
            </w:pPr>
          </w:p>
        </w:tc>
      </w:tr>
    </w:tbl>
    <w:p w:rsidR="002C0FD1" w:rsidRDefault="0009000B" w:rsidP="00320634">
      <w:pPr>
        <w:pStyle w:val="2"/>
        <w:adjustRightInd w:val="0"/>
        <w:snapToGrid w:val="0"/>
        <w:spacing w:beforeLines="50"/>
        <w:jc w:val="center"/>
        <w:rPr>
          <w:rFonts w:ascii="黑体" w:hAnsi="黑体"/>
          <w:sz w:val="28"/>
          <w:szCs w:val="28"/>
        </w:rPr>
      </w:pPr>
      <w:r>
        <w:rPr>
          <w:rFonts w:ascii="宋体" w:hAnsi="宋体"/>
          <w:sz w:val="21"/>
          <w:szCs w:val="21"/>
          <w:u w:val="single"/>
        </w:rPr>
        <w:br w:type="page"/>
      </w:r>
      <w:bookmarkStart w:id="122" w:name="_Toc27624"/>
      <w:bookmarkStart w:id="123" w:name="_Toc31671"/>
      <w:r>
        <w:rPr>
          <w:rFonts w:ascii="黑体" w:hAnsi="黑体" w:hint="eastAsia"/>
          <w:b w:val="0"/>
          <w:bCs w:val="0"/>
          <w:sz w:val="28"/>
          <w:szCs w:val="28"/>
        </w:rPr>
        <w:lastRenderedPageBreak/>
        <w:t>第二节 政府采购合同通用条款</w:t>
      </w:r>
      <w:bookmarkEnd w:id="122"/>
      <w:bookmarkEnd w:id="123"/>
    </w:p>
    <w:p w:rsidR="002C0FD1" w:rsidRDefault="0009000B">
      <w:pPr>
        <w:tabs>
          <w:tab w:val="left" w:pos="8820"/>
          <w:tab w:val="left" w:pos="9345"/>
          <w:tab w:val="left" w:pos="9765"/>
        </w:tabs>
        <w:adjustRightInd w:val="0"/>
        <w:snapToGrid w:val="0"/>
        <w:spacing w:line="400" w:lineRule="exact"/>
        <w:jc w:val="left"/>
        <w:rPr>
          <w:rFonts w:ascii="宋体" w:hAnsi="宋体"/>
          <w:b/>
          <w:bCs/>
          <w:szCs w:val="21"/>
        </w:rPr>
      </w:pPr>
      <w:r>
        <w:rPr>
          <w:rFonts w:ascii="宋体" w:hAnsi="宋体" w:hint="eastAsia"/>
          <w:b/>
          <w:szCs w:val="21"/>
        </w:rPr>
        <w:t xml:space="preserve">1. </w:t>
      </w:r>
      <w:r>
        <w:rPr>
          <w:rFonts w:ascii="宋体" w:hAnsi="宋体" w:hint="eastAsia"/>
          <w:b/>
          <w:bCs/>
          <w:szCs w:val="21"/>
        </w:rPr>
        <w:t>定义</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1.1合同当事人</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（1）采购人（以下称甲方）是指使用财政性资金，通过政府采购方式向供应商购买货物及其相关服务的国家机关、事业单位、团体组织。</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（2）供应商（以下称乙方）是指参加政府采购活动并且中标（成交），向采购人提供合同约定的货物及其相关服务的法人、非法人组织或者自然人。</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（3）其他合同主体是指除采购人和供应商以外，</w:t>
      </w:r>
      <w:r>
        <w:rPr>
          <w:rFonts w:ascii="宋体" w:hAnsi="宋体" w:cs="宋体" w:hint="eastAsia"/>
          <w:bCs/>
          <w:szCs w:val="21"/>
        </w:rPr>
        <w:t>依法参与合同缔结或履行，享有权利、承担义务的合同当事人</w:t>
      </w:r>
      <w:r>
        <w:rPr>
          <w:rFonts w:ascii="宋体" w:hAnsi="宋体" w:hint="eastAsia"/>
          <w:szCs w:val="21"/>
        </w:rPr>
        <w:t>。</w:t>
      </w:r>
    </w:p>
    <w:p w:rsidR="002C0FD1" w:rsidRDefault="0009000B">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1.2本合同下列术语应解释为：</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（1）“合同”系指</w:t>
      </w:r>
      <w:r>
        <w:rPr>
          <w:rFonts w:ascii="宋体" w:hAnsi="宋体" w:cs="宋体" w:hint="eastAsia"/>
          <w:bCs/>
          <w:szCs w:val="21"/>
        </w:rPr>
        <w:t>合同当事人意思表示达成一致的任何协议，包括签署的</w:t>
      </w:r>
      <w:r>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Pr>
          <w:rFonts w:ascii="宋体" w:hAnsi="宋体" w:cs="宋体" w:hint="eastAsia"/>
          <w:szCs w:val="21"/>
        </w:rPr>
        <w:t>国家法律、行政法规和规章制度规定或合同约定的作为合同组成部分的其他文件</w:t>
      </w:r>
      <w:r>
        <w:rPr>
          <w:rFonts w:ascii="宋体" w:hAnsi="宋体" w:hint="eastAsia"/>
          <w:szCs w:val="21"/>
        </w:rPr>
        <w:t>。</w:t>
      </w:r>
    </w:p>
    <w:p w:rsidR="002C0FD1" w:rsidRDefault="0009000B">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（2）“合同价款”系指根据本合同规定乙方在全面履行合同义务后甲方应支付给乙方的价款。</w:t>
      </w:r>
    </w:p>
    <w:p w:rsidR="002C0FD1" w:rsidRDefault="0009000B">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（3）“货物”系指乙方根据本合同规定须向甲方提供的各种形态和种类的物品，包括原材料、设备、产品（包括软件）及相关的其备品备件、工具、手册及</w:t>
      </w:r>
      <w:r>
        <w:rPr>
          <w:rFonts w:ascii="宋体" w:hAnsi="宋体"/>
          <w:szCs w:val="21"/>
        </w:rPr>
        <w:t>其他</w:t>
      </w:r>
      <w:r>
        <w:rPr>
          <w:rFonts w:ascii="宋体" w:hAnsi="宋体" w:hint="eastAsia"/>
          <w:szCs w:val="21"/>
        </w:rPr>
        <w:t>技术资料和材料等。</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（4）“相关服务”系指根据合同规定，乙方应提供的与货物有关的技术、管理和</w:t>
      </w:r>
      <w:r>
        <w:rPr>
          <w:rFonts w:ascii="宋体" w:hAnsi="宋体"/>
          <w:szCs w:val="21"/>
        </w:rPr>
        <w:t>其他</w:t>
      </w:r>
      <w:r>
        <w:rPr>
          <w:rFonts w:ascii="宋体" w:hAnsi="宋体" w:hint="eastAsia"/>
          <w:szCs w:val="21"/>
        </w:rPr>
        <w:t>服务，包括但不限于：管理和质量保证、运输、保险、检验、现场准备、安装、集成、调试、培训、维修、废弃处置、技术支持等以及合同中规定乙方应承担的</w:t>
      </w:r>
      <w:r>
        <w:rPr>
          <w:rFonts w:ascii="宋体" w:hAnsi="宋体"/>
          <w:szCs w:val="21"/>
        </w:rPr>
        <w:t>其他</w:t>
      </w:r>
      <w:r>
        <w:rPr>
          <w:rFonts w:ascii="宋体" w:hAnsi="宋体" w:hint="eastAsia"/>
          <w:szCs w:val="21"/>
        </w:rPr>
        <w:t>义务。</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（5）“分包”系指中标（成交）供应商按采购文件、投标（响应）文件的规定，根据分包意向协议，将中标（成交）项目中的部分履约内容，分给具有相应资质条件的供应商履行合同的行为。</w:t>
      </w:r>
    </w:p>
    <w:p w:rsidR="002C0FD1" w:rsidRDefault="0009000B">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hint="eastAsia"/>
          <w:b/>
          <w:bCs/>
          <w:szCs w:val="21"/>
        </w:rPr>
        <w:t>政府采购合同专用条款</w:t>
      </w:r>
      <w:r>
        <w:rPr>
          <w:rFonts w:ascii="宋体" w:hAnsi="宋体" w:hint="eastAsia"/>
          <w:szCs w:val="21"/>
        </w:rPr>
        <w:t>】。</w:t>
      </w:r>
    </w:p>
    <w:p w:rsidR="002C0FD1" w:rsidRDefault="0009000B">
      <w:pPr>
        <w:tabs>
          <w:tab w:val="left" w:pos="570"/>
          <w:tab w:val="left" w:pos="9240"/>
          <w:tab w:val="left" w:pos="9555"/>
        </w:tabs>
        <w:adjustRightInd w:val="0"/>
        <w:snapToGrid w:val="0"/>
        <w:spacing w:line="400" w:lineRule="exact"/>
        <w:ind w:firstLineChars="200" w:firstLine="420"/>
        <w:jc w:val="left"/>
        <w:rPr>
          <w:rFonts w:ascii="宋体" w:hAnsi="宋体"/>
          <w:szCs w:val="21"/>
        </w:rPr>
      </w:pPr>
      <w:r>
        <w:rPr>
          <w:rFonts w:ascii="宋体" w:hAnsi="宋体" w:hint="eastAsia"/>
          <w:szCs w:val="21"/>
        </w:rPr>
        <w:t>（7）其他术语解释，见【</w:t>
      </w:r>
      <w:r>
        <w:rPr>
          <w:rFonts w:ascii="宋体" w:hAnsi="宋体" w:hint="eastAsia"/>
          <w:b/>
          <w:bCs/>
          <w:szCs w:val="21"/>
        </w:rPr>
        <w:t>政府采购合同专用条款</w:t>
      </w:r>
      <w:r>
        <w:rPr>
          <w:rFonts w:ascii="宋体" w:hAnsi="宋体" w:hint="eastAsia"/>
          <w:szCs w:val="21"/>
        </w:rPr>
        <w:t>】。</w:t>
      </w:r>
    </w:p>
    <w:p w:rsidR="002C0FD1" w:rsidRDefault="0009000B">
      <w:pPr>
        <w:numPr>
          <w:ilvl w:val="0"/>
          <w:numId w:val="4"/>
        </w:numPr>
        <w:autoSpaceDE w:val="0"/>
        <w:autoSpaceDN w:val="0"/>
        <w:adjustRightInd w:val="0"/>
        <w:snapToGrid w:val="0"/>
        <w:spacing w:line="400" w:lineRule="exact"/>
        <w:jc w:val="left"/>
        <w:rPr>
          <w:rFonts w:ascii="宋体" w:hAnsi="宋体"/>
          <w:b/>
          <w:bCs/>
          <w:szCs w:val="21"/>
        </w:rPr>
      </w:pPr>
      <w:r>
        <w:rPr>
          <w:rFonts w:ascii="宋体" w:hAnsi="宋体" w:hint="eastAsia"/>
          <w:b/>
          <w:szCs w:val="21"/>
        </w:rPr>
        <w:t>合同标的及金额</w:t>
      </w:r>
    </w:p>
    <w:p w:rsidR="002C0FD1" w:rsidRDefault="0009000B">
      <w:pPr>
        <w:autoSpaceDE w:val="0"/>
        <w:autoSpaceDN w:val="0"/>
        <w:adjustRightInd w:val="0"/>
        <w:snapToGrid w:val="0"/>
        <w:spacing w:line="400" w:lineRule="exact"/>
        <w:ind w:firstLineChars="200" w:firstLine="420"/>
        <w:jc w:val="left"/>
        <w:rPr>
          <w:rFonts w:ascii="宋体" w:hAnsi="宋体"/>
          <w:b/>
          <w:bCs/>
          <w:i/>
          <w:iCs/>
          <w:szCs w:val="21"/>
        </w:rPr>
      </w:pPr>
      <w:r>
        <w:rPr>
          <w:rFonts w:ascii="宋体" w:hAnsi="宋体" w:hint="eastAsia"/>
          <w:szCs w:val="21"/>
        </w:rPr>
        <w:t>2.1 合同标的及金额应与中标（成交）结果一致。乙方为履行本合同而发生的所有费用均应包含在合同价款中，甲方不再另行支付</w:t>
      </w:r>
      <w:r>
        <w:rPr>
          <w:rFonts w:ascii="宋体" w:hAnsi="宋体"/>
          <w:szCs w:val="21"/>
        </w:rPr>
        <w:t>其他</w:t>
      </w:r>
      <w:r>
        <w:rPr>
          <w:rFonts w:ascii="宋体" w:hAnsi="宋体" w:hint="eastAsia"/>
          <w:szCs w:val="21"/>
        </w:rPr>
        <w:t>任何费用。</w:t>
      </w:r>
    </w:p>
    <w:p w:rsidR="002C0FD1" w:rsidRDefault="0009000B">
      <w:pPr>
        <w:adjustRightInd w:val="0"/>
        <w:snapToGrid w:val="0"/>
        <w:spacing w:line="400" w:lineRule="exact"/>
        <w:jc w:val="left"/>
        <w:rPr>
          <w:rFonts w:ascii="宋体" w:hAnsi="宋体"/>
          <w:b/>
          <w:szCs w:val="21"/>
        </w:rPr>
      </w:pPr>
      <w:r>
        <w:rPr>
          <w:rFonts w:ascii="宋体" w:hAnsi="宋体" w:hint="eastAsia"/>
          <w:b/>
          <w:szCs w:val="21"/>
        </w:rPr>
        <w:t>3. 履行合同的时间、地点和方式</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3.1 </w:t>
      </w:r>
      <w:r>
        <w:rPr>
          <w:rFonts w:ascii="宋体" w:hAnsi="宋体" w:cs="宋体" w:hint="eastAsia"/>
          <w:szCs w:val="21"/>
        </w:rPr>
        <w:t>乙方应当在约定的时间、地点，按照约定方式履行合同。</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4. 甲方的权利和义务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lastRenderedPageBreak/>
        <w:t>4.1</w:t>
      </w:r>
      <w:r>
        <w:rPr>
          <w:rFonts w:ascii="宋体" w:hAnsi="宋体"/>
          <w:szCs w:val="21"/>
        </w:rPr>
        <w:t xml:space="preserve"> 签署合同后，甲方</w:t>
      </w:r>
      <w:r>
        <w:rPr>
          <w:rFonts w:ascii="宋体" w:hAnsi="宋体" w:hint="eastAsia"/>
          <w:szCs w:val="21"/>
        </w:rPr>
        <w:t>应</w:t>
      </w:r>
      <w:r>
        <w:rPr>
          <w:rFonts w:ascii="宋体" w:hAnsi="宋体"/>
          <w:szCs w:val="21"/>
        </w:rPr>
        <w:t>确定</w:t>
      </w:r>
      <w:r>
        <w:rPr>
          <w:rFonts w:ascii="宋体" w:hAnsi="宋体" w:hint="eastAsia"/>
          <w:szCs w:val="21"/>
        </w:rPr>
        <w:t>项目负责人（或项目联系人）</w:t>
      </w:r>
      <w:r>
        <w:rPr>
          <w:rFonts w:ascii="宋体" w:hAnsi="宋体"/>
          <w:szCs w:val="21"/>
        </w:rPr>
        <w:t>，负责与本合同有关的事务。</w:t>
      </w:r>
      <w:r>
        <w:rPr>
          <w:rFonts w:ascii="宋体" w:hAnsi="宋体" w:hint="eastAsia"/>
          <w:szCs w:val="21"/>
        </w:rPr>
        <w:t>甲方有权对乙方的履约行为进行检查，并</w:t>
      </w:r>
      <w:r>
        <w:rPr>
          <w:rFonts w:ascii="宋体" w:hAnsi="宋体"/>
          <w:szCs w:val="21"/>
        </w:rPr>
        <w:t>及时确认乙方提交的事项</w:t>
      </w:r>
      <w:r>
        <w:rPr>
          <w:rFonts w:ascii="宋体" w:hAnsi="宋体" w:hint="eastAsia"/>
          <w:szCs w:val="21"/>
        </w:rPr>
        <w:t>。甲方应当</w:t>
      </w:r>
      <w:r>
        <w:rPr>
          <w:rFonts w:ascii="宋体" w:hAnsi="宋体"/>
          <w:szCs w:val="21"/>
        </w:rPr>
        <w:t>配合乙方完成</w:t>
      </w:r>
      <w:r>
        <w:rPr>
          <w:rFonts w:ascii="宋体" w:hAnsi="宋体" w:hint="eastAsia"/>
          <w:szCs w:val="21"/>
        </w:rPr>
        <w:t>相关项目</w:t>
      </w:r>
      <w:r>
        <w:rPr>
          <w:rFonts w:ascii="宋体" w:hAnsi="宋体"/>
          <w:szCs w:val="21"/>
        </w:rPr>
        <w:t>实施工作。</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4.2 </w:t>
      </w:r>
      <w:r>
        <w:rPr>
          <w:rFonts w:ascii="宋体" w:hAnsi="宋体"/>
          <w:szCs w:val="21"/>
        </w:rPr>
        <w:t>甲方有权要求乙方按时提交各阶段有关</w:t>
      </w:r>
      <w:r>
        <w:rPr>
          <w:rFonts w:ascii="宋体" w:hAnsi="宋体" w:hint="eastAsia"/>
          <w:szCs w:val="21"/>
        </w:rPr>
        <w:t>安排计划</w:t>
      </w:r>
      <w:r>
        <w:rPr>
          <w:rFonts w:ascii="宋体" w:hAnsi="宋体"/>
          <w:szCs w:val="21"/>
        </w:rPr>
        <w:t>，并有权</w:t>
      </w:r>
      <w:r>
        <w:rPr>
          <w:rFonts w:ascii="宋体" w:hAnsi="宋体" w:hint="eastAsia"/>
          <w:szCs w:val="21"/>
        </w:rPr>
        <w:t>定期核对乙方提供货物数量、规格、质量等内容。甲方</w:t>
      </w:r>
      <w:r>
        <w:rPr>
          <w:rFonts w:ascii="宋体" w:hAnsi="宋体"/>
          <w:szCs w:val="21"/>
        </w:rPr>
        <w:t>有权督促乙方工作并要求乙方</w:t>
      </w:r>
      <w:r>
        <w:rPr>
          <w:rFonts w:ascii="宋体" w:hAnsi="宋体" w:hint="eastAsia"/>
          <w:szCs w:val="21"/>
        </w:rPr>
        <w:t>更</w:t>
      </w:r>
      <w:r>
        <w:rPr>
          <w:rFonts w:ascii="宋体" w:hAnsi="宋体"/>
          <w:szCs w:val="21"/>
        </w:rPr>
        <w:t>换不符合要求的</w:t>
      </w:r>
      <w:r>
        <w:rPr>
          <w:rFonts w:ascii="宋体" w:hAnsi="宋体" w:hint="eastAsia"/>
          <w:szCs w:val="21"/>
        </w:rPr>
        <w:t>货物</w:t>
      </w:r>
      <w:r>
        <w:rPr>
          <w:rFonts w:ascii="宋体" w:hAnsi="宋体"/>
          <w:szCs w:val="21"/>
        </w:rPr>
        <w:t>。</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w:t>
      </w:r>
      <w:r>
        <w:rPr>
          <w:rFonts w:ascii="宋体" w:hAnsi="宋体"/>
          <w:szCs w:val="21"/>
        </w:rPr>
        <w:t>3</w:t>
      </w:r>
      <w:r>
        <w:rPr>
          <w:rFonts w:ascii="宋体" w:hAnsi="宋体" w:hint="eastAsia"/>
          <w:szCs w:val="21"/>
        </w:rPr>
        <w:t xml:space="preserve"> </w:t>
      </w:r>
      <w:r>
        <w:rPr>
          <w:rFonts w:ascii="宋体" w:hAnsi="宋体"/>
          <w:szCs w:val="21"/>
        </w:rPr>
        <w:t>甲方</w:t>
      </w:r>
      <w:r>
        <w:rPr>
          <w:rFonts w:ascii="宋体" w:hAnsi="宋体" w:hint="eastAsia"/>
          <w:szCs w:val="21"/>
        </w:rPr>
        <w:t>有权要求乙方对缺陷部分予以修复，并按合同约定享有货物保修及其他合同约定的权利。</w:t>
      </w:r>
    </w:p>
    <w:p w:rsidR="002C0FD1" w:rsidRDefault="0009000B">
      <w:pPr>
        <w:snapToGrid w:val="0"/>
        <w:spacing w:line="400" w:lineRule="exact"/>
        <w:ind w:firstLineChars="200" w:firstLine="420"/>
        <w:rPr>
          <w:rFonts w:eastAsia="华文楷体"/>
          <w:szCs w:val="21"/>
        </w:rPr>
      </w:pPr>
      <w:r>
        <w:rPr>
          <w:rFonts w:ascii="宋体" w:hAnsi="宋体"/>
          <w:szCs w:val="21"/>
        </w:rPr>
        <w:t>4.4 甲方应当按照合同约定及时对交付的货物进行验收</w:t>
      </w:r>
      <w:r>
        <w:rPr>
          <w:rFonts w:ascii="宋体" w:hAnsi="宋体" w:hint="eastAsia"/>
          <w:szCs w:val="21"/>
        </w:rPr>
        <w:t>，</w:t>
      </w:r>
      <w:r>
        <w:rPr>
          <w:rFonts w:ascii="宋体" w:hAnsi="宋体" w:cs="宋体" w:hint="eastAsia"/>
          <w:szCs w:val="21"/>
        </w:rPr>
        <w:t>未</w:t>
      </w:r>
      <w:r>
        <w:rPr>
          <w:rFonts w:ascii="宋体" w:hAnsi="宋体" w:hint="eastAsia"/>
          <w:szCs w:val="21"/>
        </w:rPr>
        <w:t>在</w:t>
      </w:r>
      <w:r>
        <w:rPr>
          <w:rFonts w:ascii="宋体" w:hAnsi="宋体" w:cs="宋体" w:hint="eastAsia"/>
          <w:b/>
          <w:bCs/>
          <w:szCs w:val="21"/>
        </w:rPr>
        <w:t>【政府采购合同专用条款】</w:t>
      </w:r>
      <w:r>
        <w:rPr>
          <w:rFonts w:ascii="宋体" w:hAnsi="宋体" w:cs="宋体" w:hint="eastAsia"/>
          <w:szCs w:val="21"/>
        </w:rPr>
        <w:t>约定的期限内对乙方履约提出任何异议或者向乙方作出任何说明的，</w:t>
      </w:r>
      <w:r>
        <w:rPr>
          <w:rFonts w:ascii="宋体" w:hAnsi="宋体" w:hint="eastAsia"/>
          <w:szCs w:val="21"/>
        </w:rPr>
        <w:t>视为验收通过。</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 xml:space="preserve">5 </w:t>
      </w:r>
      <w:r>
        <w:rPr>
          <w:rFonts w:ascii="宋体" w:hAnsi="宋体" w:hint="eastAsia"/>
          <w:szCs w:val="21"/>
        </w:rPr>
        <w:t>甲方应当根据合同约定及时向乙方支付合同价款</w:t>
      </w:r>
      <w:r>
        <w:rPr>
          <w:rFonts w:ascii="宋体" w:hAnsi="宋体"/>
          <w:szCs w:val="21"/>
        </w:rPr>
        <w:t>，不得以内部人员变更、履行内部付款流程等为由，拒绝或迟延支付。</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4.6</w:t>
      </w:r>
      <w:r>
        <w:rPr>
          <w:rFonts w:ascii="宋体" w:hAnsi="宋体"/>
          <w:szCs w:val="21"/>
        </w:rPr>
        <w:t xml:space="preserve"> </w:t>
      </w:r>
      <w:r>
        <w:rPr>
          <w:rFonts w:ascii="宋体" w:hAnsi="宋体" w:hint="eastAsia"/>
          <w:szCs w:val="21"/>
        </w:rPr>
        <w:t>国家法律法规规定及</w:t>
      </w:r>
      <w:r>
        <w:rPr>
          <w:rFonts w:ascii="宋体" w:hAnsi="宋体" w:cs="宋体" w:hint="eastAsia"/>
          <w:b/>
          <w:bCs/>
          <w:szCs w:val="21"/>
        </w:rPr>
        <w:t>【政府采购合同专用条款】</w:t>
      </w:r>
      <w:r>
        <w:rPr>
          <w:rFonts w:ascii="宋体" w:hAnsi="宋体" w:hint="eastAsia"/>
          <w:szCs w:val="21"/>
        </w:rPr>
        <w:t>约定应由甲方承担的其他义务和责任。</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5. 乙方的权利和义务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5.1 </w:t>
      </w:r>
      <w:r>
        <w:rPr>
          <w:rFonts w:ascii="宋体" w:hAnsi="宋体"/>
          <w:szCs w:val="21"/>
        </w:rPr>
        <w:t>签署合同后，乙方</w:t>
      </w:r>
      <w:r>
        <w:rPr>
          <w:rFonts w:ascii="宋体" w:hAnsi="宋体" w:hint="eastAsia"/>
          <w:szCs w:val="21"/>
        </w:rPr>
        <w:t>应</w:t>
      </w:r>
      <w:r>
        <w:rPr>
          <w:rFonts w:ascii="宋体" w:hAnsi="宋体"/>
          <w:szCs w:val="21"/>
        </w:rPr>
        <w:t>确定</w:t>
      </w:r>
      <w:r>
        <w:rPr>
          <w:rFonts w:ascii="宋体" w:hAnsi="宋体" w:hint="eastAsia"/>
          <w:szCs w:val="21"/>
        </w:rPr>
        <w:t>项目负责人（或项目联系人）</w:t>
      </w:r>
      <w:r>
        <w:rPr>
          <w:rFonts w:ascii="宋体" w:hAnsi="宋体"/>
          <w:szCs w:val="21"/>
        </w:rPr>
        <w:t>，负责与本合同有关的事务。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5.</w:t>
      </w:r>
      <w:r>
        <w:rPr>
          <w:rFonts w:ascii="宋体" w:hAnsi="宋体"/>
          <w:szCs w:val="21"/>
        </w:rPr>
        <w:t>2 乙方应按照合同要求</w:t>
      </w:r>
      <w:r>
        <w:rPr>
          <w:rFonts w:ascii="宋体" w:hAnsi="宋体" w:hint="eastAsia"/>
          <w:szCs w:val="21"/>
        </w:rPr>
        <w:t>履约</w:t>
      </w:r>
      <w:r>
        <w:rPr>
          <w:rFonts w:ascii="宋体" w:hAnsi="宋体"/>
          <w:szCs w:val="21"/>
        </w:rPr>
        <w:t>，充分合理安排，确保</w:t>
      </w:r>
      <w:r>
        <w:rPr>
          <w:rFonts w:ascii="宋体" w:hAnsi="宋体" w:hint="eastAsia"/>
          <w:szCs w:val="21"/>
        </w:rPr>
        <w:t>提供的货物及相关服务符合合同有关</w:t>
      </w:r>
      <w:r>
        <w:rPr>
          <w:rFonts w:ascii="宋体" w:hAnsi="宋体"/>
          <w:szCs w:val="21"/>
        </w:rPr>
        <w:t>要求</w:t>
      </w:r>
      <w:r>
        <w:rPr>
          <w:rFonts w:ascii="宋体" w:hAnsi="宋体" w:hint="eastAsia"/>
          <w:szCs w:val="21"/>
        </w:rPr>
        <w:t>。接受项目行业管理部门及政府有关部门的指导，配合甲方的履约检查及验收，并</w:t>
      </w:r>
      <w:r>
        <w:rPr>
          <w:rFonts w:ascii="宋体" w:hAnsi="宋体"/>
          <w:szCs w:val="21"/>
        </w:rPr>
        <w:t>负责项目实施过程中的所有协调工作。</w:t>
      </w:r>
    </w:p>
    <w:p w:rsidR="002C0FD1" w:rsidRDefault="0009000B" w:rsidP="00AB40B6">
      <w:pPr>
        <w:pStyle w:val="a5"/>
        <w:spacing w:after="0" w:line="400" w:lineRule="exact"/>
        <w:ind w:firstLineChars="176" w:firstLine="370"/>
        <w:rPr>
          <w:rFonts w:ascii="宋体" w:hAnsi="宋体" w:cs="宋体"/>
          <w:szCs w:val="21"/>
        </w:rPr>
      </w:pPr>
      <w:r>
        <w:rPr>
          <w:rFonts w:ascii="宋体" w:hAnsi="宋体" w:hint="eastAsia"/>
          <w:szCs w:val="21"/>
        </w:rPr>
        <w:t>5.</w:t>
      </w:r>
      <w:r>
        <w:rPr>
          <w:rFonts w:ascii="宋体" w:hAnsi="宋体"/>
          <w:szCs w:val="21"/>
        </w:rPr>
        <w:t>3</w:t>
      </w:r>
      <w:r>
        <w:rPr>
          <w:rFonts w:ascii="宋体" w:hAnsi="宋体" w:hint="eastAsia"/>
          <w:szCs w:val="21"/>
        </w:rPr>
        <w:t>乙方有权</w:t>
      </w:r>
      <w:r>
        <w:rPr>
          <w:rFonts w:ascii="宋体" w:hAnsi="宋体" w:cs="宋体" w:hint="eastAsia"/>
          <w:szCs w:val="21"/>
        </w:rPr>
        <w:t>根据合同约定向甲方收取合同价款。</w:t>
      </w:r>
    </w:p>
    <w:p w:rsidR="002C0FD1" w:rsidRDefault="0009000B" w:rsidP="00AB40B6">
      <w:pPr>
        <w:pStyle w:val="a5"/>
        <w:spacing w:after="0" w:line="400" w:lineRule="exact"/>
        <w:ind w:firstLineChars="176" w:firstLine="370"/>
        <w:rPr>
          <w:rFonts w:ascii="宋体" w:hAnsi="宋体" w:cs="宋体"/>
          <w:szCs w:val="21"/>
        </w:rPr>
      </w:pPr>
      <w:r>
        <w:rPr>
          <w:rFonts w:ascii="宋体" w:hAnsi="宋体" w:hint="eastAsia"/>
          <w:szCs w:val="21"/>
        </w:rPr>
        <w:t>5.</w:t>
      </w:r>
      <w:r>
        <w:rPr>
          <w:rFonts w:ascii="宋体" w:hAnsi="宋体"/>
          <w:szCs w:val="21"/>
        </w:rPr>
        <w:t>4</w:t>
      </w:r>
      <w:r>
        <w:rPr>
          <w:rFonts w:ascii="宋体" w:hAnsi="宋体" w:cs="宋体" w:hint="eastAsia"/>
          <w:szCs w:val="21"/>
        </w:rPr>
        <w:t>国家法律法规规定</w:t>
      </w:r>
      <w:r>
        <w:rPr>
          <w:rFonts w:ascii="宋体" w:hAnsi="宋体" w:hint="eastAsia"/>
          <w:szCs w:val="21"/>
        </w:rPr>
        <w:t>及</w:t>
      </w:r>
      <w:r>
        <w:rPr>
          <w:rFonts w:ascii="宋体" w:hAnsi="宋体" w:cs="宋体" w:hint="eastAsia"/>
          <w:b/>
          <w:bCs/>
          <w:szCs w:val="21"/>
        </w:rPr>
        <w:t>【政府采购合同专用条款】</w:t>
      </w:r>
      <w:r>
        <w:rPr>
          <w:rFonts w:ascii="宋体" w:hAnsi="宋体" w:cs="宋体" w:hint="eastAsia"/>
          <w:szCs w:val="21"/>
        </w:rPr>
        <w:t>约定应由乙方承担的其他义务和责任。</w:t>
      </w:r>
    </w:p>
    <w:p w:rsidR="002C0FD1" w:rsidRDefault="0009000B">
      <w:pPr>
        <w:numPr>
          <w:ilvl w:val="0"/>
          <w:numId w:val="5"/>
        </w:num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合同履行</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6.1 甲乙双方应当按照</w:t>
      </w:r>
      <w:r>
        <w:rPr>
          <w:rFonts w:ascii="宋体" w:hAnsi="宋体" w:cs="宋体" w:hint="eastAsia"/>
          <w:b/>
          <w:bCs/>
          <w:szCs w:val="21"/>
        </w:rPr>
        <w:t>【政府采购合同专用条款】</w:t>
      </w:r>
      <w:r>
        <w:rPr>
          <w:rFonts w:ascii="宋体" w:hAnsi="宋体" w:hint="eastAsia"/>
          <w:szCs w:val="21"/>
        </w:rPr>
        <w:t>约定顺序履行合同义务；如果没有先后顺序的，应当同时履行。</w:t>
      </w:r>
    </w:p>
    <w:p w:rsidR="002C0FD1" w:rsidRDefault="0009000B">
      <w:pPr>
        <w:autoSpaceDE w:val="0"/>
        <w:autoSpaceDN w:val="0"/>
        <w:adjustRightInd w:val="0"/>
        <w:snapToGrid w:val="0"/>
        <w:spacing w:line="400" w:lineRule="exact"/>
        <w:ind w:firstLineChars="200" w:firstLine="420"/>
        <w:jc w:val="left"/>
        <w:rPr>
          <w:szCs w:val="21"/>
        </w:rPr>
      </w:pPr>
      <w:r>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rsidR="002C0FD1" w:rsidRDefault="0009000B">
      <w:pPr>
        <w:adjustRightInd w:val="0"/>
        <w:snapToGrid w:val="0"/>
        <w:spacing w:line="400" w:lineRule="exact"/>
        <w:jc w:val="left"/>
        <w:rPr>
          <w:rFonts w:ascii="宋体" w:hAnsi="宋体"/>
          <w:b/>
          <w:bCs/>
          <w:szCs w:val="21"/>
        </w:rPr>
      </w:pPr>
      <w:r>
        <w:rPr>
          <w:rFonts w:ascii="宋体" w:hAnsi="宋体" w:hint="eastAsia"/>
          <w:b/>
          <w:bCs/>
          <w:szCs w:val="21"/>
        </w:rPr>
        <w:t>7. 货物包装、运输、保险和交付要求</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7.1 本合同</w:t>
      </w:r>
      <w:r>
        <w:rPr>
          <w:rFonts w:ascii="宋体" w:hAnsi="宋体" w:hint="eastAsia"/>
          <w:bCs/>
          <w:szCs w:val="21"/>
        </w:rPr>
        <w:t>涉及商品包装、快递包装的，</w:t>
      </w:r>
      <w:r>
        <w:rPr>
          <w:rFonts w:ascii="宋体" w:hAnsi="宋体" w:hint="eastAsia"/>
          <w:szCs w:val="21"/>
        </w:rPr>
        <w:t>除</w:t>
      </w:r>
      <w:r>
        <w:rPr>
          <w:rFonts w:ascii="宋体" w:hAnsi="宋体" w:hint="eastAsia"/>
          <w:b/>
          <w:szCs w:val="21"/>
        </w:rPr>
        <w:t>【政府采购合同专用条款】</w:t>
      </w:r>
      <w:r>
        <w:rPr>
          <w:rFonts w:ascii="宋体" w:hAnsi="宋体" w:hint="eastAsia"/>
          <w:bCs/>
          <w:szCs w:val="21"/>
        </w:rPr>
        <w:t>另有约定外，</w:t>
      </w:r>
      <w:r>
        <w:rPr>
          <w:rFonts w:ascii="宋体" w:hAnsi="宋体" w:hint="eastAsia"/>
          <w:szCs w:val="21"/>
        </w:rPr>
        <w:t>包装应适应远距离运输、防潮、防震、防锈和防野蛮装卸等要求，确保货物安全无损地运抵</w:t>
      </w:r>
      <w:r>
        <w:rPr>
          <w:rFonts w:ascii="宋体" w:hAnsi="宋体" w:hint="eastAsia"/>
          <w:b/>
          <w:szCs w:val="21"/>
        </w:rPr>
        <w:t>【政府采购合同专用条款】</w:t>
      </w:r>
      <w:r>
        <w:rPr>
          <w:rFonts w:ascii="宋体" w:hAnsi="宋体" w:hint="eastAsia"/>
          <w:bCs/>
          <w:szCs w:val="21"/>
        </w:rPr>
        <w:t>约定的</w:t>
      </w:r>
      <w:r>
        <w:rPr>
          <w:rFonts w:ascii="宋体" w:hAnsi="宋体" w:hint="eastAsia"/>
          <w:szCs w:val="21"/>
        </w:rPr>
        <w:t>指定现场。</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7.2 除</w:t>
      </w:r>
      <w:r>
        <w:rPr>
          <w:rFonts w:ascii="宋体" w:hAnsi="宋体" w:hint="eastAsia"/>
          <w:b/>
          <w:szCs w:val="21"/>
        </w:rPr>
        <w:t>【政府采购合同专用条款】</w:t>
      </w:r>
      <w:r>
        <w:rPr>
          <w:rFonts w:ascii="宋体" w:hAnsi="宋体" w:hint="eastAsia"/>
          <w:bCs/>
          <w:szCs w:val="21"/>
        </w:rPr>
        <w:t>另有约定外，</w:t>
      </w:r>
      <w:r>
        <w:rPr>
          <w:rFonts w:ascii="宋体" w:hAnsi="宋体" w:hint="eastAsia"/>
          <w:szCs w:val="21"/>
        </w:rPr>
        <w:t>乙方负责办理将货物运抵本合同规定的交货地点，并装卸、交付至甲方的一切运输事项，相关费用应包含在合同价款中。</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7.3 货物保险要求按</w:t>
      </w:r>
      <w:r>
        <w:rPr>
          <w:rFonts w:ascii="宋体" w:hAnsi="宋体" w:hint="eastAsia"/>
          <w:b/>
          <w:szCs w:val="21"/>
        </w:rPr>
        <w:t>【政府采购合同专用条款】</w:t>
      </w:r>
      <w:r>
        <w:rPr>
          <w:rFonts w:ascii="宋体" w:hAnsi="宋体" w:hint="eastAsia"/>
          <w:bCs/>
          <w:szCs w:val="21"/>
        </w:rPr>
        <w:t>规定执行</w:t>
      </w:r>
      <w:r>
        <w:rPr>
          <w:rFonts w:ascii="宋体" w:hAnsi="宋体" w:hint="eastAsia"/>
          <w:szCs w:val="21"/>
        </w:rPr>
        <w:t>。</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7.5 </w:t>
      </w:r>
      <w:r>
        <w:rPr>
          <w:rFonts w:ascii="宋体" w:hAnsi="宋体" w:cs="宋体" w:hint="eastAsia"/>
          <w:szCs w:val="21"/>
        </w:rPr>
        <w:t>乙方在运输到达之前应提前通知甲方，并提示货物运输装卸的注意事项，甲方配合乙方做</w:t>
      </w:r>
      <w:r>
        <w:rPr>
          <w:rFonts w:ascii="宋体" w:hAnsi="宋体" w:cs="宋体" w:hint="eastAsia"/>
          <w:szCs w:val="21"/>
        </w:rPr>
        <w:lastRenderedPageBreak/>
        <w:t>好货物的接收工作。</w:t>
      </w:r>
    </w:p>
    <w:p w:rsidR="002C0FD1" w:rsidRDefault="0009000B">
      <w:pPr>
        <w:pStyle w:val="AONormal"/>
        <w:ind w:firstLine="420"/>
        <w:rPr>
          <w:sz w:val="21"/>
        </w:rPr>
      </w:pPr>
      <w:r>
        <w:rPr>
          <w:rFonts w:ascii="宋体" w:eastAsia="宋体" w:hAnsi="宋体" w:cs="Times New Roman" w:hint="eastAsia"/>
          <w:kern w:val="2"/>
          <w:sz w:val="21"/>
        </w:rPr>
        <w:t>7.6 如因包装、运输问题导致货物损毁、丢失或者品质下降，甲方有权要求降价、换货、拒收部分或整批货物，由此产生的费用和损失，均由乙方承担。</w:t>
      </w:r>
    </w:p>
    <w:p w:rsidR="002C0FD1" w:rsidRDefault="0009000B">
      <w:pPr>
        <w:adjustRightInd w:val="0"/>
        <w:snapToGrid w:val="0"/>
        <w:spacing w:line="400" w:lineRule="exact"/>
        <w:jc w:val="left"/>
        <w:rPr>
          <w:rFonts w:ascii="宋体" w:hAnsi="宋体"/>
          <w:b/>
          <w:szCs w:val="21"/>
        </w:rPr>
      </w:pPr>
      <w:r>
        <w:rPr>
          <w:rFonts w:ascii="宋体" w:hAnsi="宋体" w:hint="eastAsia"/>
          <w:b/>
          <w:szCs w:val="21"/>
        </w:rPr>
        <w:t>8. 质量标准和保证</w:t>
      </w:r>
    </w:p>
    <w:p w:rsidR="002C0FD1" w:rsidRDefault="0009000B">
      <w:pPr>
        <w:pStyle w:val="a7"/>
        <w:adjustRightInd w:val="0"/>
        <w:snapToGrid w:val="0"/>
        <w:spacing w:line="400" w:lineRule="exact"/>
        <w:ind w:firstLineChars="200" w:firstLine="420"/>
        <w:jc w:val="left"/>
        <w:rPr>
          <w:rFonts w:hAnsi="宋体"/>
          <w:b/>
          <w:szCs w:val="21"/>
        </w:rPr>
      </w:pPr>
      <w:r>
        <w:rPr>
          <w:rFonts w:hAnsi="宋体" w:hint="eastAsia"/>
          <w:szCs w:val="21"/>
        </w:rPr>
        <w:t>8.1 质量标准</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（1）本合同下提供的货物应符合合同</w:t>
      </w:r>
      <w:r>
        <w:rPr>
          <w:rFonts w:ascii="宋体" w:hAnsi="宋体" w:cs="宋体" w:hint="eastAsia"/>
          <w:szCs w:val="21"/>
        </w:rPr>
        <w:t>约定的品牌、规格型号、技术性能、配置、质量、数量等要求。</w:t>
      </w:r>
      <w:r>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2C0FD1" w:rsidRDefault="0009000B">
      <w:pPr>
        <w:pStyle w:val="a7"/>
        <w:adjustRightInd w:val="0"/>
        <w:snapToGrid w:val="0"/>
        <w:spacing w:line="400" w:lineRule="exact"/>
        <w:ind w:firstLineChars="200" w:firstLine="420"/>
        <w:jc w:val="left"/>
        <w:rPr>
          <w:rFonts w:hAnsi="宋体"/>
          <w:szCs w:val="21"/>
        </w:rPr>
      </w:pPr>
      <w:r>
        <w:rPr>
          <w:rFonts w:hAnsi="宋体" w:hint="eastAsia"/>
          <w:szCs w:val="21"/>
        </w:rPr>
        <w:t>（2）采用中华人民共和国法定计量单位。</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（3）乙方所提供的货物应符合国家有关安全、环保、卫生的规定。</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8.2 保证</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（1）乙方应保证提供的货物完全符合合同规定的质量、规格和性能要求。乙方应保证货物在正确安装、正常使用和保养条件下，</w:t>
      </w:r>
      <w:r>
        <w:rPr>
          <w:rFonts w:ascii="宋体" w:hAnsi="宋体" w:cs="宋体" w:hint="eastAsia"/>
          <w:szCs w:val="21"/>
        </w:rPr>
        <w:t>在其使用寿命期内具备合同约定的性能</w:t>
      </w:r>
      <w:r>
        <w:rPr>
          <w:rFonts w:ascii="宋体" w:hAnsi="宋体" w:hint="eastAsia"/>
          <w:szCs w:val="21"/>
        </w:rPr>
        <w:t>。存在质量保证期的，货物最终交付验收合格后在</w:t>
      </w:r>
      <w:r>
        <w:rPr>
          <w:rFonts w:ascii="宋体" w:hAnsi="宋体" w:hint="eastAsia"/>
          <w:b/>
          <w:szCs w:val="21"/>
        </w:rPr>
        <w:t>【政府采购合同专用条款】</w:t>
      </w:r>
      <w:r>
        <w:rPr>
          <w:rFonts w:ascii="宋体" w:hAnsi="宋体" w:hint="eastAsia"/>
          <w:szCs w:val="21"/>
        </w:rPr>
        <w:t>规定或乙方书面承诺（两者以较长的为准）的质量保证期内，本保证保持有效。</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（2）在质量保证期内所发现的缺陷，甲方应尽快以书面形式通知乙方。</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（3）乙方收到通知后，应在</w:t>
      </w:r>
      <w:r>
        <w:rPr>
          <w:rFonts w:ascii="宋体" w:hAnsi="宋体" w:hint="eastAsia"/>
          <w:b/>
          <w:szCs w:val="21"/>
        </w:rPr>
        <w:t>【政府采购合同专用条款】</w:t>
      </w:r>
      <w:r>
        <w:rPr>
          <w:rFonts w:ascii="宋体" w:hAnsi="宋体" w:hint="eastAsia"/>
          <w:szCs w:val="21"/>
        </w:rPr>
        <w:t>规定的响应时间内以合理的速度免费维修或更换有缺陷的货物或部件。</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rsidR="002C0FD1" w:rsidRDefault="0009000B">
      <w:pPr>
        <w:adjustRightInd w:val="0"/>
        <w:snapToGrid w:val="0"/>
        <w:spacing w:line="400" w:lineRule="exact"/>
        <w:ind w:firstLineChars="200" w:firstLine="420"/>
        <w:jc w:val="left"/>
        <w:rPr>
          <w:szCs w:val="21"/>
        </w:rPr>
      </w:pPr>
      <w:r>
        <w:rPr>
          <w:rFonts w:ascii="宋体" w:hAnsi="宋体" w:hint="eastAsia"/>
          <w:szCs w:val="21"/>
        </w:rPr>
        <w:t>（5）乙方在约定的时间内未能弥补缺陷，甲方可采取必要的补救措施，但其风险和费用将由乙方承担，甲方根据合同约定对乙方行使的其他权利不受影响。</w:t>
      </w:r>
    </w:p>
    <w:p w:rsidR="002C0FD1" w:rsidRDefault="0009000B">
      <w:pPr>
        <w:adjustRightInd w:val="0"/>
        <w:snapToGrid w:val="0"/>
        <w:spacing w:line="400" w:lineRule="exact"/>
        <w:jc w:val="left"/>
        <w:rPr>
          <w:rFonts w:ascii="宋体" w:hAnsi="宋体"/>
          <w:b/>
          <w:bCs/>
          <w:szCs w:val="21"/>
        </w:rPr>
      </w:pPr>
      <w:r>
        <w:rPr>
          <w:rFonts w:ascii="宋体" w:hAnsi="宋体" w:hint="eastAsia"/>
          <w:b/>
          <w:bCs/>
          <w:szCs w:val="21"/>
        </w:rPr>
        <w:t>9. 权利瑕疵担保</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9.1 乙方保证对其出售的货物享有合法的权利。</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9.2 </w:t>
      </w:r>
      <w:r>
        <w:rPr>
          <w:rFonts w:ascii="宋体" w:hAnsi="宋体" w:cs="宋体" w:hint="eastAsia"/>
          <w:szCs w:val="21"/>
        </w:rPr>
        <w:t>乙方保证在交付的货物上不存在抵押权等担保物权。</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9.3 如甲方使用上述货物构成对第三人侵权的，则由乙方承担全部责任。</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10. 知识产权保护</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10.1 乙方对其所销售的货物应当享有知识产权或经权利人合法授权，保证没有侵犯任何第三人的知识产权等权利。</w:t>
      </w:r>
      <w:bookmarkStart w:id="124" w:name="_Hlk163047038"/>
      <w:r>
        <w:rPr>
          <w:rFonts w:ascii="宋体" w:hAnsi="宋体" w:cs="宋体" w:hint="eastAsia"/>
          <w:szCs w:val="21"/>
        </w:rPr>
        <w:t>因违反前述约定对第三人构成侵权的，应当由乙方向第三人承担法律责任；甲方依法向第三人赔偿后，有权向乙方追偿。甲方有其他损失的，乙方应当赔偿</w:t>
      </w:r>
      <w:bookmarkEnd w:id="124"/>
      <w:r>
        <w:rPr>
          <w:rFonts w:ascii="宋体" w:hAnsi="宋体" w:hint="eastAsia"/>
          <w:szCs w:val="21"/>
        </w:rPr>
        <w:t>。</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11. 保密义务</w:t>
      </w:r>
    </w:p>
    <w:p w:rsidR="002C0FD1" w:rsidRDefault="0009000B">
      <w:pPr>
        <w:autoSpaceDE w:val="0"/>
        <w:autoSpaceDN w:val="0"/>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lastRenderedPageBreak/>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cs="宋体" w:hint="eastAsia"/>
          <w:b/>
          <w:bCs/>
          <w:szCs w:val="21"/>
        </w:rPr>
        <w:t>【政府采购合同专用条款】</w:t>
      </w:r>
      <w:r>
        <w:rPr>
          <w:rFonts w:ascii="宋体" w:hAnsi="宋体" w:cs="宋体" w:hint="eastAsia"/>
          <w:szCs w:val="21"/>
        </w:rPr>
        <w:t>中约定。</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12. 合同价款支付</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12.1 合同价款支付按照国库集中支付制度及财政管理相关规定执行。</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rsidR="002C0FD1" w:rsidRDefault="0009000B">
      <w:pPr>
        <w:pStyle w:val="a5"/>
        <w:spacing w:after="0" w:line="400" w:lineRule="exact"/>
        <w:rPr>
          <w:rFonts w:ascii="宋体" w:hAnsi="宋体"/>
          <w:b/>
          <w:bCs/>
          <w:szCs w:val="21"/>
        </w:rPr>
      </w:pPr>
      <w:r>
        <w:rPr>
          <w:rFonts w:ascii="宋体" w:hAnsi="宋体" w:hint="eastAsia"/>
          <w:b/>
          <w:bCs/>
          <w:szCs w:val="21"/>
        </w:rPr>
        <w:t>13. 履约保证金</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13.1 </w:t>
      </w:r>
      <w:r>
        <w:rPr>
          <w:rFonts w:ascii="宋体" w:hAnsi="宋体" w:cs="宋体" w:hint="eastAsia"/>
          <w:szCs w:val="21"/>
        </w:rPr>
        <w:t>乙方应当以支票、汇票、本票或者金融机构、担保机构出具的保函等非现金形式提交。</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13.2 如果乙方出现</w:t>
      </w:r>
      <w:r>
        <w:rPr>
          <w:rFonts w:ascii="宋体" w:hAnsi="宋体" w:cs="宋体" w:hint="eastAsia"/>
          <w:b/>
          <w:bCs/>
          <w:szCs w:val="21"/>
        </w:rPr>
        <w:t>【政府采购合同专用条款】</w:t>
      </w:r>
      <w:r>
        <w:rPr>
          <w:rFonts w:ascii="宋体" w:hAnsi="宋体" w:cs="宋体" w:hint="eastAsia"/>
          <w:szCs w:val="21"/>
        </w:rPr>
        <w:t>约定情形的</w:t>
      </w:r>
      <w:r>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2C0FD1" w:rsidRDefault="0009000B">
      <w:pPr>
        <w:spacing w:line="400" w:lineRule="exact"/>
        <w:ind w:firstLine="420"/>
        <w:rPr>
          <w:szCs w:val="21"/>
        </w:rPr>
      </w:pPr>
      <w:r>
        <w:rPr>
          <w:rFonts w:ascii="宋体" w:hAnsi="宋体" w:hint="eastAsia"/>
          <w:szCs w:val="21"/>
        </w:rPr>
        <w:t>13.3 甲方在项目通过验收后按照</w:t>
      </w:r>
      <w:r>
        <w:rPr>
          <w:rFonts w:ascii="宋体" w:hAnsi="宋体" w:hint="eastAsia"/>
          <w:b/>
          <w:szCs w:val="21"/>
        </w:rPr>
        <w:t>【政府采购合同专用条款】</w:t>
      </w:r>
      <w:r>
        <w:rPr>
          <w:rFonts w:ascii="宋体" w:hAnsi="宋体" w:hint="eastAsia"/>
          <w:szCs w:val="21"/>
        </w:rPr>
        <w:t>规定的时间内将履约保证金退还乙方；逾期退还的，乙方可要求甲方支付违约金，违约金按照</w:t>
      </w:r>
      <w:r>
        <w:rPr>
          <w:rFonts w:ascii="宋体" w:hAnsi="宋体" w:hint="eastAsia"/>
          <w:b/>
          <w:szCs w:val="21"/>
        </w:rPr>
        <w:t>【政府采购合同专用条款】</w:t>
      </w:r>
      <w:r>
        <w:rPr>
          <w:rFonts w:ascii="宋体" w:hAnsi="宋体" w:hint="eastAsia"/>
          <w:szCs w:val="21"/>
        </w:rPr>
        <w:t>规定支付。</w:t>
      </w:r>
    </w:p>
    <w:p w:rsidR="002C0FD1" w:rsidRDefault="0009000B">
      <w:pPr>
        <w:autoSpaceDE w:val="0"/>
        <w:autoSpaceDN w:val="0"/>
        <w:adjustRightInd w:val="0"/>
        <w:snapToGrid w:val="0"/>
        <w:spacing w:line="400" w:lineRule="exact"/>
        <w:jc w:val="left"/>
        <w:rPr>
          <w:rFonts w:ascii="宋体" w:hAnsi="宋体"/>
          <w:b/>
          <w:szCs w:val="21"/>
        </w:rPr>
      </w:pPr>
      <w:r>
        <w:rPr>
          <w:rFonts w:ascii="宋体" w:hAnsi="宋体" w:hint="eastAsia"/>
          <w:b/>
          <w:bCs/>
          <w:szCs w:val="21"/>
        </w:rPr>
        <w:t xml:space="preserve">14. </w:t>
      </w:r>
      <w:r>
        <w:rPr>
          <w:rFonts w:hint="eastAsia"/>
          <w:b/>
          <w:szCs w:val="21"/>
        </w:rPr>
        <w:t>售后</w:t>
      </w:r>
      <w:r>
        <w:rPr>
          <w:rFonts w:ascii="宋体" w:hAnsi="宋体" w:hint="eastAsia"/>
          <w:b/>
          <w:szCs w:val="21"/>
        </w:rPr>
        <w:t>服务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14.1 除项目不涉及或采购活动中明确约定无须承担外，乙方还应提供下列服务：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（1）货物的现场移动、安装、调试、启动监督及技术支持；</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（2）提供货物组装和维修所需的专用工具和辅助材料；</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（3）在</w:t>
      </w:r>
      <w:r>
        <w:rPr>
          <w:rFonts w:ascii="宋体" w:hAnsi="宋体" w:cs="宋体" w:hint="eastAsia"/>
          <w:b/>
          <w:bCs/>
          <w:szCs w:val="21"/>
        </w:rPr>
        <w:t>【政府采购合同专用条款】</w:t>
      </w:r>
      <w:r>
        <w:rPr>
          <w:rFonts w:ascii="宋体" w:hAnsi="宋体" w:hint="eastAsia"/>
          <w:szCs w:val="21"/>
        </w:rPr>
        <w:t>约定的期限内对所有的货物实施运行监督、维修，但前提条件是该服务并不能免除乙方在质量保证期内所承担的义务；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（4）在制造商所在地或指定现场就货物的安装、启动、运营、维护、废弃处置等对甲方操作人员进行培训</w:t>
      </w:r>
      <w:r>
        <w:rPr>
          <w:rFonts w:ascii="宋体" w:hAnsi="宋体" w:cs="宋体" w:hint="eastAsia"/>
          <w:szCs w:val="21"/>
        </w:rPr>
        <w:t>；</w:t>
      </w:r>
    </w:p>
    <w:p w:rsidR="002C0FD1" w:rsidRDefault="0009000B">
      <w:pPr>
        <w:pStyle w:val="AONormal"/>
        <w:ind w:firstLine="420"/>
        <w:rPr>
          <w:rFonts w:ascii="宋体" w:eastAsia="宋体" w:hAnsi="宋体" w:cs="宋体"/>
          <w:sz w:val="21"/>
        </w:rPr>
      </w:pPr>
      <w:r>
        <w:rPr>
          <w:rFonts w:ascii="宋体" w:eastAsia="宋体" w:hAnsi="宋体" w:cs="宋体" w:hint="eastAsia"/>
          <w:sz w:val="21"/>
        </w:rPr>
        <w:t>（5）依照法律、行政法规的规定或者按照</w:t>
      </w:r>
      <w:r>
        <w:rPr>
          <w:rFonts w:ascii="宋体" w:eastAsia="宋体" w:hAnsi="宋体" w:cs="宋体" w:hint="eastAsia"/>
          <w:b/>
          <w:bCs/>
          <w:sz w:val="21"/>
        </w:rPr>
        <w:t>【政府采购合同专用条款】</w:t>
      </w:r>
      <w:r>
        <w:rPr>
          <w:rFonts w:ascii="宋体" w:eastAsia="宋体" w:hAnsi="宋体" w:cs="宋体" w:hint="eastAsia"/>
          <w:sz w:val="21"/>
        </w:rPr>
        <w:t>约定，货物在有效使用年限届满后应予回收的，乙方负有自行或者委托第三人对货物予以回收的义务；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（6）</w:t>
      </w:r>
      <w:r>
        <w:rPr>
          <w:rFonts w:ascii="宋体" w:hAnsi="宋体" w:hint="eastAsia"/>
          <w:b/>
          <w:szCs w:val="21"/>
        </w:rPr>
        <w:t>【政府采购合同专用条款】</w:t>
      </w:r>
      <w:r>
        <w:rPr>
          <w:rFonts w:ascii="宋体" w:hAnsi="宋体" w:hint="eastAsia"/>
          <w:szCs w:val="21"/>
        </w:rPr>
        <w:t>规定由乙方提供的其他服务。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14.2 乙方提供的售后服务的费用已包含在合同价款中，甲方不再另行支付。</w:t>
      </w:r>
    </w:p>
    <w:p w:rsidR="002C0FD1" w:rsidRDefault="0009000B">
      <w:pPr>
        <w:adjustRightInd w:val="0"/>
        <w:snapToGrid w:val="0"/>
        <w:spacing w:line="400" w:lineRule="exact"/>
        <w:jc w:val="left"/>
        <w:rPr>
          <w:rFonts w:ascii="宋体" w:hAnsi="宋体"/>
          <w:b/>
          <w:bCs/>
          <w:szCs w:val="21"/>
        </w:rPr>
      </w:pPr>
      <w:r>
        <w:rPr>
          <w:rFonts w:ascii="宋体" w:hAnsi="宋体" w:hint="eastAsia"/>
          <w:b/>
          <w:bCs/>
          <w:szCs w:val="21"/>
        </w:rPr>
        <w:t>15. 违约责任</w:t>
      </w:r>
    </w:p>
    <w:p w:rsidR="002C0FD1" w:rsidRDefault="0009000B">
      <w:pPr>
        <w:adjustRightInd w:val="0"/>
        <w:snapToGrid w:val="0"/>
        <w:spacing w:line="400" w:lineRule="exact"/>
        <w:ind w:firstLineChars="200" w:firstLine="420"/>
        <w:jc w:val="left"/>
        <w:rPr>
          <w:rFonts w:ascii="宋体" w:hAnsi="宋体"/>
          <w:bCs/>
          <w:szCs w:val="21"/>
        </w:rPr>
      </w:pPr>
      <w:r>
        <w:rPr>
          <w:rFonts w:ascii="宋体" w:hAnsi="宋体" w:hint="eastAsia"/>
          <w:bCs/>
          <w:szCs w:val="21"/>
        </w:rPr>
        <w:t>15.1质量瑕疵的违约责任</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乙方提供的产品不符合合同约定的质量标准或存在产品质量缺陷，甲方有权要求乙方根据</w:t>
      </w:r>
      <w:r>
        <w:rPr>
          <w:rFonts w:ascii="宋体" w:hAnsi="宋体" w:hint="eastAsia"/>
          <w:b/>
          <w:szCs w:val="21"/>
        </w:rPr>
        <w:t>【政府采购合同专用条款】</w:t>
      </w:r>
      <w:r>
        <w:rPr>
          <w:rFonts w:ascii="宋体" w:hAnsi="宋体" w:hint="eastAsia"/>
          <w:bCs/>
          <w:szCs w:val="21"/>
        </w:rPr>
        <w:t>要求</w:t>
      </w:r>
      <w:r>
        <w:rPr>
          <w:rFonts w:ascii="宋体" w:hAnsi="宋体" w:hint="eastAsia"/>
          <w:szCs w:val="21"/>
        </w:rPr>
        <w:t>及时修理、重作、更换，并承担由此给甲方造成的损失。</w:t>
      </w:r>
    </w:p>
    <w:p w:rsidR="002C0FD1" w:rsidRDefault="0009000B">
      <w:pPr>
        <w:autoSpaceDE w:val="0"/>
        <w:autoSpaceDN w:val="0"/>
        <w:adjustRightInd w:val="0"/>
        <w:snapToGrid w:val="0"/>
        <w:spacing w:line="400" w:lineRule="exact"/>
        <w:ind w:firstLineChars="200" w:firstLine="420"/>
        <w:jc w:val="left"/>
        <w:rPr>
          <w:rFonts w:ascii="宋体" w:hAnsi="宋体"/>
          <w:bCs/>
          <w:szCs w:val="21"/>
        </w:rPr>
      </w:pPr>
      <w:r>
        <w:rPr>
          <w:rFonts w:ascii="宋体" w:hAnsi="宋体" w:hint="eastAsia"/>
          <w:bCs/>
          <w:szCs w:val="21"/>
        </w:rPr>
        <w:t>15.2 迟延交货的违约责任</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（1）乙方应按照本合同规定的时间、地点交货和提供相关服务。在履行合同过程中，如果乙</w:t>
      </w:r>
      <w:r>
        <w:rPr>
          <w:rFonts w:ascii="宋体" w:hAnsi="宋体" w:hint="eastAsia"/>
          <w:szCs w:val="21"/>
        </w:rPr>
        <w:lastRenderedPageBreak/>
        <w:t>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（2）如果乙方没有按照合同规定的时间交货和提供相关服务，甲方有权从货款中扣除误期赔偿费而不影响合同项下的其他补救方法，赔偿费按</w:t>
      </w:r>
      <w:r>
        <w:rPr>
          <w:rFonts w:ascii="宋体" w:hAnsi="宋体" w:hint="eastAsia"/>
          <w:b/>
          <w:szCs w:val="21"/>
        </w:rPr>
        <w:t>【政府采购合同专用条款】</w:t>
      </w:r>
      <w:r>
        <w:rPr>
          <w:rFonts w:ascii="宋体" w:hAnsi="宋体" w:hint="eastAsia"/>
          <w:szCs w:val="21"/>
        </w:rPr>
        <w:t>规定执行。如果涉及公共利益，且赔偿金额无法弥补公共利益损失，甲方可要求继续履行或者采取其他补救措施。</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15.3 迟延支付的违约责任</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甲方存在迟延支付乙方合同款项的，应当承担</w:t>
      </w:r>
      <w:r>
        <w:rPr>
          <w:rFonts w:ascii="宋体" w:hAnsi="宋体" w:hint="eastAsia"/>
          <w:b/>
          <w:bCs/>
          <w:szCs w:val="21"/>
        </w:rPr>
        <w:t>【政府采购合同专用条款】</w:t>
      </w:r>
      <w:r>
        <w:rPr>
          <w:rFonts w:ascii="宋体" w:hAnsi="宋体" w:hint="eastAsia"/>
          <w:szCs w:val="21"/>
        </w:rPr>
        <w:t>规定的逾期付款利息。</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bCs/>
          <w:szCs w:val="21"/>
        </w:rPr>
        <w:t>15.4其他违约责任根据项目实际需要按</w:t>
      </w:r>
      <w:r>
        <w:rPr>
          <w:rFonts w:ascii="宋体" w:hAnsi="宋体" w:hint="eastAsia"/>
          <w:b/>
          <w:bCs/>
          <w:szCs w:val="21"/>
        </w:rPr>
        <w:t>【政府采购合同专用条款】</w:t>
      </w:r>
      <w:r>
        <w:rPr>
          <w:rFonts w:ascii="宋体" w:hAnsi="宋体" w:hint="eastAsia"/>
          <w:szCs w:val="21"/>
        </w:rPr>
        <w:t>规定执行。</w:t>
      </w:r>
    </w:p>
    <w:p w:rsidR="002C0FD1" w:rsidRDefault="0009000B">
      <w:pPr>
        <w:numPr>
          <w:ilvl w:val="0"/>
          <w:numId w:val="6"/>
        </w:numPr>
        <w:autoSpaceDE w:val="0"/>
        <w:autoSpaceDN w:val="0"/>
        <w:adjustRightInd w:val="0"/>
        <w:snapToGrid w:val="0"/>
        <w:spacing w:line="400" w:lineRule="exact"/>
        <w:jc w:val="left"/>
        <w:rPr>
          <w:rFonts w:ascii="宋体" w:hAnsi="宋体"/>
          <w:b/>
          <w:szCs w:val="21"/>
        </w:rPr>
      </w:pPr>
      <w:r>
        <w:rPr>
          <w:rFonts w:ascii="宋体" w:hAnsi="宋体" w:hint="eastAsia"/>
          <w:b/>
          <w:szCs w:val="21"/>
        </w:rPr>
        <w:t>合同变更、中止与终止</w:t>
      </w:r>
    </w:p>
    <w:p w:rsidR="002C0FD1" w:rsidRDefault="0009000B">
      <w:pPr>
        <w:adjustRightInd w:val="0"/>
        <w:snapToGrid w:val="0"/>
        <w:spacing w:line="400" w:lineRule="exact"/>
        <w:jc w:val="left"/>
        <w:rPr>
          <w:rFonts w:ascii="宋体" w:hAnsi="宋体"/>
          <w:szCs w:val="21"/>
        </w:rPr>
      </w:pPr>
      <w:r>
        <w:rPr>
          <w:rFonts w:ascii="宋体" w:hAnsi="宋体" w:hint="eastAsia"/>
          <w:szCs w:val="21"/>
        </w:rPr>
        <w:t xml:space="preserve">    16.1合同的变更</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16.2合同的中止</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（1）合同履行过程中因供应商就采购文件、采购过程或结果提起投诉的，甲方认为有必要的，可以中止合同的履行。</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2C0FD1" w:rsidRDefault="0009000B">
      <w:pPr>
        <w:pStyle w:val="AONormal"/>
        <w:ind w:firstLine="420"/>
        <w:jc w:val="both"/>
        <w:rPr>
          <w:sz w:val="21"/>
        </w:rPr>
      </w:pPr>
      <w:r>
        <w:rPr>
          <w:rFonts w:ascii="宋体" w:eastAsia="宋体" w:hAnsi="宋体" w:cs="宋体" w:hint="eastAsia"/>
          <w:sz w:val="21"/>
        </w:rPr>
        <w:t>（3）乙方分立、合并或者变更住所的，应当及时以书面形式告知甲方。乙方没有及时告知甲方，致使合同履行发生困难的，甲方可以中止合同履行并要求乙方承担由此给甲方造成的损失。</w:t>
      </w:r>
    </w:p>
    <w:p w:rsidR="002C0FD1" w:rsidRDefault="0009000B">
      <w:pPr>
        <w:snapToGrid w:val="0"/>
        <w:spacing w:line="400" w:lineRule="exact"/>
        <w:ind w:firstLineChars="200" w:firstLine="420"/>
        <w:jc w:val="left"/>
        <w:rPr>
          <w:szCs w:val="21"/>
        </w:rPr>
      </w:pPr>
      <w:r>
        <w:rPr>
          <w:rFonts w:ascii="宋体" w:hAnsi="宋体" w:hint="eastAsia"/>
          <w:szCs w:val="21"/>
        </w:rPr>
        <w:t>（4）甲方不得以行政区划调整、政府换届、机构或者职能调整以及相关责任人更替为由中止合同。</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16.3合同的终止</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（1）合同因有效期限届满而终止；</w:t>
      </w:r>
    </w:p>
    <w:p w:rsidR="002C0FD1" w:rsidRDefault="0009000B">
      <w:pPr>
        <w:snapToGrid w:val="0"/>
        <w:spacing w:line="400" w:lineRule="exact"/>
        <w:ind w:firstLineChars="200" w:firstLine="420"/>
        <w:rPr>
          <w:rFonts w:ascii="宋体" w:hAnsi="宋体" w:cs="宋体"/>
          <w:szCs w:val="21"/>
        </w:rPr>
      </w:pPr>
      <w:r>
        <w:rPr>
          <w:rFonts w:ascii="宋体" w:hAnsi="宋体" w:hint="eastAsia"/>
          <w:szCs w:val="21"/>
        </w:rPr>
        <w:t>（2）乙方未按合同约定履行，构成根本性违约的，甲方有权终止合同，</w:t>
      </w:r>
      <w:r>
        <w:rPr>
          <w:rFonts w:ascii="宋体" w:hAnsi="宋体" w:cs="宋体" w:hint="eastAsia"/>
          <w:szCs w:val="21"/>
        </w:rPr>
        <w:t>并追究乙方的违约责任</w:t>
      </w:r>
      <w:r>
        <w:rPr>
          <w:rFonts w:ascii="宋体" w:hAnsi="宋体" w:hint="eastAsia"/>
          <w:szCs w:val="21"/>
        </w:rPr>
        <w:t>。</w:t>
      </w:r>
    </w:p>
    <w:p w:rsidR="002C0FD1" w:rsidRDefault="0009000B">
      <w:pPr>
        <w:pStyle w:val="AONormal"/>
        <w:ind w:firstLine="420"/>
        <w:rPr>
          <w:rFonts w:ascii="宋体" w:hAnsi="宋体"/>
          <w:sz w:val="21"/>
        </w:rPr>
      </w:pPr>
      <w:r>
        <w:rPr>
          <w:rFonts w:ascii="宋体" w:hAnsi="宋体" w:hint="eastAsia"/>
          <w:sz w:val="21"/>
        </w:rPr>
        <w:t xml:space="preserve">16.4 </w:t>
      </w:r>
      <w:r>
        <w:rPr>
          <w:rFonts w:ascii="宋体" w:eastAsia="宋体" w:hAnsi="宋体" w:cs="Times New Roman" w:hint="eastAsia"/>
          <w:kern w:val="2"/>
          <w:sz w:val="21"/>
        </w:rPr>
        <w:t>涉及国家利益、社会公共利益的情形</w:t>
      </w:r>
    </w:p>
    <w:p w:rsidR="002C0FD1" w:rsidRDefault="0009000B">
      <w:pPr>
        <w:pStyle w:val="AONormal"/>
        <w:ind w:firstLine="420"/>
        <w:jc w:val="both"/>
        <w:rPr>
          <w:sz w:val="21"/>
        </w:rPr>
      </w:pPr>
      <w:r>
        <w:rPr>
          <w:rFonts w:ascii="宋体" w:eastAsia="宋体" w:hAnsi="宋体" w:cs="宋体" w:hint="eastAsia"/>
          <w:sz w:val="21"/>
        </w:rPr>
        <w:t>政府采购合同继续履行将损害国家利益和社会公共利益的，双方当事人应当变更、中止或者终止合同。有过错的一方应当承担赔偿责任，双方都有过错的，各自承担相应的责任。</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17. 合同分包</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17.1 乙方不得将合同转包给其他供应商。涉及合同分包的，乙方应根据采购文件和投标（响应）文件规定进行合同分包。</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lastRenderedPageBreak/>
        <w:t>17.2 乙方执行政府采购政策向中小企业依法分包的，乙方应当按采购文件和投标（响应）文件签订分包意向协议，分包意向协议属于本合同组成部分。</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18. 不可抗力</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18.1 不可抗力是指合同双方不能预见、不能避免且不能克服的客观情况。</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18.2 任何一方对由于不可抗力造成的部分或全部不能履行合同不承担违约责任。但迟延履行后发生不可抗力的，不能免除责任。</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2C0FD1" w:rsidRDefault="0009000B">
      <w:pPr>
        <w:autoSpaceDE w:val="0"/>
        <w:autoSpaceDN w:val="0"/>
        <w:adjustRightInd w:val="0"/>
        <w:snapToGrid w:val="0"/>
        <w:spacing w:line="400" w:lineRule="exact"/>
        <w:jc w:val="left"/>
        <w:rPr>
          <w:rFonts w:ascii="宋体" w:hAnsi="宋体"/>
          <w:b/>
          <w:bCs/>
          <w:szCs w:val="21"/>
        </w:rPr>
      </w:pPr>
      <w:r>
        <w:rPr>
          <w:rFonts w:ascii="宋体" w:hAnsi="宋体" w:hint="eastAsia"/>
          <w:b/>
          <w:bCs/>
          <w:szCs w:val="21"/>
        </w:rPr>
        <w:t>19. 解决争议的方法</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19.1 因本合同及合同有关事项发生的争议，由甲乙双方友好协商解决。协商不成时，可以向有关组织申请调解。合同一方或双方不愿调解或调解不成的，可以通过仲裁或诉讼的方式解决争议。</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19.2 选择仲裁的，应在</w:t>
      </w:r>
      <w:r>
        <w:rPr>
          <w:rFonts w:ascii="宋体" w:eastAsia="宋体" w:hAnsi="宋体" w:cs="宋体" w:hint="eastAsia"/>
          <w:b/>
          <w:bCs/>
          <w:sz w:val="21"/>
        </w:rPr>
        <w:t>【政府采购合同专用条款】</w:t>
      </w:r>
      <w:r>
        <w:rPr>
          <w:rFonts w:ascii="宋体" w:eastAsia="宋体" w:hAnsi="宋体" w:cs="宋体" w:hint="eastAsia"/>
          <w:sz w:val="21"/>
        </w:rPr>
        <w:t>中明确仲裁机构及仲裁地；通过诉讼方式解决的，可以在</w:t>
      </w:r>
      <w:r>
        <w:rPr>
          <w:rFonts w:ascii="宋体" w:eastAsia="宋体" w:hAnsi="宋体" w:cs="宋体" w:hint="eastAsia"/>
          <w:b/>
          <w:bCs/>
          <w:sz w:val="21"/>
        </w:rPr>
        <w:t>【政府采购合同专用条款】</w:t>
      </w:r>
      <w:r>
        <w:rPr>
          <w:rFonts w:ascii="宋体" w:eastAsia="宋体" w:hAnsi="宋体" w:cs="宋体" w:hint="eastAsia"/>
          <w:sz w:val="21"/>
        </w:rPr>
        <w:t>中进一步约定选择与争议有实际联系的地点的人民法院管辖，但管辖法院的约定不得违反级别管辖和专属管辖的规定。</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19.3 如甲乙双方有争议的事项不影响合同其他部分的履行，在争议解决期间，合同其他部分应当继续履行。</w:t>
      </w:r>
    </w:p>
    <w:p w:rsidR="002C0FD1" w:rsidRDefault="0009000B">
      <w:pPr>
        <w:autoSpaceDE w:val="0"/>
        <w:autoSpaceDN w:val="0"/>
        <w:adjustRightInd w:val="0"/>
        <w:snapToGrid w:val="0"/>
        <w:spacing w:line="400" w:lineRule="exact"/>
        <w:jc w:val="left"/>
        <w:rPr>
          <w:rFonts w:ascii="宋体" w:hAnsi="宋体"/>
          <w:szCs w:val="21"/>
        </w:rPr>
      </w:pPr>
      <w:r>
        <w:rPr>
          <w:rFonts w:ascii="宋体" w:hAnsi="宋体" w:hint="eastAsia"/>
          <w:b/>
          <w:szCs w:val="21"/>
        </w:rPr>
        <w:t>20. 政府采购政策</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hint="eastAsia"/>
          <w:szCs w:val="21"/>
        </w:rPr>
        <w:t xml:space="preserve">20.1 </w:t>
      </w:r>
      <w:r>
        <w:rPr>
          <w:rFonts w:ascii="宋体" w:hAnsi="宋体" w:cs="宋体" w:hint="eastAsia"/>
          <w:szCs w:val="21"/>
          <w:lang w:val="en-GB"/>
        </w:rPr>
        <w:t>本合同应当按照规定执行政府采购政策。</w:t>
      </w:r>
    </w:p>
    <w:p w:rsidR="002C0FD1" w:rsidRDefault="0009000B">
      <w:pPr>
        <w:autoSpaceDE w:val="0"/>
        <w:autoSpaceDN w:val="0"/>
        <w:adjustRightInd w:val="0"/>
        <w:snapToGrid w:val="0"/>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0.2 本合同依法执行政府采购政策的方式和内容，属于合同履约验收的范围。</w:t>
      </w:r>
      <w:r>
        <w:rPr>
          <w:rFonts w:ascii="宋体" w:hAnsi="宋体" w:cs="宋体" w:hint="eastAsia"/>
          <w:szCs w:val="21"/>
        </w:rPr>
        <w:t>甲乙双方</w:t>
      </w:r>
      <w:r>
        <w:rPr>
          <w:rFonts w:ascii="宋体" w:hAnsi="宋体" w:cs="宋体" w:hint="eastAsia"/>
          <w:szCs w:val="21"/>
          <w:lang w:val="en-GB"/>
        </w:rPr>
        <w:t>未按规定要求执行政府采购政策造成损失的</w:t>
      </w:r>
      <w:r>
        <w:rPr>
          <w:rFonts w:ascii="宋体" w:hAnsi="宋体" w:hint="eastAsia"/>
          <w:szCs w:val="21"/>
        </w:rPr>
        <w:t>，有过错的一方应当承担赔偿责任，双方都有过错的，各自承担相应的责任。</w:t>
      </w:r>
    </w:p>
    <w:p w:rsidR="002C0FD1" w:rsidRDefault="0009000B">
      <w:pPr>
        <w:pStyle w:val="a5"/>
        <w:spacing w:after="0" w:line="400" w:lineRule="exact"/>
        <w:ind w:firstLineChars="200" w:firstLine="420"/>
        <w:rPr>
          <w:szCs w:val="21"/>
        </w:rPr>
      </w:pPr>
      <w:r>
        <w:rPr>
          <w:rFonts w:ascii="宋体" w:hAnsi="宋体"/>
          <w:szCs w:val="21"/>
        </w:rPr>
        <w:t>2</w:t>
      </w:r>
      <w:r>
        <w:rPr>
          <w:rFonts w:ascii="宋体" w:hAnsi="宋体" w:hint="eastAsia"/>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2C0FD1" w:rsidRDefault="0009000B">
      <w:pPr>
        <w:autoSpaceDE w:val="0"/>
        <w:autoSpaceDN w:val="0"/>
        <w:adjustRightInd w:val="0"/>
        <w:snapToGrid w:val="0"/>
        <w:spacing w:line="400" w:lineRule="exact"/>
        <w:jc w:val="left"/>
        <w:rPr>
          <w:rFonts w:ascii="宋体" w:hAnsi="宋体"/>
          <w:b/>
          <w:szCs w:val="21"/>
        </w:rPr>
      </w:pPr>
      <w:r>
        <w:rPr>
          <w:rFonts w:ascii="宋体" w:hAnsi="宋体" w:hint="eastAsia"/>
          <w:b/>
          <w:szCs w:val="21"/>
        </w:rPr>
        <w:t>21. 法律适用</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21.1 本合同的订立、生效、解释、履行及与本合同有关的争议解决，均适用法律、行政法规。</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21.2 本合同条款与法律、行政法规的强制性规定不一致的，双方当事人应按照法律、行政法规的强制性规定修改本合同的相关条款。</w:t>
      </w:r>
    </w:p>
    <w:p w:rsidR="002C0FD1" w:rsidRDefault="0009000B">
      <w:pPr>
        <w:autoSpaceDE w:val="0"/>
        <w:autoSpaceDN w:val="0"/>
        <w:adjustRightInd w:val="0"/>
        <w:snapToGrid w:val="0"/>
        <w:spacing w:line="400" w:lineRule="exact"/>
        <w:jc w:val="left"/>
        <w:rPr>
          <w:rFonts w:ascii="宋体" w:hAnsi="宋体"/>
          <w:b/>
          <w:szCs w:val="21"/>
        </w:rPr>
      </w:pPr>
      <w:r>
        <w:rPr>
          <w:rFonts w:ascii="宋体" w:hAnsi="宋体" w:hint="eastAsia"/>
          <w:b/>
          <w:szCs w:val="21"/>
        </w:rPr>
        <w:t>22. 通知</w:t>
      </w:r>
    </w:p>
    <w:p w:rsidR="002C0FD1" w:rsidRDefault="0009000B">
      <w:pPr>
        <w:pStyle w:val="AONormal"/>
        <w:ind w:firstLine="420"/>
        <w:jc w:val="both"/>
        <w:rPr>
          <w:rFonts w:ascii="宋体" w:eastAsia="宋体" w:hAnsi="宋体" w:cs="宋体"/>
          <w:sz w:val="21"/>
        </w:rPr>
      </w:pPr>
      <w:r>
        <w:rPr>
          <w:rFonts w:ascii="宋体" w:eastAsia="宋体" w:hAnsi="宋体" w:cs="宋体" w:hint="eastAsia"/>
          <w:sz w:val="21"/>
        </w:rPr>
        <w:t>22.1 本合同任何一方向对方发出的通知、信件、数据电文等，应当发送至本合同第一部分《政府采购合同协议书》所约定的通讯地址、联系人、联系电话或电子邮箱。</w:t>
      </w:r>
    </w:p>
    <w:p w:rsidR="002C0FD1" w:rsidRDefault="0009000B">
      <w:pPr>
        <w:pStyle w:val="AONormal"/>
        <w:ind w:firstLineChars="0" w:firstLine="0"/>
        <w:jc w:val="both"/>
        <w:rPr>
          <w:sz w:val="21"/>
        </w:rPr>
      </w:pPr>
      <w:r>
        <w:rPr>
          <w:rFonts w:ascii="宋体" w:eastAsia="宋体" w:hAnsi="宋体" w:cs="宋体" w:hint="eastAsia"/>
          <w:sz w:val="21"/>
        </w:rPr>
        <w:t xml:space="preserve">    22.2 一方当事人变更名称、住所、联系人、联系电话或电子邮箱等信息的，应当在变更后3日内及时书面通知对方，对方实际收到变更通知前的送达仍为有效送达。</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lastRenderedPageBreak/>
        <w:t>22.3本合同一方给另一方的通知均应采用书面形式，传真或快递送到本合同中规定的对方的地址和办理签收手续。</w:t>
      </w:r>
    </w:p>
    <w:p w:rsidR="002C0FD1" w:rsidRDefault="0009000B">
      <w:pPr>
        <w:adjustRightInd w:val="0"/>
        <w:snapToGrid w:val="0"/>
        <w:spacing w:line="400" w:lineRule="exact"/>
        <w:ind w:firstLineChars="200" w:firstLine="420"/>
        <w:jc w:val="left"/>
        <w:rPr>
          <w:rFonts w:ascii="宋体" w:hAnsi="宋体"/>
          <w:szCs w:val="21"/>
        </w:rPr>
      </w:pPr>
      <w:r>
        <w:rPr>
          <w:rFonts w:ascii="宋体" w:hAnsi="宋体" w:hint="eastAsia"/>
          <w:szCs w:val="21"/>
        </w:rPr>
        <w:t>22.4通知以送达之日或通知书中规定的生效之日起生效，两者中以较迟之日为准。</w:t>
      </w:r>
    </w:p>
    <w:p w:rsidR="002C0FD1" w:rsidRDefault="0009000B">
      <w:pPr>
        <w:numPr>
          <w:ilvl w:val="0"/>
          <w:numId w:val="7"/>
        </w:numPr>
        <w:adjustRightInd w:val="0"/>
        <w:snapToGrid w:val="0"/>
        <w:spacing w:line="400" w:lineRule="exact"/>
        <w:jc w:val="left"/>
        <w:rPr>
          <w:rFonts w:ascii="宋体" w:hAnsi="宋体"/>
          <w:b/>
          <w:bCs/>
          <w:szCs w:val="21"/>
        </w:rPr>
      </w:pPr>
      <w:r>
        <w:rPr>
          <w:rFonts w:ascii="宋体" w:hAnsi="宋体" w:hint="eastAsia"/>
          <w:b/>
          <w:bCs/>
          <w:szCs w:val="21"/>
        </w:rPr>
        <w:t>合同未尽事项</w:t>
      </w:r>
    </w:p>
    <w:p w:rsidR="002C0FD1" w:rsidRDefault="0009000B">
      <w:pPr>
        <w:adjustRightInd w:val="0"/>
        <w:snapToGrid w:val="0"/>
        <w:spacing w:line="400" w:lineRule="exact"/>
        <w:ind w:firstLineChars="200" w:firstLine="420"/>
        <w:jc w:val="left"/>
        <w:rPr>
          <w:rFonts w:ascii="宋体" w:hAnsi="宋体"/>
          <w:bCs/>
          <w:szCs w:val="21"/>
        </w:rPr>
      </w:pPr>
      <w:r>
        <w:rPr>
          <w:rFonts w:ascii="宋体" w:hAnsi="宋体" w:hint="eastAsia"/>
          <w:bCs/>
          <w:szCs w:val="21"/>
        </w:rPr>
        <w:t>23.1合同未尽事项见</w:t>
      </w:r>
      <w:r>
        <w:rPr>
          <w:rFonts w:ascii="宋体" w:hAnsi="宋体" w:hint="eastAsia"/>
          <w:b/>
          <w:szCs w:val="21"/>
        </w:rPr>
        <w:t>【政府采购合同专用条款】</w:t>
      </w:r>
      <w:r>
        <w:rPr>
          <w:rFonts w:ascii="宋体" w:hAnsi="宋体" w:hint="eastAsia"/>
          <w:bCs/>
          <w:szCs w:val="21"/>
        </w:rPr>
        <w:t>。</w:t>
      </w:r>
    </w:p>
    <w:p w:rsidR="002C0FD1" w:rsidRDefault="0009000B">
      <w:pPr>
        <w:adjustRightInd w:val="0"/>
        <w:snapToGrid w:val="0"/>
        <w:spacing w:line="400" w:lineRule="exact"/>
        <w:jc w:val="left"/>
        <w:rPr>
          <w:rFonts w:ascii="黑体" w:eastAsia="黑体" w:hAnsi="华文中宋"/>
          <w:szCs w:val="21"/>
        </w:rPr>
      </w:pPr>
      <w:r>
        <w:rPr>
          <w:rFonts w:ascii="宋体" w:hAnsi="宋体" w:hint="eastAsia"/>
          <w:bCs/>
          <w:szCs w:val="21"/>
        </w:rPr>
        <w:t xml:space="preserve">    23.2 合同附件与合同正文具有同等的法律效力。</w:t>
      </w:r>
      <w:bookmarkStart w:id="125" w:name="_Toc20313"/>
    </w:p>
    <w:p w:rsidR="002C0FD1" w:rsidRDefault="0009000B">
      <w:pPr>
        <w:adjustRightInd w:val="0"/>
        <w:snapToGrid w:val="0"/>
        <w:jc w:val="center"/>
        <w:rPr>
          <w:rFonts w:ascii="黑体" w:eastAsia="黑体" w:hAnsi="华文中宋"/>
          <w:sz w:val="28"/>
          <w:szCs w:val="28"/>
        </w:rPr>
      </w:pPr>
      <w:r>
        <w:rPr>
          <w:rFonts w:ascii="黑体" w:eastAsia="黑体" w:hAnsi="华文中宋" w:hint="eastAsia"/>
          <w:sz w:val="28"/>
          <w:szCs w:val="28"/>
        </w:rPr>
        <w:br w:type="page"/>
      </w:r>
    </w:p>
    <w:p w:rsidR="002C0FD1" w:rsidRDefault="0009000B">
      <w:pPr>
        <w:pStyle w:val="2"/>
        <w:adjustRightInd w:val="0"/>
        <w:snapToGrid w:val="0"/>
        <w:jc w:val="center"/>
        <w:rPr>
          <w:rFonts w:ascii="黑体" w:hAnsi="华文中宋"/>
          <w:b w:val="0"/>
          <w:bCs w:val="0"/>
          <w:sz w:val="28"/>
          <w:szCs w:val="28"/>
        </w:rPr>
      </w:pPr>
      <w:bookmarkStart w:id="126" w:name="_Toc842"/>
      <w:r>
        <w:rPr>
          <w:rFonts w:ascii="黑体" w:hAnsi="华文中宋" w:hint="eastAsia"/>
          <w:b w:val="0"/>
          <w:bCs w:val="0"/>
          <w:sz w:val="28"/>
          <w:szCs w:val="28"/>
        </w:rPr>
        <w:lastRenderedPageBreak/>
        <w:t>第三节 政府采购合同专用条款</w:t>
      </w:r>
      <w:bookmarkEnd w:id="125"/>
      <w:bookmarkEnd w:id="126"/>
    </w:p>
    <w:tbl>
      <w:tblPr>
        <w:tblW w:w="851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607"/>
        <w:gridCol w:w="1742"/>
        <w:gridCol w:w="5170"/>
      </w:tblGrid>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第1.2（6）项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联合体具体要求</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604"/>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第1.2（7）项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其他术语解释</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第4.4款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履约验收中甲方提出异议或作出说明的期限</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交货后15日内</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第4.6款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约定甲方承担的其他义务和责任</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按照《中华人民共和国政府采购法》及《中华人民共和国民法典》等有关法律法规</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snapToGrid w:val="0"/>
              <w:jc w:val="center"/>
            </w:pPr>
            <w:r>
              <w:rPr>
                <w:rFonts w:ascii="宋体" w:hAnsi="宋体" w:hint="eastAsia"/>
                <w:szCs w:val="21"/>
              </w:rPr>
              <w:t>第5.4款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约定乙方承担的其他义务和责任</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按照《中华人民共和国政府采购法》及《中华人民共和国民法典》等有关法律法规</w:t>
            </w:r>
          </w:p>
        </w:tc>
      </w:tr>
      <w:tr w:rsidR="002C0FD1">
        <w:trPr>
          <w:trHeight w:val="658"/>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snapToGrid w:val="0"/>
              <w:jc w:val="center"/>
              <w:rPr>
                <w:rFonts w:ascii="宋体" w:hAnsi="宋体"/>
                <w:szCs w:val="21"/>
              </w:rPr>
            </w:pPr>
            <w:r>
              <w:rPr>
                <w:rFonts w:ascii="宋体" w:hAnsi="宋体" w:hint="eastAsia"/>
                <w:szCs w:val="21"/>
              </w:rPr>
              <w:t>第6.1款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履行合同义务的顺序</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先乙方后甲方</w:t>
            </w:r>
          </w:p>
        </w:tc>
      </w:tr>
      <w:tr w:rsidR="002C0FD1">
        <w:trPr>
          <w:trHeight w:val="667"/>
          <w:jc w:val="center"/>
        </w:trPr>
        <w:tc>
          <w:tcPr>
            <w:tcW w:w="1607" w:type="dxa"/>
            <w:vMerge w:val="restart"/>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第7.1款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包装特殊要求</w:t>
            </w:r>
          </w:p>
        </w:tc>
        <w:tc>
          <w:tcPr>
            <w:tcW w:w="5170" w:type="dxa"/>
            <w:vAlign w:val="center"/>
          </w:tcPr>
          <w:p w:rsidR="002C0FD1" w:rsidRDefault="0009000B">
            <w:pPr>
              <w:adjustRightInd w:val="0"/>
              <w:snapToGrid w:val="0"/>
              <w:ind w:firstLineChars="200" w:firstLine="420"/>
              <w:rPr>
                <w:rFonts w:ascii="宋体" w:hAnsi="宋体"/>
                <w:szCs w:val="21"/>
              </w:rPr>
            </w:pPr>
            <w:r>
              <w:rPr>
                <w:rFonts w:ascii="宋体" w:hAnsi="宋体" w:hint="eastAsia"/>
                <w:szCs w:val="21"/>
              </w:rPr>
              <w:t>乙方提供的产品包装应符合环保要求，标识明确，尽量选择可降解的外包装材料，对环境有影响的包装品应有回收承诺或 说明处理办法。</w:t>
            </w:r>
          </w:p>
          <w:p w:rsidR="002C0FD1" w:rsidRDefault="0009000B">
            <w:pPr>
              <w:adjustRightInd w:val="0"/>
              <w:snapToGrid w:val="0"/>
              <w:ind w:firstLineChars="200" w:firstLine="420"/>
            </w:pPr>
            <w:r>
              <w:rPr>
                <w:rFonts w:ascii="宋体" w:hAnsi="宋体" w:hint="eastAsia"/>
                <w:szCs w:val="21"/>
              </w:rPr>
              <w:t>所有货物须采用适合且能保障货物完好的方式进行包装，商品包装和快递包装应符合《商品包装政府采购需求标准（试行）》和《快递包装政府采购需求标准（试行）》规定。</w:t>
            </w:r>
          </w:p>
        </w:tc>
      </w:tr>
      <w:tr w:rsidR="002C0FD1">
        <w:trPr>
          <w:trHeight w:val="667"/>
          <w:jc w:val="center"/>
        </w:trPr>
        <w:tc>
          <w:tcPr>
            <w:tcW w:w="1607" w:type="dxa"/>
            <w:vMerge/>
            <w:vAlign w:val="center"/>
          </w:tcPr>
          <w:p w:rsidR="002C0FD1" w:rsidRDefault="002C0FD1">
            <w:pPr>
              <w:adjustRightInd w:val="0"/>
              <w:snapToGrid w:val="0"/>
              <w:jc w:val="center"/>
              <w:rPr>
                <w:rFonts w:ascii="宋体" w:hAnsi="宋体"/>
                <w:szCs w:val="21"/>
              </w:rPr>
            </w:pP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指定现场</w:t>
            </w:r>
          </w:p>
        </w:tc>
        <w:tc>
          <w:tcPr>
            <w:tcW w:w="5170" w:type="dxa"/>
            <w:vAlign w:val="center"/>
          </w:tcPr>
          <w:p w:rsidR="002C0FD1" w:rsidRDefault="0009000B">
            <w:r>
              <w:rPr>
                <w:rFonts w:hint="eastAsia"/>
              </w:rPr>
              <w:t>采购人指定地点</w:t>
            </w:r>
          </w:p>
        </w:tc>
      </w:tr>
      <w:tr w:rsidR="002C0FD1">
        <w:trPr>
          <w:trHeight w:val="772"/>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第7.2款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运输特殊要求</w:t>
            </w:r>
          </w:p>
        </w:tc>
        <w:tc>
          <w:tcPr>
            <w:tcW w:w="5170" w:type="dxa"/>
            <w:vAlign w:val="center"/>
          </w:tcPr>
          <w:p w:rsidR="002C0FD1" w:rsidRDefault="0009000B">
            <w:pPr>
              <w:ind w:firstLineChars="200" w:firstLine="420"/>
            </w:pPr>
            <w:r>
              <w:rPr>
                <w:rFonts w:hint="eastAsia"/>
              </w:rPr>
              <w:t>负责将货物运输到甲方指定地点，做好货物的装卸工作，并承担所产生的费用。为了保证货物在长途运输和装卸过程中的</w:t>
            </w:r>
            <w:r>
              <w:rPr>
                <w:rFonts w:hint="eastAsia"/>
              </w:rPr>
              <w:t xml:space="preserve"> </w:t>
            </w:r>
            <w:r>
              <w:rPr>
                <w:rFonts w:hint="eastAsia"/>
              </w:rPr>
              <w:t>安全，货物包装应符合国家或行业标准规定。由于包装不善导</w:t>
            </w:r>
            <w:r>
              <w:rPr>
                <w:rFonts w:hint="eastAsia"/>
              </w:rPr>
              <w:t xml:space="preserve"> </w:t>
            </w:r>
            <w:r>
              <w:rPr>
                <w:rFonts w:hint="eastAsia"/>
              </w:rPr>
              <w:t>致货物缺失或损坏，</w:t>
            </w:r>
            <w:r>
              <w:rPr>
                <w:rFonts w:hint="eastAsia"/>
              </w:rPr>
              <w:t xml:space="preserve"> </w:t>
            </w:r>
            <w:r>
              <w:rPr>
                <w:rFonts w:hint="eastAsia"/>
              </w:rPr>
              <w:t>由乙方承担一切责任。</w:t>
            </w:r>
          </w:p>
        </w:tc>
      </w:tr>
      <w:tr w:rsidR="002C0FD1">
        <w:trPr>
          <w:trHeight w:val="667"/>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第7.3款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保险要求</w:t>
            </w:r>
          </w:p>
        </w:tc>
        <w:tc>
          <w:tcPr>
            <w:tcW w:w="5170" w:type="dxa"/>
            <w:vAlign w:val="center"/>
          </w:tcPr>
          <w:p w:rsidR="002C0FD1" w:rsidRDefault="0009000B">
            <w:r>
              <w:rPr>
                <w:rFonts w:hint="eastAsia"/>
              </w:rPr>
              <w:t>由乙方承担</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第8.2（1）项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质量保证期</w:t>
            </w:r>
          </w:p>
        </w:tc>
        <w:tc>
          <w:tcPr>
            <w:tcW w:w="5170" w:type="dxa"/>
            <w:vAlign w:val="center"/>
          </w:tcPr>
          <w:p w:rsidR="002C0FD1" w:rsidRDefault="0009000B">
            <w:pPr>
              <w:autoSpaceDE w:val="0"/>
              <w:autoSpaceDN w:val="0"/>
              <w:adjustRightInd w:val="0"/>
              <w:snapToGrid w:val="0"/>
              <w:jc w:val="left"/>
              <w:rPr>
                <w:rFonts w:ascii="宋体" w:hAnsi="宋体"/>
                <w:szCs w:val="21"/>
              </w:rPr>
            </w:pPr>
            <w:r>
              <w:rPr>
                <w:rFonts w:ascii="宋体" w:hAnsi="宋体" w:hint="eastAsia"/>
                <w:szCs w:val="21"/>
                <w:u w:val="single"/>
              </w:rPr>
              <w:t xml:space="preserve">  </w:t>
            </w:r>
            <w:r>
              <w:rPr>
                <w:rFonts w:ascii="宋体" w:hAnsi="宋体" w:hint="eastAsia"/>
                <w:szCs w:val="21"/>
              </w:rPr>
              <w:t>年</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第8.2（3）项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货物质量缺陷</w:t>
            </w:r>
          </w:p>
          <w:p w:rsidR="002C0FD1" w:rsidRDefault="0009000B">
            <w:pPr>
              <w:adjustRightInd w:val="0"/>
              <w:snapToGrid w:val="0"/>
              <w:jc w:val="left"/>
              <w:rPr>
                <w:rFonts w:ascii="宋体" w:hAnsi="宋体"/>
                <w:szCs w:val="21"/>
              </w:rPr>
            </w:pPr>
            <w:r>
              <w:rPr>
                <w:rFonts w:ascii="宋体" w:hAnsi="宋体" w:hint="eastAsia"/>
                <w:szCs w:val="21"/>
              </w:rPr>
              <w:t>响应时间</w:t>
            </w:r>
          </w:p>
        </w:tc>
        <w:tc>
          <w:tcPr>
            <w:tcW w:w="5170" w:type="dxa"/>
            <w:vAlign w:val="center"/>
          </w:tcPr>
          <w:p w:rsidR="002C0FD1" w:rsidRDefault="0009000B">
            <w:pPr>
              <w:adjustRightInd w:val="0"/>
              <w:snapToGrid w:val="0"/>
              <w:ind w:firstLineChars="200" w:firstLine="420"/>
              <w:jc w:val="left"/>
              <w:rPr>
                <w:rFonts w:ascii="宋体" w:hAnsi="宋体"/>
                <w:szCs w:val="21"/>
              </w:rPr>
            </w:pPr>
            <w:r>
              <w:rPr>
                <w:rFonts w:ascii="宋体" w:hAnsi="宋体" w:hint="eastAsia"/>
                <w:szCs w:val="21"/>
              </w:rPr>
              <w:t>提供</w:t>
            </w:r>
            <w:r>
              <w:rPr>
                <w:rFonts w:ascii="宋体" w:hAnsi="宋体" w:hint="eastAsia"/>
                <w:szCs w:val="21"/>
                <w:u w:val="single"/>
              </w:rPr>
              <w:t xml:space="preserve">  </w:t>
            </w:r>
            <w:r>
              <w:rPr>
                <w:rFonts w:ascii="宋体" w:hAnsi="宋体" w:hint="eastAsia"/>
                <w:szCs w:val="21"/>
              </w:rPr>
              <w:t>年质保免费上门保修服务，7天×24小时全年无休，采购人遇到使用及技术问题，电话咨询不能解决的，供应商或 制造商售后应在2小时内到达现场进行处理，确保设备系统正 常工作；无法在24小时内解决的，应在24小时内提供备用产品，使采购人能够正常使用。</w:t>
            </w:r>
          </w:p>
        </w:tc>
      </w:tr>
      <w:tr w:rsidR="002C0FD1">
        <w:trPr>
          <w:trHeight w:val="736"/>
          <w:jc w:val="center"/>
        </w:trPr>
        <w:tc>
          <w:tcPr>
            <w:tcW w:w="1607" w:type="dxa"/>
            <w:vAlign w:val="center"/>
          </w:tcPr>
          <w:p w:rsidR="002C0FD1" w:rsidRDefault="0009000B">
            <w:pPr>
              <w:snapToGrid w:val="0"/>
              <w:jc w:val="center"/>
              <w:rPr>
                <w:rFonts w:ascii="宋体" w:hAnsi="宋体" w:cs="宋体"/>
                <w:szCs w:val="21"/>
              </w:rPr>
            </w:pPr>
            <w:r>
              <w:rPr>
                <w:rFonts w:ascii="宋体" w:hAnsi="宋体" w:cs="宋体" w:hint="eastAsia"/>
                <w:szCs w:val="21"/>
              </w:rPr>
              <w:t>第二节</w:t>
            </w:r>
          </w:p>
          <w:p w:rsidR="002C0FD1" w:rsidRDefault="0009000B">
            <w:pPr>
              <w:pStyle w:val="AONormal"/>
              <w:ind w:firstLineChars="0" w:firstLine="0"/>
              <w:jc w:val="center"/>
            </w:pPr>
            <w:r>
              <w:rPr>
                <w:rFonts w:ascii="宋体" w:eastAsia="宋体" w:hAnsi="宋体" w:cs="宋体" w:hint="eastAsia"/>
                <w:kern w:val="2"/>
                <w:sz w:val="21"/>
              </w:rPr>
              <w:t>第11.1款</w:t>
            </w:r>
          </w:p>
        </w:tc>
        <w:tc>
          <w:tcPr>
            <w:tcW w:w="1742" w:type="dxa"/>
            <w:vAlign w:val="center"/>
          </w:tcPr>
          <w:p w:rsidR="002C0FD1" w:rsidRDefault="0009000B">
            <w:pPr>
              <w:adjustRightInd w:val="0"/>
              <w:snapToGrid w:val="0"/>
              <w:rPr>
                <w:rFonts w:ascii="宋体" w:hAnsi="宋体"/>
                <w:szCs w:val="21"/>
              </w:rPr>
            </w:pPr>
            <w:r>
              <w:rPr>
                <w:rFonts w:ascii="宋体" w:hAnsi="宋体" w:hint="eastAsia"/>
                <w:szCs w:val="21"/>
              </w:rPr>
              <w:t>其他应当保密的信息</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本项目所有不能公开的信息</w:t>
            </w:r>
          </w:p>
        </w:tc>
      </w:tr>
      <w:tr w:rsidR="002C0FD1">
        <w:trPr>
          <w:trHeight w:val="697"/>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第12.2款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合同价款支付时间</w:t>
            </w:r>
          </w:p>
        </w:tc>
        <w:tc>
          <w:tcPr>
            <w:tcW w:w="5170" w:type="dxa"/>
            <w:vAlign w:val="center"/>
          </w:tcPr>
          <w:p w:rsidR="002C0FD1" w:rsidRDefault="0009000B">
            <w:pPr>
              <w:adjustRightInd w:val="0"/>
              <w:snapToGrid w:val="0"/>
              <w:ind w:firstLineChars="200" w:firstLine="420"/>
              <w:jc w:val="left"/>
              <w:rPr>
                <w:rFonts w:ascii="宋体" w:hAnsi="宋体"/>
                <w:szCs w:val="21"/>
              </w:rPr>
            </w:pPr>
            <w:r>
              <w:rPr>
                <w:rFonts w:ascii="宋体" w:hAnsi="宋体" w:hint="eastAsia"/>
                <w:szCs w:val="21"/>
              </w:rPr>
              <w:t>本项目无预付款。项目验收合格后，甲方收到乙方开具的符合要求的增值税专用发票后14个工作日内支付相应合同全部款项。</w:t>
            </w:r>
          </w:p>
        </w:tc>
      </w:tr>
      <w:tr w:rsidR="002C0FD1">
        <w:trPr>
          <w:trHeight w:val="697"/>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lastRenderedPageBreak/>
              <w:t>第二节</w:t>
            </w:r>
          </w:p>
          <w:p w:rsidR="002C0FD1" w:rsidRDefault="0009000B">
            <w:pPr>
              <w:adjustRightInd w:val="0"/>
              <w:snapToGrid w:val="0"/>
              <w:jc w:val="center"/>
              <w:rPr>
                <w:rFonts w:ascii="宋体" w:hAnsi="宋体"/>
                <w:szCs w:val="21"/>
              </w:rPr>
            </w:pPr>
            <w:r>
              <w:rPr>
                <w:rFonts w:ascii="宋体" w:hAnsi="宋体" w:hint="eastAsia"/>
                <w:szCs w:val="21"/>
              </w:rPr>
              <w:t>第13.2款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履约保证金不予退还的情形</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第13.3款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履约保证金退还时间及逾期退还的违约金</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784"/>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第14.1（3）项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运行监督、维修期限</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784"/>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第14.1（5）项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货物回收的约定</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第14.1（6）项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乙方提供的其他服务</w:t>
            </w:r>
          </w:p>
        </w:tc>
        <w:tc>
          <w:tcPr>
            <w:tcW w:w="5170" w:type="dxa"/>
            <w:vAlign w:val="center"/>
          </w:tcPr>
          <w:p w:rsidR="002C0FD1" w:rsidRDefault="002C0FD1">
            <w:pPr>
              <w:adjustRightInd w:val="0"/>
              <w:snapToGrid w:val="0"/>
              <w:jc w:val="left"/>
              <w:rPr>
                <w:rFonts w:ascii="宋体" w:hAnsi="宋体"/>
                <w:szCs w:val="21"/>
              </w:rPr>
            </w:pP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第15.1款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修理、重作、更换相关具体规定</w:t>
            </w:r>
          </w:p>
        </w:tc>
        <w:tc>
          <w:tcPr>
            <w:tcW w:w="5170" w:type="dxa"/>
            <w:vAlign w:val="center"/>
          </w:tcPr>
          <w:p w:rsidR="002C0FD1" w:rsidRDefault="0009000B">
            <w:pPr>
              <w:adjustRightInd w:val="0"/>
              <w:snapToGrid w:val="0"/>
              <w:ind w:firstLineChars="200" w:firstLine="420"/>
              <w:jc w:val="left"/>
              <w:rPr>
                <w:rFonts w:ascii="宋体" w:hAnsi="宋体"/>
                <w:szCs w:val="21"/>
              </w:rPr>
            </w:pPr>
            <w:r>
              <w:rPr>
                <w:rFonts w:ascii="宋体" w:hAnsi="宋体" w:hint="eastAsia"/>
                <w:szCs w:val="21"/>
              </w:rPr>
              <w:t>质保期内对有瑕疵或不能修复的货物负责免费更换。采购人遇到使用及技术问题，电话咨询不能解决的，供应商或制造商售后应在2小时内到达现场进行处理，确保设备系统正常工作；无法在24小时内解决的，应在24小时内提供备用产品，使采购人能够正常使用。所供货物若有残缺、破损或质量等问题，乙方应无条件在3日内负责更换。供应商应当定期对所供设备运行情况进行检测，消除故障隐患，以保证设备的正常运行。</w:t>
            </w:r>
          </w:p>
          <w:p w:rsidR="002C0FD1" w:rsidRDefault="0009000B">
            <w:pPr>
              <w:adjustRightInd w:val="0"/>
              <w:snapToGrid w:val="0"/>
              <w:ind w:firstLineChars="200" w:firstLine="420"/>
              <w:jc w:val="left"/>
              <w:rPr>
                <w:rFonts w:ascii="宋体" w:hAnsi="宋体"/>
                <w:szCs w:val="21"/>
              </w:rPr>
            </w:pPr>
            <w:r>
              <w:rPr>
                <w:rFonts w:ascii="宋体" w:hAnsi="宋体" w:hint="eastAsia"/>
                <w:szCs w:val="21"/>
              </w:rPr>
              <w:t>本次采购清单内所有货物的质保问题说明：如采购清单内的物品，国家对其有明确的三包标准和质保售后要求，依照国家相关规定执行；如清单内采购物品，没有国家明确的三包标准和质保售后要求，依照采购文件要求质保售后要求执行；在质保期内如发现质量问题，实行包修、包换、包退，直至产品符合质量要求，由此所产生的一切费用和直接经济损失由乙方承担。</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第15.2（2）项</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迟延交货赔偿费</w:t>
            </w:r>
          </w:p>
        </w:tc>
        <w:tc>
          <w:tcPr>
            <w:tcW w:w="5170" w:type="dxa"/>
            <w:vAlign w:val="center"/>
          </w:tcPr>
          <w:p w:rsidR="002C0FD1" w:rsidRDefault="0009000B">
            <w:pPr>
              <w:adjustRightInd w:val="0"/>
              <w:snapToGrid w:val="0"/>
              <w:ind w:firstLineChars="200" w:firstLine="420"/>
              <w:jc w:val="left"/>
              <w:rPr>
                <w:rFonts w:ascii="宋体" w:hAnsi="宋体"/>
                <w:szCs w:val="21"/>
                <w:u w:val="single"/>
              </w:rPr>
            </w:pPr>
            <w:r>
              <w:rPr>
                <w:rFonts w:ascii="宋体" w:hAnsi="宋体" w:hint="eastAsia"/>
                <w:szCs w:val="21"/>
              </w:rPr>
              <w:t>如果乙方签订合同后60日内不能按时供货、安装调试完毕，并达到使用状态的，每迟延一天扣除成交供应商成交总金额的5%的货款。如成交后不能履行合同，或延期交付超过15日历天的，则视乙方为不守信单位，要赔偿支付甲方本次所成交总 金额的200％货款，甲方有权解除与其所成交整个标段的供货合同。</w:t>
            </w:r>
          </w:p>
        </w:tc>
      </w:tr>
      <w:tr w:rsidR="002C0FD1">
        <w:trPr>
          <w:trHeight w:val="736"/>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第15.3款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szCs w:val="21"/>
              </w:rPr>
              <w:t>逾期付款利息</w:t>
            </w:r>
          </w:p>
        </w:tc>
        <w:tc>
          <w:tcPr>
            <w:tcW w:w="5170" w:type="dxa"/>
            <w:vAlign w:val="center"/>
          </w:tcPr>
          <w:p w:rsidR="002C0FD1" w:rsidRDefault="0009000B">
            <w:pPr>
              <w:adjustRightInd w:val="0"/>
              <w:snapToGrid w:val="0"/>
              <w:jc w:val="left"/>
              <w:rPr>
                <w:rFonts w:ascii="宋体" w:hAnsi="宋体"/>
                <w:szCs w:val="21"/>
                <w:u w:val="single"/>
              </w:rPr>
            </w:pPr>
            <w:r>
              <w:rPr>
                <w:rFonts w:ascii="宋体" w:hAnsi="宋体" w:hint="eastAsia"/>
                <w:szCs w:val="21"/>
                <w:u w:val="single"/>
              </w:rPr>
              <w:t>/</w:t>
            </w:r>
          </w:p>
        </w:tc>
      </w:tr>
      <w:tr w:rsidR="002C0FD1">
        <w:trPr>
          <w:trHeight w:val="876"/>
          <w:jc w:val="center"/>
        </w:trPr>
        <w:tc>
          <w:tcPr>
            <w:tcW w:w="1607" w:type="dxa"/>
            <w:tcBorders>
              <w:bottom w:val="single" w:sz="2" w:space="0" w:color="auto"/>
              <w:right w:val="single" w:sz="2" w:space="0" w:color="auto"/>
            </w:tcBorders>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rsidR="002C0FD1" w:rsidRDefault="0009000B">
            <w:pPr>
              <w:adjustRightInd w:val="0"/>
              <w:snapToGrid w:val="0"/>
              <w:jc w:val="left"/>
              <w:rPr>
                <w:rFonts w:ascii="宋体" w:hAnsi="宋体"/>
                <w:szCs w:val="21"/>
              </w:rPr>
            </w:pPr>
            <w:r>
              <w:rPr>
                <w:rFonts w:ascii="宋体" w:hAnsi="宋体" w:hint="eastAsia"/>
                <w:szCs w:val="21"/>
              </w:rPr>
              <w:t>其他违约责任</w:t>
            </w:r>
          </w:p>
        </w:tc>
        <w:tc>
          <w:tcPr>
            <w:tcW w:w="5170" w:type="dxa"/>
            <w:tcBorders>
              <w:left w:val="single" w:sz="2" w:space="0" w:color="auto"/>
              <w:bottom w:val="single" w:sz="2" w:space="0" w:color="auto"/>
            </w:tcBorders>
            <w:vAlign w:val="center"/>
          </w:tcPr>
          <w:p w:rsidR="002C0FD1" w:rsidRDefault="0009000B">
            <w:pPr>
              <w:adjustRightInd w:val="0"/>
              <w:snapToGrid w:val="0"/>
              <w:jc w:val="left"/>
              <w:rPr>
                <w:rFonts w:ascii="宋体" w:hAnsi="宋体"/>
                <w:szCs w:val="21"/>
                <w:u w:val="single"/>
              </w:rPr>
            </w:pPr>
            <w:r>
              <w:rPr>
                <w:rFonts w:ascii="宋体" w:hAnsi="宋体" w:hint="eastAsia"/>
                <w:szCs w:val="21"/>
                <w:u w:val="single"/>
              </w:rPr>
              <w:t>/</w:t>
            </w:r>
          </w:p>
        </w:tc>
      </w:tr>
      <w:tr w:rsidR="002C0FD1">
        <w:trPr>
          <w:trHeight w:val="90"/>
          <w:jc w:val="center"/>
        </w:trPr>
        <w:tc>
          <w:tcPr>
            <w:tcW w:w="1607" w:type="dxa"/>
            <w:tcBorders>
              <w:top w:val="single" w:sz="2" w:space="0" w:color="auto"/>
              <w:right w:val="single" w:sz="2" w:space="0" w:color="auto"/>
            </w:tcBorders>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rsidR="002C0FD1" w:rsidRDefault="0009000B">
            <w:pPr>
              <w:adjustRightInd w:val="0"/>
              <w:snapToGrid w:val="0"/>
              <w:jc w:val="left"/>
              <w:rPr>
                <w:rFonts w:ascii="宋体" w:hAnsi="宋体"/>
                <w:szCs w:val="21"/>
              </w:rPr>
            </w:pPr>
            <w:r>
              <w:rPr>
                <w:rFonts w:ascii="宋体" w:hAnsi="宋体" w:hint="eastAsia"/>
                <w:szCs w:val="21"/>
              </w:rPr>
              <w:t>解决争议的方法</w:t>
            </w:r>
          </w:p>
        </w:tc>
        <w:tc>
          <w:tcPr>
            <w:tcW w:w="5170" w:type="dxa"/>
            <w:tcBorders>
              <w:top w:val="single" w:sz="2" w:space="0" w:color="auto"/>
              <w:left w:val="single" w:sz="2" w:space="0" w:color="auto"/>
            </w:tcBorders>
            <w:vAlign w:val="center"/>
          </w:tcPr>
          <w:p w:rsidR="002C0FD1" w:rsidRDefault="0009000B">
            <w:pPr>
              <w:autoSpaceDE w:val="0"/>
              <w:autoSpaceDN w:val="0"/>
              <w:adjustRightInd w:val="0"/>
              <w:snapToGrid w:val="0"/>
              <w:spacing w:line="400" w:lineRule="exact"/>
              <w:jc w:val="left"/>
              <w:rPr>
                <w:rFonts w:ascii="宋体" w:hAnsi="宋体" w:cs="宋体"/>
                <w:iCs/>
                <w:szCs w:val="21"/>
              </w:rPr>
            </w:pPr>
            <w:r>
              <w:rPr>
                <w:rFonts w:ascii="宋体" w:hAnsi="宋体" w:cs="宋体" w:hint="eastAsia"/>
                <w:iCs/>
                <w:szCs w:val="21"/>
              </w:rPr>
              <w:t>因本合同及合同有关事项发生的争议，按下列第</w:t>
            </w:r>
            <w:r>
              <w:rPr>
                <w:rFonts w:ascii="宋体" w:hAnsi="宋体" w:cs="宋体" w:hint="eastAsia"/>
                <w:iCs/>
                <w:szCs w:val="21"/>
                <w:u w:val="single"/>
              </w:rPr>
              <w:t>2</w:t>
            </w:r>
            <w:r>
              <w:rPr>
                <w:rFonts w:ascii="宋体" w:hAnsi="宋体" w:cs="宋体" w:hint="eastAsia"/>
                <w:iCs/>
                <w:szCs w:val="21"/>
              </w:rPr>
              <w:t>种方式解决：</w:t>
            </w:r>
          </w:p>
          <w:p w:rsidR="002C0FD1" w:rsidRDefault="0009000B">
            <w:pPr>
              <w:autoSpaceDE w:val="0"/>
              <w:autoSpaceDN w:val="0"/>
              <w:adjustRightInd w:val="0"/>
              <w:snapToGrid w:val="0"/>
              <w:spacing w:line="400" w:lineRule="exact"/>
              <w:jc w:val="left"/>
              <w:rPr>
                <w:rFonts w:ascii="宋体" w:hAnsi="宋体" w:cs="宋体"/>
                <w:iCs/>
                <w:szCs w:val="21"/>
              </w:rPr>
            </w:pPr>
            <w:r>
              <w:rPr>
                <w:rFonts w:ascii="宋体" w:hAnsi="宋体" w:cs="宋体" w:hint="eastAsia"/>
                <w:iCs/>
                <w:szCs w:val="21"/>
              </w:rPr>
              <w:t>（1）向</w:t>
            </w:r>
            <w:r>
              <w:rPr>
                <w:rFonts w:ascii="宋体" w:hAnsi="宋体" w:cs="宋体" w:hint="eastAsia"/>
                <w:iCs/>
                <w:szCs w:val="21"/>
                <w:u w:val="single"/>
              </w:rPr>
              <w:t>洛阳市</w:t>
            </w:r>
            <w:r>
              <w:rPr>
                <w:rFonts w:ascii="宋体" w:hAnsi="宋体" w:cs="宋体" w:hint="eastAsia"/>
                <w:iCs/>
                <w:szCs w:val="21"/>
              </w:rPr>
              <w:t>仲裁委员会申请仲裁，仲裁地点为</w:t>
            </w:r>
            <w:r>
              <w:rPr>
                <w:rFonts w:ascii="宋体" w:hAnsi="宋体" w:cs="宋体" w:hint="eastAsia"/>
                <w:iCs/>
                <w:szCs w:val="21"/>
                <w:u w:val="single"/>
              </w:rPr>
              <w:t>洛阳市</w:t>
            </w:r>
            <w:r>
              <w:rPr>
                <w:rFonts w:ascii="宋体" w:hAnsi="宋体" w:cs="宋体" w:hint="eastAsia"/>
                <w:iCs/>
                <w:szCs w:val="21"/>
              </w:rPr>
              <w:t>；</w:t>
            </w:r>
          </w:p>
          <w:p w:rsidR="002C0FD1" w:rsidRDefault="0009000B">
            <w:pPr>
              <w:adjustRightInd w:val="0"/>
              <w:snapToGrid w:val="0"/>
              <w:jc w:val="left"/>
              <w:rPr>
                <w:rFonts w:ascii="宋体" w:hAnsi="宋体"/>
                <w:szCs w:val="21"/>
                <w:u w:val="single"/>
              </w:rPr>
            </w:pPr>
            <w:r>
              <w:rPr>
                <w:rFonts w:ascii="宋体" w:hAnsi="宋体" w:cs="宋体" w:hint="eastAsia"/>
                <w:iCs/>
                <w:szCs w:val="21"/>
              </w:rPr>
              <w:t>（2）向甲方当地人民法院起诉。</w:t>
            </w:r>
          </w:p>
        </w:tc>
      </w:tr>
      <w:tr w:rsidR="002C0FD1">
        <w:trPr>
          <w:trHeight w:val="770"/>
          <w:jc w:val="center"/>
        </w:trPr>
        <w:tc>
          <w:tcPr>
            <w:tcW w:w="1607" w:type="dxa"/>
            <w:vAlign w:val="center"/>
          </w:tcPr>
          <w:p w:rsidR="002C0FD1" w:rsidRDefault="0009000B">
            <w:pPr>
              <w:adjustRightInd w:val="0"/>
              <w:snapToGrid w:val="0"/>
              <w:jc w:val="center"/>
              <w:rPr>
                <w:rFonts w:ascii="宋体" w:hAnsi="宋体"/>
                <w:szCs w:val="21"/>
              </w:rPr>
            </w:pPr>
            <w:r>
              <w:rPr>
                <w:rFonts w:ascii="宋体" w:hAnsi="宋体" w:hint="eastAsia"/>
                <w:szCs w:val="21"/>
              </w:rPr>
              <w:t>第二节</w:t>
            </w:r>
          </w:p>
          <w:p w:rsidR="002C0FD1" w:rsidRDefault="0009000B">
            <w:pPr>
              <w:adjustRightInd w:val="0"/>
              <w:snapToGrid w:val="0"/>
              <w:jc w:val="center"/>
              <w:rPr>
                <w:rFonts w:ascii="宋体" w:hAnsi="宋体"/>
                <w:szCs w:val="21"/>
              </w:rPr>
            </w:pPr>
            <w:r>
              <w:rPr>
                <w:rFonts w:ascii="宋体" w:hAnsi="宋体" w:hint="eastAsia"/>
                <w:szCs w:val="21"/>
              </w:rPr>
              <w:t>第23.1款</w:t>
            </w:r>
          </w:p>
        </w:tc>
        <w:tc>
          <w:tcPr>
            <w:tcW w:w="1742" w:type="dxa"/>
            <w:vAlign w:val="center"/>
          </w:tcPr>
          <w:p w:rsidR="002C0FD1" w:rsidRDefault="0009000B">
            <w:pPr>
              <w:adjustRightInd w:val="0"/>
              <w:snapToGrid w:val="0"/>
              <w:jc w:val="left"/>
              <w:rPr>
                <w:rFonts w:ascii="宋体" w:hAnsi="宋体"/>
                <w:szCs w:val="21"/>
              </w:rPr>
            </w:pPr>
            <w:r>
              <w:rPr>
                <w:rFonts w:ascii="宋体" w:hAnsi="宋体" w:hint="eastAsia"/>
                <w:bCs/>
                <w:szCs w:val="21"/>
              </w:rPr>
              <w:t>其他专用条款</w:t>
            </w:r>
          </w:p>
        </w:tc>
        <w:tc>
          <w:tcPr>
            <w:tcW w:w="5170" w:type="dxa"/>
            <w:vAlign w:val="center"/>
          </w:tcPr>
          <w:p w:rsidR="002C0FD1" w:rsidRDefault="0009000B">
            <w:pPr>
              <w:adjustRightInd w:val="0"/>
              <w:snapToGrid w:val="0"/>
              <w:jc w:val="left"/>
              <w:rPr>
                <w:rFonts w:ascii="宋体" w:hAnsi="宋体"/>
                <w:szCs w:val="21"/>
              </w:rPr>
            </w:pPr>
            <w:r>
              <w:rPr>
                <w:rFonts w:ascii="宋体" w:hAnsi="宋体" w:hint="eastAsia"/>
                <w:szCs w:val="21"/>
              </w:rPr>
              <w:t>/</w:t>
            </w:r>
          </w:p>
        </w:tc>
      </w:tr>
    </w:tbl>
    <w:p w:rsidR="002C0FD1" w:rsidRDefault="002C0FD1"/>
    <w:p w:rsidR="002C0FD1" w:rsidRDefault="002C0FD1">
      <w:bookmarkStart w:id="127" w:name="_Toc27912"/>
    </w:p>
    <w:p w:rsidR="002C0FD1" w:rsidRDefault="0009000B">
      <w:pPr>
        <w:pStyle w:val="1"/>
        <w:spacing w:before="0" w:after="0" w:line="240" w:lineRule="auto"/>
        <w:jc w:val="center"/>
        <w:rPr>
          <w:rFonts w:ascii="宋体" w:hAnsi="宋体" w:cs="宋体"/>
          <w:sz w:val="24"/>
          <w:szCs w:val="24"/>
        </w:rPr>
      </w:pPr>
      <w:bookmarkStart w:id="128" w:name="_Toc20320"/>
      <w:r>
        <w:rPr>
          <w:rFonts w:hint="eastAsia"/>
        </w:rPr>
        <w:t>第四章</w:t>
      </w:r>
      <w:r>
        <w:rPr>
          <w:rFonts w:hint="eastAsia"/>
        </w:rPr>
        <w:t xml:space="preserve"> </w:t>
      </w:r>
      <w:r>
        <w:rPr>
          <w:rFonts w:hint="eastAsia"/>
        </w:rPr>
        <w:t>采购人需求</w:t>
      </w:r>
      <w:bookmarkEnd w:id="127"/>
      <w:bookmarkEnd w:id="128"/>
    </w:p>
    <w:p w:rsidR="002C0FD1" w:rsidRDefault="002C0FD1">
      <w:pPr>
        <w:spacing w:line="360" w:lineRule="auto"/>
        <w:rPr>
          <w:rFonts w:ascii="宋体" w:hAnsi="宋体"/>
          <w:b/>
          <w:sz w:val="24"/>
        </w:rPr>
      </w:pPr>
    </w:p>
    <w:p w:rsidR="002C0FD1" w:rsidRDefault="0009000B">
      <w:pPr>
        <w:spacing w:line="360" w:lineRule="auto"/>
        <w:rPr>
          <w:rFonts w:ascii="仿宋_GB2312" w:eastAsia="仿宋_GB2312" w:hAnsi="仿宋_GB2312" w:cs="仿宋_GB2312"/>
          <w:kern w:val="0"/>
          <w:sz w:val="24"/>
          <w:szCs w:val="20"/>
        </w:rPr>
      </w:pPr>
      <w:r>
        <w:rPr>
          <w:rFonts w:ascii="宋体" w:hAnsi="宋体" w:hint="eastAsia"/>
          <w:b/>
          <w:sz w:val="24"/>
        </w:rPr>
        <w:t>一、项目概况</w:t>
      </w:r>
    </w:p>
    <w:p w:rsidR="002C0FD1" w:rsidRDefault="0009000B">
      <w:pPr>
        <w:spacing w:line="360" w:lineRule="auto"/>
        <w:ind w:firstLineChars="200" w:firstLine="480"/>
        <w:rPr>
          <w:rFonts w:ascii="宋体" w:hAnsi="宋体"/>
          <w:bCs/>
          <w:kern w:val="0"/>
          <w:sz w:val="24"/>
          <w:szCs w:val="20"/>
        </w:rPr>
      </w:pPr>
      <w:r>
        <w:rPr>
          <w:rFonts w:ascii="宋体" w:hAnsi="宋体" w:hint="eastAsia"/>
          <w:sz w:val="24"/>
        </w:rPr>
        <w:t>1.本</w:t>
      </w:r>
      <w:r>
        <w:rPr>
          <w:rFonts w:ascii="宋体" w:hAnsi="宋体" w:hint="eastAsia"/>
          <w:kern w:val="0"/>
          <w:sz w:val="24"/>
        </w:rPr>
        <w:t>项目为河南推拿职业学院康复技能训练虚拟仿真实训室建设项目。</w:t>
      </w:r>
    </w:p>
    <w:p w:rsidR="002C0FD1" w:rsidRDefault="0009000B">
      <w:pPr>
        <w:spacing w:line="360" w:lineRule="auto"/>
        <w:ind w:firstLineChars="200" w:firstLine="480"/>
        <w:rPr>
          <w:rFonts w:ascii="宋体" w:hAnsi="宋体"/>
          <w:kern w:val="0"/>
          <w:sz w:val="24"/>
        </w:rPr>
      </w:pPr>
      <w:r>
        <w:rPr>
          <w:rFonts w:ascii="宋体" w:hAnsi="宋体" w:hint="eastAsia"/>
          <w:kern w:val="0"/>
          <w:sz w:val="24"/>
        </w:rPr>
        <w:t>2.本项目总预算为2460000元，其中包1预算为1270000元，最高限价为1270000元。包2预算为1190000元，最高限价为,1190000元，供应商响应报价不得超出采购预算，否则将被视为无效响应。</w:t>
      </w:r>
    </w:p>
    <w:p w:rsidR="002C0FD1" w:rsidRDefault="0009000B">
      <w:pPr>
        <w:spacing w:line="360" w:lineRule="auto"/>
        <w:ind w:firstLineChars="200" w:firstLine="480"/>
        <w:rPr>
          <w:rFonts w:ascii="宋体" w:hAnsi="宋体"/>
          <w:kern w:val="0"/>
          <w:sz w:val="24"/>
        </w:rPr>
      </w:pPr>
      <w:r>
        <w:rPr>
          <w:rFonts w:ascii="宋体" w:hAnsi="宋体" w:hint="eastAsia"/>
          <w:kern w:val="0"/>
          <w:sz w:val="24"/>
        </w:rPr>
        <w:t>3.质量保证期：不低于</w:t>
      </w:r>
      <w:r>
        <w:rPr>
          <w:rFonts w:asciiTheme="minorEastAsia" w:eastAsiaTheme="minorEastAsia" w:hAnsiTheme="minorEastAsia" w:cstheme="minorEastAsia" w:hint="eastAsia"/>
          <w:sz w:val="24"/>
        </w:rPr>
        <w:t>3年</w:t>
      </w:r>
      <w:r>
        <w:rPr>
          <w:rStyle w:val="af0"/>
          <w:rFonts w:ascii="宋体" w:hAnsi="宋体" w:hint="eastAsia"/>
          <w:color w:val="auto"/>
          <w:sz w:val="24"/>
          <w:u w:val="none"/>
        </w:rPr>
        <w:t>。</w:t>
      </w:r>
    </w:p>
    <w:p w:rsidR="002C0FD1" w:rsidRDefault="0009000B">
      <w:pPr>
        <w:spacing w:line="360" w:lineRule="auto"/>
        <w:ind w:firstLine="480"/>
        <w:rPr>
          <w:rFonts w:ascii="宋体" w:hAnsi="宋体"/>
          <w:kern w:val="0"/>
          <w:sz w:val="24"/>
          <w:szCs w:val="21"/>
        </w:rPr>
      </w:pPr>
      <w:r>
        <w:rPr>
          <w:rFonts w:ascii="宋体" w:hAnsi="宋体" w:hint="eastAsia"/>
          <w:kern w:val="0"/>
          <w:sz w:val="24"/>
          <w:szCs w:val="21"/>
        </w:rPr>
        <w:t>4.交货期: 合同签订后60日历天。</w:t>
      </w:r>
    </w:p>
    <w:p w:rsidR="002C0FD1" w:rsidRDefault="0009000B">
      <w:pPr>
        <w:pStyle w:val="20"/>
        <w:ind w:leftChars="0" w:left="0" w:firstLine="480"/>
      </w:pPr>
      <w:r>
        <w:rPr>
          <w:rFonts w:ascii="宋体" w:hAnsi="宋体" w:hint="eastAsia"/>
          <w:kern w:val="0"/>
          <w:sz w:val="24"/>
        </w:rPr>
        <w:t>5.本项目分为两个包。</w:t>
      </w:r>
    </w:p>
    <w:p w:rsidR="002C0FD1" w:rsidRDefault="0009000B">
      <w:pPr>
        <w:pStyle w:val="20"/>
        <w:ind w:leftChars="0" w:left="0" w:firstLineChars="0" w:firstLine="0"/>
        <w:rPr>
          <w:rFonts w:hAnsi="宋体"/>
          <w:b/>
          <w:bCs/>
          <w:sz w:val="24"/>
          <w:szCs w:val="24"/>
        </w:rPr>
      </w:pPr>
      <w:r>
        <w:rPr>
          <w:rFonts w:hAnsi="宋体" w:hint="eastAsia"/>
          <w:b/>
          <w:bCs/>
          <w:sz w:val="24"/>
          <w:szCs w:val="24"/>
        </w:rPr>
        <w:t>二、采购内容</w:t>
      </w:r>
    </w:p>
    <w:p w:rsidR="002C0FD1" w:rsidRDefault="0009000B">
      <w:pPr>
        <w:pStyle w:val="a5"/>
        <w:rPr>
          <w:sz w:val="24"/>
          <w:szCs w:val="22"/>
        </w:rPr>
      </w:pPr>
      <w:r>
        <w:rPr>
          <w:rFonts w:hint="eastAsia"/>
          <w:sz w:val="24"/>
          <w:szCs w:val="22"/>
        </w:rPr>
        <w:t>包</w:t>
      </w:r>
      <w:r>
        <w:rPr>
          <w:rFonts w:hint="eastAsia"/>
          <w:sz w:val="24"/>
          <w:szCs w:val="22"/>
        </w:rPr>
        <w:t>1</w:t>
      </w:r>
      <w:r>
        <w:rPr>
          <w:rFonts w:hint="eastAsia"/>
          <w:sz w:val="24"/>
          <w:szCs w:val="22"/>
        </w:rPr>
        <w:t>：</w:t>
      </w:r>
    </w:p>
    <w:tbl>
      <w:tblPr>
        <w:tblW w:w="8399" w:type="dxa"/>
        <w:jc w:val="center"/>
        <w:tblLook w:val="04A0"/>
      </w:tblPr>
      <w:tblGrid>
        <w:gridCol w:w="700"/>
        <w:gridCol w:w="5676"/>
        <w:gridCol w:w="950"/>
        <w:gridCol w:w="1073"/>
      </w:tblGrid>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序号</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设备名称</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单位</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数量</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虚拟现实显示设备</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2</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4KVR场景管理器</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3</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VR场景管理器软件</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4</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虚拟现实桥接软件</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5</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交互追踪硬件</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6</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虚拟现实内容管理服务器</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7</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光惯混合沉浸式系统</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2</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8</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学生实训电脑</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36</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台</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9</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组合六边桌椅</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6</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套</w:t>
            </w:r>
          </w:p>
        </w:tc>
      </w:tr>
      <w:tr w:rsidR="002C0FD1">
        <w:trPr>
          <w:trHeight w:val="46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10</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康复技能训练虚拟仿真实训室环境改造及氛围营造</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1</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项</w:t>
            </w:r>
          </w:p>
        </w:tc>
      </w:tr>
    </w:tbl>
    <w:p w:rsidR="002C0FD1" w:rsidRDefault="0009000B">
      <w:pPr>
        <w:pStyle w:val="a7"/>
        <w:rPr>
          <w:sz w:val="24"/>
          <w:szCs w:val="24"/>
        </w:rPr>
      </w:pPr>
      <w:r>
        <w:rPr>
          <w:rFonts w:hint="eastAsia"/>
          <w:sz w:val="24"/>
          <w:szCs w:val="24"/>
        </w:rPr>
        <w:t>包2：</w:t>
      </w:r>
    </w:p>
    <w:tbl>
      <w:tblPr>
        <w:tblW w:w="8452" w:type="dxa"/>
        <w:jc w:val="center"/>
        <w:tblLook w:val="04A0"/>
      </w:tblPr>
      <w:tblGrid>
        <w:gridCol w:w="750"/>
        <w:gridCol w:w="5851"/>
        <w:gridCol w:w="915"/>
        <w:gridCol w:w="936"/>
      </w:tblGrid>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序号</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设备名称</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单位</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kern w:val="0"/>
                <w:sz w:val="24"/>
              </w:rPr>
              <w:t>数量</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认知障碍康复诊疗系统软件（VR版）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2</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全身运动解剖虚 拟实训软件（VR 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3</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全息3D人体解剖软件</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4</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全息肌骨运动虚拟仿真实训软件</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lastRenderedPageBreak/>
              <w:t>5</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全息关节松动术虚拟仿真实训软件</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6</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全息吞咽与咀嚼虚拟仿真实训软件</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7</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康复虚拟仿真训练平台</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8</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肱骨钢板内固定术后康复虚拟仿真系统（PC版）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9</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左桡尺骨中段骨折康复虚拟仿真 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10</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胫腓骨骨折康复虚拟仿真系统（PC版）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11</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臂丛神经损伤康复虚拟仿真系统（PC版）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12</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全髋置换术后康复虚拟仿真系统（PC版）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13</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股骨中段骨折康复虚拟仿真系统（PC版）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14</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前交叉韧带断裂吻合术后康复虚拟仿真系统（PC 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15</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跟腱断裂康复虚拟仿真系统（PC 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16</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桡神经损伤康复虚拟仿真系统（P 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17</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坐骨神经损伤康复虚拟仿真系统（PC版）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18</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肌骨运动虚拟仿真实训系统软件（PC版）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19</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关节松动术虚拟仿真实训系统软件（PC版）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20</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吞咽与咀嚼虚拟 仿真实训系统软件（PC版）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21</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冲击波疗法虚拟仿真实训软件（PC版）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r w:rsidR="002C0FD1">
        <w:trPr>
          <w:trHeight w:val="460"/>
          <w:jc w:val="center"/>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pStyle w:val="a5"/>
              <w:jc w:val="center"/>
              <w:rPr>
                <w:rFonts w:ascii="宋体" w:hAnsi="宋体" w:cs="宋体"/>
                <w:sz w:val="24"/>
                <w:szCs w:val="24"/>
              </w:rPr>
            </w:pPr>
            <w:r>
              <w:rPr>
                <w:rFonts w:ascii="宋体" w:hAnsi="宋体" w:cs="宋体" w:hint="eastAsia"/>
                <w:sz w:val="24"/>
                <w:szCs w:val="24"/>
              </w:rPr>
              <w:t>22</w:t>
            </w:r>
          </w:p>
        </w:tc>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4"/>
              </w:rPr>
            </w:pPr>
            <w:r>
              <w:rPr>
                <w:rFonts w:ascii="宋体" w:hAnsi="宋体" w:cs="宋体" w:hint="eastAsia"/>
                <w:sz w:val="24"/>
              </w:rPr>
              <w:t>家居作业治疗及环境改造虚拟仿真实训软件（PC版）</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kern w:val="0"/>
                <w:sz w:val="24"/>
              </w:rPr>
            </w:pPr>
            <w:r>
              <w:rPr>
                <w:rFonts w:ascii="宋体" w:hAnsi="宋体" w:cs="宋体" w:hint="eastAsia"/>
                <w:sz w:val="24"/>
              </w:rPr>
              <w:t>套</w:t>
            </w:r>
          </w:p>
        </w:tc>
      </w:tr>
    </w:tbl>
    <w:p w:rsidR="002C0FD1" w:rsidRDefault="002C0FD1"/>
    <w:p w:rsidR="002C0FD1" w:rsidRDefault="0009000B">
      <w:pPr>
        <w:pStyle w:val="a5"/>
        <w:rPr>
          <w:b/>
          <w:bCs/>
          <w:sz w:val="24"/>
          <w:szCs w:val="24"/>
        </w:rPr>
      </w:pPr>
      <w:r>
        <w:rPr>
          <w:rFonts w:hint="eastAsia"/>
          <w:b/>
          <w:bCs/>
          <w:sz w:val="24"/>
          <w:szCs w:val="24"/>
        </w:rPr>
        <w:t>包</w:t>
      </w:r>
      <w:r>
        <w:rPr>
          <w:rFonts w:hint="eastAsia"/>
          <w:b/>
          <w:bCs/>
          <w:sz w:val="24"/>
          <w:szCs w:val="24"/>
        </w:rPr>
        <w:t>1</w:t>
      </w:r>
      <w:r>
        <w:rPr>
          <w:rFonts w:hint="eastAsia"/>
          <w:b/>
          <w:bCs/>
          <w:sz w:val="24"/>
          <w:szCs w:val="24"/>
        </w:rPr>
        <w:t>技术参数要求：</w:t>
      </w:r>
    </w:p>
    <w:tbl>
      <w:tblPr>
        <w:tblW w:w="9825" w:type="dxa"/>
        <w:jc w:val="center"/>
        <w:tblLook w:val="04A0"/>
      </w:tblPr>
      <w:tblGrid>
        <w:gridCol w:w="1080"/>
        <w:gridCol w:w="1080"/>
        <w:gridCol w:w="7665"/>
      </w:tblGrid>
      <w:tr w:rsidR="002C0FD1">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b/>
                <w:bCs/>
                <w:sz w:val="22"/>
                <w:szCs w:val="22"/>
              </w:rPr>
            </w:pPr>
            <w:r>
              <w:rPr>
                <w:rFonts w:ascii="宋体" w:hAnsi="宋体" w:cs="宋体" w:hint="eastAsia"/>
                <w:b/>
                <w:bCs/>
                <w:kern w:val="0"/>
                <w:sz w:val="22"/>
                <w:szCs w:val="22"/>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b/>
                <w:bCs/>
                <w:sz w:val="22"/>
                <w:szCs w:val="22"/>
              </w:rPr>
            </w:pPr>
            <w:r>
              <w:rPr>
                <w:rFonts w:ascii="宋体" w:hAnsi="宋体" w:cs="宋体" w:hint="eastAsia"/>
                <w:b/>
                <w:bCs/>
                <w:kern w:val="0"/>
                <w:sz w:val="22"/>
                <w:szCs w:val="22"/>
              </w:rPr>
              <w:t>设备名称</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b/>
                <w:bCs/>
                <w:sz w:val="22"/>
                <w:szCs w:val="22"/>
              </w:rPr>
            </w:pPr>
            <w:r>
              <w:rPr>
                <w:rFonts w:ascii="宋体" w:hAnsi="宋体" w:cs="宋体" w:hint="eastAsia"/>
                <w:b/>
                <w:bCs/>
                <w:kern w:val="0"/>
                <w:sz w:val="22"/>
                <w:szCs w:val="22"/>
              </w:rPr>
              <w:t>参数</w:t>
            </w:r>
          </w:p>
        </w:tc>
      </w:tr>
      <w:tr w:rsidR="002C0FD1">
        <w:trPr>
          <w:trHeight w:val="285"/>
          <w:jc w:val="center"/>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虚拟现实显示设备</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1.显示面积：≥7.3㎡；</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2.像素间距：≤1.9mm； </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3.封装方式：SMD表贴三合一；</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4.像素密度：≥288906 Dots/㎡；</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5.驱动方式：恒流驱动；</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6.白平衡亮度：≥600cd/㎡； </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7.亮度均匀性：≥95%；</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8.色度均匀性：±0.02Cx、Cy；</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9.视角：水平/垂直≥160°/160°；</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10.对比度：≥5000：1；</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11.刷新率：≥3840Hz；</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12.换帧率：60Hz/120Hz;</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13.支持自动校正技术；</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14.箱体采用压铸铝合金材质；</w:t>
            </w:r>
          </w:p>
        </w:tc>
      </w:tr>
      <w:tr w:rsidR="002C0FD1">
        <w:trPr>
          <w:trHeight w:val="540"/>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15.采用冷扎碳钢材料加工，黑砂纹喷粉烤漆工艺，抗裂，耐磨防刮，耐腐蚀， 防水易清洁，边框保护效果更好；</w:t>
            </w:r>
          </w:p>
        </w:tc>
      </w:tr>
      <w:tr w:rsidR="002C0FD1">
        <w:trPr>
          <w:trHeight w:val="540"/>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Style w:val="font21"/>
                <w:rFonts w:hint="default"/>
                <w:color w:val="auto"/>
              </w:rPr>
              <w:t>16</w:t>
            </w:r>
            <w:r>
              <w:rPr>
                <w:rStyle w:val="font31"/>
                <w:rFonts w:hint="default"/>
                <w:color w:val="auto"/>
              </w:rPr>
              <w:t>.机械结构，可现场快速安装需；</w:t>
            </w:r>
            <w:r>
              <w:rPr>
                <w:rStyle w:val="font21"/>
                <w:rFonts w:hint="default"/>
                <w:color w:val="auto"/>
              </w:rPr>
              <w:t>采用专业一体化结构，设计独立设备安装仓位收纳，同时满足工作站处理器电源安装；</w:t>
            </w:r>
          </w:p>
        </w:tc>
      </w:tr>
      <w:tr w:rsidR="002C0FD1">
        <w:trPr>
          <w:trHeight w:val="540"/>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17.结构底部需采用四滚轮设计，支持移动式拖拉，方便使用，须提供实物照片加盖厂家公章；</w:t>
            </w:r>
          </w:p>
        </w:tc>
      </w:tr>
      <w:tr w:rsidR="002C0FD1">
        <w:trPr>
          <w:trHeight w:val="28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18.内置30W，4.5英寸重低音喇叭单元；</w:t>
            </w:r>
          </w:p>
        </w:tc>
      </w:tr>
      <w:tr w:rsidR="002C0FD1">
        <w:trPr>
          <w:trHeight w:val="555"/>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19.机柜底部设计有抽屉结构，用于存储3D眼镜、配件，须提供实物照片加盖厂家公章</w:t>
            </w:r>
          </w:p>
        </w:tc>
      </w:tr>
      <w:tr w:rsidR="002C0FD1">
        <w:trPr>
          <w:trHeight w:val="540"/>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2</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4KVR场景管理器</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1.具备液晶面板和功能提供信息查看功能，可以显示设备型号和设备IP查看功能；</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2.支持6路视频输入：2路4K接口二选一输入、4路2K接口输入；</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3.支持最大视频信号输入：4096×2160@60Hz输入，支持1920×1200@120Hz分辨率主动立体输入；</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4.支持最少8路千兆网口输出；</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5.单台设备最大带载：524万像素，最宽16384像素、或最高8192像素；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6.需支持系统主动立体120Hz全同步输入输出显示、和非同步显示；</w:t>
            </w:r>
          </w:p>
        </w:tc>
      </w:tr>
      <w:tr w:rsidR="002C0FD1">
        <w:trPr>
          <w:trHeight w:val="108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输入输出接口分辨率可自定义为非标准分辨率；支持在线修改EDID，无需第三方工具；自定义输出有效范围4096×4096，支持奇数垂直像数输出(比如1920×1081),有效输出区域完全可自定义。支持输入输出图像裁剪，实现图像切边、局部放大等功能；</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8.支持6画面显示，位置、大小可自由调节；</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9.支持16个场景的预置保存和调用；</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10.无需前端额外输入立体信号，自适应支持内部120Hz主动立体视差调整，以us为单位调整立体画面左右眼间距以优化主动立体景深感；</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11.无需场景切换和功能切换实现3D和2D画面共同显示，可实现局部3D播放或者局部2D画面；</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12.通过该发送可调试显示屏的色域坐标，显示不同坐标值色温，进行精确颜色管理;可任意改变 0-255 灰阶不同灰度值的亮度显示 并进行任意调节;色温调节精度在100K以内；</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13.支持Web端控制，兼容windows、iOS、Android、Linux平台；</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14.支持RS232串口协议控制；</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▲15.将沉浸式立体大屏上的操作过程投射到另外一个屏幕或者第二台监视器上面，将真实环境与虚拟图层叠加后展现给用户，须提供功能操作照片加盖厂家公章；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16.可以录制课程教学操作过程；</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17.支持修改截图、录屏的画面质量，可选择1080P、720P、480P等不同等级的清晰度；</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18.提供图库功能，可在软件内直接检索、查看截图画面和录制的视频；</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▲19.可将混合现实画面进行直播分享，局域网内的其他用户无需安装客户端，可用手机扫码直接观看，须提供功能操作照片加盖厂家公章；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▲20.支持网络直播，可将混合现实画面推流到服务器，通过微信视频号等平台客户端进行网络直播，须提供功能操作照片加盖厂家公章；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21.提供屏幕参数设置和相机标定的二次校准算法，支持直幕、弧幕等不同尺寸，不同宽高比的屏幕类型；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22.软件自带立体显示的模型查看器，支持模型的动态载入，支持在沉浸式大屏上以任意角度观察，移动、旋转、缩放模型；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23.软件自带立体显示的模型查看器，支持对模型的子节点结构进行部件显隐和自由拆装操作，方便老师在上课教学的过程中自由展示模型内部结构；</w:t>
            </w:r>
          </w:p>
        </w:tc>
      </w:tr>
      <w:tr w:rsidR="002C0FD1">
        <w:trPr>
          <w:trHeight w:val="30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24.需与本次采购的包2康复技能训练虚拟仿真实训软件资源完全兼容。</w:t>
            </w:r>
          </w:p>
        </w:tc>
      </w:tr>
      <w:tr w:rsidR="002C0FD1">
        <w:trPr>
          <w:trHeight w:val="540"/>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3</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VR场景管理器软件</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1.可完全自定义各输出接口像素的起始位置和高度，即允许设置每个输出口切割总体画面的任意一块，设置精度达到逐像素;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2.支持输入信号裁切及局部显示，可以通过软件以像素为单位精确设置对图像切边、局部放大等操作；</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3.可设置输出信号的有效区域，设置后所有窗口仅能在有效区域内漫游，支持非标准分辨率输出;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4.可设置输入和输出添加标识，可设置输出任意颜色的测试图像，测试色彩可完全自定义; </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5.可设置输入接口任意自定义分辨率，可对时钟频率、输入图像同步的所有参数进行精确设置，设置自定义分辨率及详细参数和在线修改设备EDID无需通过第三方软件调用直接设置，可直接设置与大屏相适应的点对点分辨率; </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6.为方便采购人教学的便捷性，需具备2D和3D同时显示的效果功能。可在一块屏幕上提供两个视角进行观看，实现一边播放2D的PPT、文档等材料，另一边播放3D的VR效果内容；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▲7.需提供场景管理软件著作权证书和测试报告加盖厂家公章；</w:t>
            </w:r>
          </w:p>
        </w:tc>
      </w:tr>
      <w:tr w:rsidR="002C0FD1">
        <w:trPr>
          <w:trHeight w:val="30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8.需与本次采购的包2康复技能训练虚拟仿真实训软件资源完全兼容。</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4</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虚拟现实桥接软件</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Style w:val="font21"/>
                <w:rFonts w:hint="default"/>
                <w:color w:val="auto"/>
              </w:rPr>
              <w:t xml:space="preserve">1.软件需提供计算机软件著作权登记证书加盖厂家公章；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▲2.软件需支持双手柄控制和交互，须提供操作截图和国家认可的第三方检测报告证明加盖厂家公章；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3.软件需采用“1拖N”多通道集群渲染技术，支持单通道、多通道2种方式；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▲4.软件需支持Unity、Unreal开发的内容适配到VR沉浸式环境，须提供国家认可的第三方检测报告证明加盖厂家公章；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5.软件需适配LED大屏、多通道交互显示系统、洞穴式交互显示系统、立体显示器等； </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6.软件需支持对VR沉浸式硬件环境参数的配置，提供追踪数据监控和验证功能。提供网络状态监控和验证功能，可实时显示多台渲染机之间以及追踪系统的网络连接状态； </w:t>
            </w:r>
          </w:p>
        </w:tc>
      </w:tr>
      <w:tr w:rsidR="002C0FD1">
        <w:trPr>
          <w:trHeight w:val="135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软件需提供用于Unity开发的SDK，内置基于VR沉浸式环境交互方式的场景跳转、场景漫游、UI交互、物体抓取、双手旋转物体、双手缩放物体、人物瞬移等基本功能。提供开发者使用手册，包含快速入门和开发进阶等用于对开发者进行教学指导的说明。提供API接口说明文档，包含手柄按键调用、获取人物头部手部等六自由度姿态数据，获取沉浸式环境参数等基本API接口；</w:t>
            </w:r>
          </w:p>
        </w:tc>
      </w:tr>
      <w:tr w:rsidR="002C0FD1">
        <w:trPr>
          <w:trHeight w:val="55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8.需与本次采购的包2康复技能训练虚拟仿真实训软件资源完全兼容（3d显示及具体软件资源操作交互）</w:t>
            </w:r>
          </w:p>
        </w:tc>
      </w:tr>
      <w:tr w:rsidR="002C0FD1">
        <w:trPr>
          <w:trHeight w:val="810"/>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5</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交互追踪硬件</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▲1.系统采用光惯融合定位方式，通过主动式红外光学追踪精准定位，结合IMU的高刷新率确保系统高精度低延时的追踪定位，须提供国家认可的第三方检测机构报告证明加盖厂家公章；</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2.系统支持追踪体验者的头部及双手运动，以支持沉浸式体验效果。需提供眼镜、双手柄和追踪摄像头结合边框标记点满足追踪使用。支持双手柄追踪无需借助第三方外设(如头盔)；</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3.系统支持仅有单个摄像头的工作的情况下，完成物体的定位及追踪。</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4.系统部署后无需定期校准可确保追踪稳定性和精度不变；</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▲5.系统需提供左手、右手手持式无线追踪手柄，手持式无线手柄与摄像头通过磁吸式的连接方式连接，具备给摄像头供电及接收数据能力，须提供国家认可第三方检测机构报告证明加盖厂家公章；</w:t>
            </w:r>
          </w:p>
        </w:tc>
      </w:tr>
      <w:tr w:rsidR="002C0FD1">
        <w:trPr>
          <w:trHeight w:val="72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6.系统需提供2套(1套备用)支持主动追踪功能的眼镜，眼镜与摄像头通过磁吸式的连接方式连接，并具备给摄像头供电及进行数据通信的能力；</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7.追踪摄像头3个，具备以下性能：</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7.1.摄像头模组内置光学镜头，图像处理单元，惯性传感器；</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7.2.摄像头尺寸≤16×16×21mm，重量≤11g；</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▲7.3.摄像头视场角：水平视场角≥230度，垂直视场角≥180度，须提供国家认可第三方检测机构报告证明加盖厂家公章；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8.系统需提供主动式发光标记点且具备以下性能指标：</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▲8.1.发光标记点可发出850nnm的红外光，须提供国家认可第三方检测机构报告证明加盖厂家公章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8.2.发光标记点集成于LED显示屏边框上，须提实物现场照片加盖厂家公章；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配套软件：</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▲9.自带软件，要求提供该软件产品自主知识产权证明和测试报告文件复印件并加盖厂家公章；</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10.为保证系统的易用性，系统支持保存功能，能够保存追踪节点设置数据并支持设置追踪体序号功能；支持设置服务器信息，包含服务器名称、端口等，并保存数据，以便程序启动后无需多次设置；</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11.为了系统算法处理器的稳定性，系统要求采用C/S架构；</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12.为了适应不同场景不同案例对房间坐标系的要求，系统无需校准；</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13.追踪环境节点可对前后偏移量、左右偏移量、上下偏移量进行设置；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14.系统支持追踪节点设置，包含标识名设置、标记体序号设置、旋转偏移（Y轴）设置，其中标识名包含眼镜、左手柄、右手柄、自定义四种选项； </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15.支持一键适配及手动应用环境数据，可针对不同的硬件布局及不同的发光标记点的空间分布情况。支持发光标记点以图示化的方式在软件中呈现；</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▲16.支持交互手柄的按键和轴映射，包含扳机键、菜单键、系统键、抓握键等，须提供国家认可的第三方检测机构报告证明加盖厂家公章；</w:t>
            </w:r>
          </w:p>
        </w:tc>
      </w:tr>
      <w:tr w:rsidR="002C0FD1">
        <w:trPr>
          <w:trHeight w:val="65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17.为了方便查看当前追踪信息，系统支持显示3D视图，3D视图显示追踪场景的三维房间坐标系，界面实时显示3个追踪节点在场景中的6自由度运动信息；</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3D信号发射器</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18.频率：2.45G±500MHz；</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19.发射功率：0.1W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20.反射范围：正向不小于110m，反向不小于90m；</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21.兼容眼镜：射频3D 眼镜。</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3D主动立体眼镜40个</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22.光学特性：工作模式为液晶快门式，透过率：36%（TYP.），对比度1000：1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23.供电方式：充电型眼镜，电池类型为3.7V锂电池，容量≥80Mah；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24.连续工作时间：不低于35小时；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25.额定工作电流：≤1.2mA；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26.充电时间：充满电2.5小时以内；</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27.温度特性：工作温度为0℃~45℃，存储温度为-10℃~60℃；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28.轻量级眼镜：重量≤40g；</w:t>
            </w:r>
          </w:p>
        </w:tc>
      </w:tr>
      <w:tr w:rsidR="002C0FD1">
        <w:trPr>
          <w:trHeight w:val="55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29.需与本次采购的包2康复技能训练虚拟仿真实训软件资源完全兼容（3d显示及具体软件资源操作交互）</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6</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虚拟现实内容管理服务器</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1.CPU：≥I7-13700；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2.内存：≥32GB DDR5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3.显存容量：≥16GB;</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4.支持分辨率：≥7680×4320;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5.显卡：≥ RTX A4000;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6.硬盘：≥2T SSD;</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7.需提供原装键鼠一套;</w:t>
            </w:r>
          </w:p>
        </w:tc>
      </w:tr>
      <w:tr w:rsidR="002C0FD1">
        <w:trPr>
          <w:trHeight w:val="30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8.需预装正版Windows11操作系统.</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7</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光惯混合沉浸式系统</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1.尺寸：不低于190mm(长)×135mm(宽)×112mm(高)；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2.重量：不高于395g，全重不高于673g；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3.CPU：不低于Kryo 585核心，8核64位，最高主频2.84GHz；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4.GPU：不低于Adreno 650，主频 587MHz；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5.内存：不低于8GB RAM，LPDDR4X；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6.闪存：不低于UFS3.0 256GB；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7.屏幕：不低于5.5 英寸，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8.分辨率：3664×1920，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9.刷新率：72/90Hz；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10.视场角：98°；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11.瞳距调节：不支持物理瞳距调节，光学自适应：55-71mm；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12.护眼模式：通过TUV低蓝光认证，可以在系统设置中开启该功能；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13.9轴传感器：1KHz采样频率；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14.传感器：人脸佩戴感应；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15.追踪摄像头：支持眼球追踪；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16.手柄：6自由度体感手柄×2，支持光学定位，支持线性振动马达；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17.前置头盔和后置电池组成更为合理的力学分担设计，佩戴面部舒适；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18.电池容量：不低于5300mAh；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19.扬声器：内置双立体声喇叭；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20.麦克风：双麦克降噪，全指向麦克风；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配套显示系统</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21.屏幕尺寸:≥65英寸；</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22.分辨率:≥3840×2160；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23.运行内存：≥3GB；</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24.存储内存：≥32GB；</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25.整机功率：≤200W；</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26.机身接口:HDMI，USB，网络接口，Wi-Fi；</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配套管理硬件</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27.CPU：不低于Intel第十二代 i5-12500处理器；</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28.主板：Intel 670以上芯片组；</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29.内存：≥16G DDR4 3200MHz；最大支持64G；双内存通道；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30.声卡：集成声卡；</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31.硬盘：≥512G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32.显卡：≥ NVIDIA GeForce RTX 3050 8G独立显卡</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配套管理软件</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33.支持输出端口的任意映射功能，可设置任意两个输出口间的像素间隔，间隔可设置正值和负值，实现边缘补偿、叠加带生成和创意显示的要求，间隔设置范围横向和纵向大于2048</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34.可完全自定义各输出接口像素的起始位置和高度，即允许设置每个输出口切割总体画面的任意一块，设置精度达到逐像素加盖厂家公章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35.支持输入信号裁切及局部显示，支持通过软件以像素为单位精确设置对图像切边、局部放大等操作，需提供功能截图加盖厂家公章</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36.可设置输出信号的有效区域，设置后所有窗口仅能在有效区域内漫游，支持非标准分辨率输出</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37.可设置输入和输出添加标识，可设置输出任意颜色的测试图像，测试色彩可完全自定义</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38.可设置输入接口任意自定义分辨率，可对时钟频率、输入图像同步的所有参数进行精确设置，设置自定义分辨率及详细参数和在线修改设备EDID无需通过第三方软件调用直接设置，可直接设置与大屏相适应的点对点分辨率</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39.无需附加任何硬件即可通过软件直接查看当前任意输入的实际输入信号的精确分辨率及接口属性信息，支持故障检测功能，并通过颜色标识当前输入接口是否有实际信号输入</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40.支持平板电脑端控制，任意窗口的新建、缩放、拖动、漫游等操作，可查看可调用模式</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41.需具备2D和3D同时显示的效果功能。可在一块屏幕上提供两个视角进行观看，实现一边播放2D的PPT、文档等材料，另一边播放3D的VR效果内容，需提供功能截图加盖厂家公章。</w:t>
            </w:r>
          </w:p>
        </w:tc>
      </w:tr>
      <w:tr w:rsidR="002C0FD1">
        <w:trPr>
          <w:trHeight w:val="30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42.需与本次采购的包2康复技能训练虚拟仿真实训软件资源完全兼容。</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8</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学生实训电脑</w:t>
            </w: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1.CPU：不低于Intel第十二代 i5-12500处理器；</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2.主板：Intel 670以上芯片组；</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 xml:space="preserve">3.内存：≥16G DDR4 3200MHz；最大支持64G；双内存通道；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4.声卡：集成声卡；</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5.硬盘：≥512G</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6.显卡：≥ NVIDIA GeForce RTX 3050 8G独立显卡；</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7.网卡：板载千兆网卡；</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8.键鼠：USB抗菌键鼠；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9.显示器：≥23.8英寸宽屏液晶显示器（同品牌），分辨率≥1920×1080；</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10.扩展槽：1个全高 PCI；1个PCIe 3×1；1个PCIe 4×16；2个M.2插槽；</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11.接口：前置1个耳机和麦克风组合插孔、4个USB Type-A 5Gbps 信率端口、2个 USB Type-A 10Gbps 信率端口；后置1个HDMI、1个音频输入、1个音频输出、1个电源接口、1个RJ-45、1个串口、1个VGA、2个USB 端口</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12.电源：≥350W高效电源；电源能效比≥90%，提供检验证书或检验报告并加盖厂商公章；</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13.系统：出厂预装正版win11操作系统；</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14.机箱：≥15L标准机箱，免工具维护，机箱标配线缆锁；</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15.随机软件：出厂自带BIOS版还原卡，支持系统自动还原，同时支持分区，自动修改IP、硬盘保护、网络同传、增量拷贝、断点续传、远程唤醒、远程重启、远程锁定、远程关机，支持加密传，并提供加密传输截图证明加盖厂家公章；</w:t>
            </w:r>
          </w:p>
        </w:tc>
      </w:tr>
      <w:tr w:rsidR="002C0FD1">
        <w:trPr>
          <w:trHeight w:val="55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tcPr>
          <w:p w:rsidR="002C0FD1" w:rsidRDefault="0009000B">
            <w:pPr>
              <w:widowControl/>
              <w:textAlignment w:val="top"/>
              <w:rPr>
                <w:rFonts w:ascii="宋体" w:hAnsi="宋体" w:cs="宋体"/>
                <w:sz w:val="22"/>
                <w:szCs w:val="22"/>
              </w:rPr>
            </w:pPr>
            <w:r>
              <w:rPr>
                <w:rFonts w:ascii="宋体" w:hAnsi="宋体" w:cs="宋体" w:hint="eastAsia"/>
                <w:kern w:val="0"/>
                <w:sz w:val="22"/>
                <w:szCs w:val="22"/>
              </w:rPr>
              <w:t>16.产品认证：无故障运行时间≥105万小时认证（以国家认可的第三方检测机构出具的证书为准），提供证书复印件加盖厂家公章；</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9</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组合六</w:t>
            </w:r>
            <w:r>
              <w:rPr>
                <w:rFonts w:ascii="宋体" w:hAnsi="宋体" w:cs="宋体" w:hint="eastAsia"/>
                <w:kern w:val="0"/>
                <w:sz w:val="22"/>
                <w:szCs w:val="22"/>
              </w:rPr>
              <w:lastRenderedPageBreak/>
              <w:t>边桌椅</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lastRenderedPageBreak/>
              <w:t>组合桌1组：</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1.桌面规格：不小于1400×750×750mm，桌面颜色：可选。后期根据实际尺寸定做，合理摆放；                       </w:t>
            </w:r>
          </w:p>
        </w:tc>
      </w:tr>
      <w:tr w:rsidR="002C0FD1">
        <w:trPr>
          <w:trHeight w:val="108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板面材质：国家标准E1优质高密度实木颗粒板厚度为25mm，板材需符合国家要求GB-28007-2011和GB-18584-2001，板材具有耐磨、硬度高、防水、防污、耐高温、抗酸碱，光滑平整，防划伤高强耐磨,集中耐高温200℃等优点，优质同色加厚PVC一次环绕封边；          </w:t>
            </w:r>
          </w:p>
        </w:tc>
      </w:tr>
      <w:tr w:rsidR="002C0FD1">
        <w:trPr>
          <w:trHeight w:val="108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钢架采用冷轧钢钢管，各部分组件可以拆卸且组件通用，桌腿厚度为国标1.0mm，每工位配备主机位。框架表层通过除油酸化、磷化等离子抛光，经过高温烤漆，达到隔绝空气中的氧分子和钢板的直接接触。先进内外酸洗磷化除油，高温处理以及静电镀铬，底层绝对防锈；</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4.翻转器全碳钢结构，配装弹子拉手，使锁机构安全可靠.使用持久，开合次数大于等于20000次.使用安全，高档喷漆，表面平整。通体1.2mm钢板磨具压缩成型；</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椅子6个：</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5.背框采用PP+纤料，耐磨靠背连接件为铝合金连接；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6.座垫采用42密度海绵+耐磨弹力绒布座饰面</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7.1.3mm厚喷涂黑纱五金椅架；  </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8.座板可翻转，架子可折叠；  </w:t>
            </w:r>
          </w:p>
        </w:tc>
      </w:tr>
      <w:tr w:rsidR="002C0FD1">
        <w:trPr>
          <w:trHeight w:val="30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9.PP全新料扶手；  </w:t>
            </w:r>
          </w:p>
        </w:tc>
      </w:tr>
      <w:tr w:rsidR="002C0FD1">
        <w:trPr>
          <w:trHeight w:val="285"/>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10</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康复技能训练虚拟仿真实训室环境改造及氛围营造</w:t>
            </w: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一、走廊</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1.教室外下墙面瓷砖专业清洗≥98㎡，原有墙砖不拆除，专业保洁去污打油清洗。按平面面积计算工程量；</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2.墙顶面乳胶漆≥327㎡，界面剂涂刷一遍，牢固墙顶面，接缝处挂网，防止开裂。腻子粉批刷三遍，打磨平整，乳胶漆涂刷两遍，滚涂施工。按平面面积计算工程量；</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3.教室门口指示牌≥4套，成品定制，现场安装。按数量计算工程量；</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二、教室</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1.艺术造型墙≥102㎡，轻钢龙骨骨架，阻燃板打底，石膏板饰面，做艺术造型墙。按平面面积计算工程量；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2.石膏板造型边吊≥38米，主、副、边轻钢龙骨骨架，膨胀螺栓、吊筋固定，9mm石膏板自攻螺丝钉固定，按长度计算工程量；</w:t>
            </w:r>
          </w:p>
        </w:tc>
      </w:tr>
      <w:tr w:rsidR="002C0FD1">
        <w:trPr>
          <w:trHeight w:val="62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3.铝方通吊顶≥72㎡，主、副、边轻钢龙骨骨架，膨胀螺栓、吊筋固定，60*100mm黑色铝方通，间隔60-80mm左右，卡扣固定。按平面面积计算工程量；</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4.墙顶面乳胶漆≥173㎡，界面剂涂刷一遍，牢固墙顶面，接缝处挂网，防止开裂。腻子粉批刷三遍，打磨平整，乳胶漆涂刷两遍，滚涂施工。按平面面积计算工程量；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5.仿铝合金PVC踢脚线≥41米，8公分PVC踢脚线，材料及人工安装。按长度计算工程量。</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6.窗帘盒≥12米，15mm阻燃板打底，9mm石膏板饰面。按长度计算工程量；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7.窗帘≥36㎡，95%遮阳窗帘，成品定制，现场安装，按平面面积计算工程量；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8.地面木地板≥88㎡，12mm厚实木复合木地板，人工、材料及设备，按平面面积计算工程量。</w:t>
            </w:r>
          </w:p>
        </w:tc>
      </w:tr>
      <w:tr w:rsidR="002C0FD1">
        <w:trPr>
          <w:trHeight w:val="4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电路改造≥88㎡，根据设计方案对原有线路进行升级改造，施工区域内原有的强弱电线路在现场条件允许的情况下全部进行隐藏。新增插座及照明布线800米以上，并新装内嵌射灯8个，LED平板异形灯12套，五孔插座4个，开关4个，地插18个；</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三、办公室</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1.石膏板隔墙≥23㎡，轻钢龙骨骨架，内填双层隔音棉，阻燃板打底，石膏板饰面，做隔墙。含人工及材料。按平面面积计算工程量；</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2.墙顶面乳胶漆≥287㎡，界面剂涂刷一遍，牢固墙顶面，接缝处挂网，防止开裂。腻子粉批刷三遍，打磨平整，乳胶漆涂刷两遍，滚涂施工。按平面面积计算工程量；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3.PVC踢脚线≥14米，8公分PVC踢脚线，材料及人工安装。按长度计算工程量；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4.地台处铺贴瓷砖≥8㎡，800×800地砖，含人工、水泥沙等辅材。按平面面积计算工程量；</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5.成品铁皮柜≥4个，成品定制柜，现场安装。按数量计算工程量；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6.电路改造≥88㎡，根据设计方案对部分区域增加插座及调整开关位置，新增插座及照明布线80米以上，并新五孔插座6个，开关2个；</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四、卫生间</w:t>
            </w:r>
          </w:p>
        </w:tc>
      </w:tr>
      <w:tr w:rsidR="002C0FD1">
        <w:trPr>
          <w:trHeight w:val="81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1.墙顶面乳胶漆≥130㎡，界面剂涂刷一遍，牢固墙顶面，接缝处挂网，防止开裂。腻子粉批刷三遍，打磨平整，乳胶漆涂刷两遍，滚涂施工。按平面面积计算工程量；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2.洗手台≥5米，更换人造石台面，安装陶瓷洗手盆，更换水龙头及安装镜子。按长度计算工程量；</w:t>
            </w:r>
          </w:p>
        </w:tc>
      </w:tr>
      <w:tr w:rsidR="002C0FD1">
        <w:trPr>
          <w:trHeight w:val="28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五、现场部分：</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1.装修材料运费及搬运上楼费≥1项，卸货及搬运乙方施工中所需材料上楼（三楼，无电梯)。按项目计算工程量；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2.垃圾清运：垃圾装袋，搬运下楼并运送至垃圾填埋场，运输距离≥20km；按项目计算工程量；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3.包含保洁≥390㎡；施工中粗保及装修撤场时的细保人工费。按平面面积计算工程量；</w:t>
            </w:r>
          </w:p>
        </w:tc>
      </w:tr>
      <w:tr w:rsidR="002C0FD1">
        <w:trPr>
          <w:trHeight w:val="540"/>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4.成品保护≥1项，包含对施工区域施工成品进行保护，直至工程完工交付甲方使用为止，按项目计算工程量；</w:t>
            </w:r>
          </w:p>
        </w:tc>
      </w:tr>
      <w:tr w:rsidR="002C0FD1">
        <w:trPr>
          <w:trHeight w:val="555"/>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0FD1" w:rsidRDefault="002C0FD1">
            <w:pPr>
              <w:jc w:val="center"/>
              <w:rPr>
                <w:rFonts w:ascii="宋体" w:hAnsi="宋体" w:cs="宋体"/>
                <w:sz w:val="22"/>
                <w:szCs w:val="22"/>
              </w:rPr>
            </w:pPr>
          </w:p>
        </w:tc>
        <w:tc>
          <w:tcPr>
            <w:tcW w:w="7665"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5.宣传氛围营造≥1项，根据设计方案对走廊墙面进行主体氛围营造。宣传展板不低于4套。按项目计算工程量；</w:t>
            </w:r>
          </w:p>
        </w:tc>
      </w:tr>
    </w:tbl>
    <w:p w:rsidR="002C0FD1" w:rsidRDefault="002C0FD1">
      <w:pPr>
        <w:pStyle w:val="a5"/>
        <w:rPr>
          <w:b/>
          <w:bCs/>
          <w:sz w:val="24"/>
          <w:szCs w:val="24"/>
        </w:rPr>
      </w:pPr>
    </w:p>
    <w:p w:rsidR="002C0FD1" w:rsidRDefault="0009000B">
      <w:pPr>
        <w:pStyle w:val="a5"/>
        <w:rPr>
          <w:b/>
          <w:bCs/>
          <w:sz w:val="24"/>
          <w:szCs w:val="24"/>
        </w:rPr>
      </w:pPr>
      <w:r>
        <w:rPr>
          <w:rFonts w:hint="eastAsia"/>
          <w:b/>
          <w:bCs/>
          <w:sz w:val="24"/>
          <w:szCs w:val="24"/>
        </w:rPr>
        <w:t>包</w:t>
      </w:r>
      <w:r>
        <w:rPr>
          <w:rFonts w:hint="eastAsia"/>
          <w:b/>
          <w:bCs/>
          <w:sz w:val="24"/>
          <w:szCs w:val="24"/>
        </w:rPr>
        <w:t>2</w:t>
      </w:r>
      <w:r>
        <w:rPr>
          <w:rFonts w:hint="eastAsia"/>
          <w:b/>
          <w:bCs/>
          <w:sz w:val="24"/>
          <w:szCs w:val="24"/>
        </w:rPr>
        <w:t>技术参数要求：</w:t>
      </w:r>
    </w:p>
    <w:tbl>
      <w:tblPr>
        <w:tblW w:w="9705" w:type="dxa"/>
        <w:jc w:val="center"/>
        <w:tblLook w:val="04A0"/>
      </w:tblPr>
      <w:tblGrid>
        <w:gridCol w:w="1199"/>
        <w:gridCol w:w="8506"/>
      </w:tblGrid>
      <w:tr w:rsidR="002C0FD1">
        <w:trPr>
          <w:trHeight w:val="285"/>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jc w:val="center"/>
              <w:textAlignment w:val="center"/>
              <w:rPr>
                <w:rFonts w:ascii="宋体" w:hAnsi="宋体" w:cs="宋体"/>
                <w:sz w:val="22"/>
                <w:szCs w:val="22"/>
              </w:rPr>
            </w:pPr>
            <w:r>
              <w:rPr>
                <w:rFonts w:ascii="宋体" w:hAnsi="宋体" w:cs="宋体" w:hint="eastAsia"/>
                <w:kern w:val="0"/>
                <w:sz w:val="22"/>
                <w:szCs w:val="22"/>
              </w:rPr>
              <w:t>采购内容</w:t>
            </w:r>
          </w:p>
        </w:tc>
        <w:tc>
          <w:tcPr>
            <w:tcW w:w="8506" w:type="dxa"/>
            <w:tcBorders>
              <w:top w:val="single" w:sz="4" w:space="0" w:color="000000"/>
              <w:left w:val="nil"/>
              <w:bottom w:val="single" w:sz="4" w:space="0" w:color="000000"/>
              <w:right w:val="single" w:sz="4" w:space="0" w:color="000000"/>
            </w:tcBorders>
            <w:shd w:val="clear" w:color="auto" w:fill="auto"/>
            <w:vAlign w:val="bottom"/>
          </w:tcPr>
          <w:p w:rsidR="002C0FD1" w:rsidRDefault="0009000B">
            <w:pPr>
              <w:widowControl/>
              <w:jc w:val="center"/>
              <w:textAlignment w:val="bottom"/>
              <w:rPr>
                <w:rFonts w:ascii="宋体" w:hAnsi="宋体" w:cs="宋体"/>
                <w:sz w:val="22"/>
                <w:szCs w:val="22"/>
              </w:rPr>
            </w:pPr>
            <w:r>
              <w:rPr>
                <w:rFonts w:ascii="宋体" w:hAnsi="宋体" w:cs="宋体" w:hint="eastAsia"/>
                <w:kern w:val="0"/>
                <w:sz w:val="22"/>
                <w:szCs w:val="22"/>
              </w:rPr>
              <w:t>技术规格参数</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1、认知障碍康复诊疗系统软件（VR版）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专业引擎制作功能，添加插件，编辑逻辑架构，能够保证仿真效果，实现沉浸式全实境游戏级操作环境，提高教学质量，激发学习兴趣。 </w:t>
            </w:r>
          </w:p>
        </w:tc>
      </w:tr>
      <w:tr w:rsidR="002C0FD1">
        <w:trPr>
          <w:trHeight w:val="7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▲6.软件支持PC版和VR版操作（需要提供软件功能截屏，并加盖软件生产商公章）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系统要求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1.用户管理模块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医生账户管理：医生可以注册、登录、管理个人信息和患者信息。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患者账户管理：患者及其家属可以注册、登录、查看和更新任务完成状态。</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权限管理：不同用户角色拥有不同的权限，例如医生可以创建和分配任务，患者可以查看和完成任务。</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2.任务管理模块</w:t>
            </w:r>
          </w:p>
        </w:tc>
      </w:tr>
      <w:tr w:rsidR="002C0FD1">
        <w:trPr>
          <w:trHeight w:val="43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任务创建：医生创建新的训练任务，包括填写任务名称、难度、时长、详细说明和目标。</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任务分配：医生可以将任务分配给患者，设置任务开始和结束日期。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3.任务信息模块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每个训练任务应包含以下信息：任务名称；难度级别；任务目标。</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任务训练包含不限于：记忆训练、定向训练、执行功能训练。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4.进度跟踪和反馈模块</w:t>
            </w:r>
          </w:p>
        </w:tc>
      </w:tr>
      <w:tr w:rsidR="002C0FD1">
        <w:trPr>
          <w:trHeight w:val="4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进度跟踪：患者完成任务后，可以在系统中更新任务的完成状态和实际完成时间。</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反馈机制：患者和家属可以提供任务完成后的反馈，描述执行中的困难或成就。</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医生评估：医生可以查看患者的完成情况和反馈。</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5.数据分析与报告模块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数据收集：系统自动收集患者的训练数据和反馈。</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分析报告：生成患者的进展报告，帮助医生评估康复效果。</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6.需与本次采购的包1康复技能训练虚拟仿真实训硬件资源完全兼容。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2、全身运动解剖虚拟实训软件（VR版）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1.系统针对运动解剖相关学科配套开发的实验课程模拟提供沉浸式的实验环境；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2.系统交互性良好，用户可以轻松自如地开展操作；</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3.系统提供操作帮助，言简意赅描述实验如何开展；</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4.提供用户从任意视角、任意距离观察模型；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5.画面效果精美，采用虚拟现实实时渲染处理；</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6.具有人体结构、存档加载、教程帮助、系统设定等模块，满足系统解剖学教学和软件使用过程中的需求。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7.隐藏、透明功能：所有解剖结构均可隐藏或设置为透明，不仅限于皮肤层。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8.选中部位：用户可选择任何解剖结构进行详细查看。</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9.系统解剖姿势：解剖模型采用标准人体解剖学姿势，符合教材要求，面向前方，眼睛平视前方，足尖朝前，双臂自然垂于躯干两侧，掌心朝前。</w:t>
            </w:r>
          </w:p>
        </w:tc>
      </w:tr>
      <w:tr w:rsidR="002C0FD1">
        <w:trPr>
          <w:trHeight w:val="4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10.拆解功能：模型结构可像拆卸零件一样拆开，并暂时放置在一旁，而非隐藏。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11.复位功能：可将拆解的模型自动恢复到初始状态</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12.人体结构模块:模块需按照系统解剖学教材按照不同系统进行编排，能够满足医学院不同层次及不同专业的教学需求</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13.人体结构分为男、女两个人体，目录按照教学大纲中要求的肌肉系统、骨骼系统、循环系统、神经系统、淋巴系统、呼吸系统、消化系统、生殖系统、泌尿系统等顺序进行编排。其中运动系统包含骨、骨连结(关节)、骨骼肌。</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14.根据教学大纲，将人体的器官组织以三维模型的形式展示，能够放大、缩小并以任何角度旋转观察。包括俯视效果和仰视效果。</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15.存档加载模块: 模块需要提供用户记录和读取当前虚拟人体状态的功能，让用户可加载、删除该存档内容。</w:t>
            </w:r>
          </w:p>
        </w:tc>
      </w:tr>
      <w:tr w:rsidR="002C0FD1">
        <w:trPr>
          <w:trHeight w:val="3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16.教程模块：模块需提供用户如何使用本软件的一些说明，并内置于运行程序之中。</w:t>
            </w:r>
          </w:p>
        </w:tc>
      </w:tr>
      <w:tr w:rsidR="002C0FD1">
        <w:trPr>
          <w:trHeight w:val="57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6"/>
              </w:numPr>
              <w:textAlignment w:val="bottom"/>
              <w:rPr>
                <w:rFonts w:ascii="宋体" w:hAnsi="宋体" w:cs="宋体"/>
                <w:kern w:val="0"/>
                <w:sz w:val="22"/>
                <w:szCs w:val="22"/>
              </w:rPr>
            </w:pPr>
            <w:r>
              <w:rPr>
                <w:rFonts w:ascii="宋体" w:hAnsi="宋体" w:cs="宋体" w:hint="eastAsia"/>
                <w:kern w:val="0"/>
                <w:sz w:val="22"/>
                <w:szCs w:val="22"/>
              </w:rPr>
              <w:t>系统设置模块：用户可以自行设置背景状态（白底、黑底、三维场景）。用户也可以自行调节软件交互音量大小。用户可通过该模块的“退出系统”按钮退出本软件。</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18.需与本次采购的包1康复技能训练虚拟仿真实训硬件资源完全兼容。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3、全息3D人体解剖软件</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b/>
                <w:bCs/>
                <w:sz w:val="22"/>
                <w:szCs w:val="22"/>
              </w:rPr>
            </w:pPr>
            <w:r>
              <w:rPr>
                <w:rFonts w:ascii="宋体" w:hAnsi="宋体" w:cs="宋体" w:hint="eastAsia"/>
                <w:b/>
                <w:bCs/>
                <w:kern w:val="0"/>
                <w:sz w:val="22"/>
                <w:szCs w:val="22"/>
              </w:rPr>
              <w:t>★1、系统提供全息AI教师数字人（提供该功能模块演示）</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（1）外貌逼真：AI教师具有人类外貌，包括面部表情、肢体动作和眼神交流，使得与学生的互动更为自然和亲切。</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（2）动态动作：AI教师可以模拟各种动作，如走动、手势、指示等，增强教学过程中的互动性和趣味性。</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（3）自然语音：AI教师使用拟人的声音进行授课，语调和语速与人类相近，并能够根据情境变化调整语气，提升学生的沉浸感。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（4）支持定制化智能问答：智能AI教师可以提供实时反馈，根据学生的具体问题提供详细和个性化的解答，帮助他们更好地理解和应用知识。</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（5）目标导向：每个任务都有明确的学习目标，帮助学生在完成任务的过程中掌握特定的知识和技能。</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（6）指导功能：在学生执行任务过程中，AI教师可以提供实时指导，解释任务要求，解答学生的疑问，并提供必要的提示和帮助。</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2、结合真实医学数据精确的重建人体，每个解剖结构都必须加注文字说明及关键结构标注，并带有英文名称及英文发音。</w:t>
            </w:r>
          </w:p>
        </w:tc>
      </w:tr>
      <w:tr w:rsidR="002C0FD1">
        <w:trPr>
          <w:trHeight w:val="3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3、人体结构分为男、女两个人体，目录按照教学大纲中要求的人体解剖进行编排。</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(1)皮肤系统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(2)内分泌系统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(3)泌尿系统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(4)生殖系统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(5)呼吸系统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(6)消化系统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(7)淋巴系统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(8)骨骼系统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(9)肌肉系统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(10)神经系统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(11)循环系统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4、人体结构模块:模块需根据解剖学教材按照不同系统进行编排，能够满足医学院不同层次及不同专业的教学需求</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5、根据教学大纲，将人体的器官组织以三维模型的形式展示，能够放大、缩小并以任何角度旋转观察。包括俯视效果和仰视效果。</w:t>
            </w:r>
          </w:p>
        </w:tc>
      </w:tr>
      <w:tr w:rsidR="002C0FD1">
        <w:trPr>
          <w:trHeight w:val="4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6、教程模块：模块需提供用户如何使用本软件的一些说明，并内置于运行程序之中。</w:t>
            </w:r>
          </w:p>
        </w:tc>
      </w:tr>
      <w:tr w:rsidR="002C0FD1">
        <w:trPr>
          <w:trHeight w:val="5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7、系统设置模块：用户可以自行设置背景状态（白底、黑底、三维场景）。用户也可以自行调节软件交互音量大小。用户可通过该模块的“退出系统”按钮退出本软件。</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8、存档加载模块: 模块需要提供用户记录和读取当前虚拟人体状态的功能，让用户可加载、删除该存档内容。</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▲9、系统解剖采用标准人体解剖学姿势，紧贴教材要求，面向前，两眼平视正前方，足尖向前，双上肢下垂于躯干的两侧，掌心向前。（需要提供软件功能截屏，并加盖软件生产商公章）</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10、具有人体结构、存档加载、教程帮助、系统设定等模块，满足系统解剖学教学和软件使用过程中的需求。</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4、全息肌骨运动虚拟仿真实训软件</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2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41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（8）选择与透视：用户可以选择人体某一个组织，进行透视和隐藏操作，详细了解内部结构。</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软件包含常见动作：前交叉韧带运动解剖、肩部运动解剖、腰部等运动解剖内容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1、前交叉韧带运动解剖运动解剖模块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▲①模型：人体模型，前交叉韧带骨骼肌肉模型（需要提供软件功能截屏，并加盖软件生产商公章）</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▲②动画：直腿上抬，侧卧直腿外展，关节松动术，脚踝运动，滑墙训练等运动（需要提供软件功能截屏，并加盖软件生产商公章）</w:t>
            </w:r>
          </w:p>
        </w:tc>
      </w:tr>
      <w:tr w:rsidR="002C0FD1">
        <w:trPr>
          <w:trHeight w:val="3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③系统展示膝关节解剖结构图文介绍，介绍前交叉韧带的特征和前交叉韧带的功能；</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④系统通过三维仿真技术模拟展示：踝泵运动、关节被动活动、主动屈膝、主动伸膝、髌骨松动、股四头肌等长收缩、内收肌等长收缩、后群肌等长收缩、外展肌等长收缩等三维动画；</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2、肩部运动解剖模块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2.1模型场景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②解剖动画：冈下肌和小圆肌伸展练习、弹力带抗阻前屈、弹力带抗阻外旋等</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③系统包含肩部肌肉组织结构健康状态及受伤状态等④系统提供冈上肌伸展练习、冈下肌和小圆肌伸展练、肩胛下肌伸展等三维动画；</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▲⑤考核模式</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通过选择题、单选题、多选题等形式对肩部肌肉组织、肩部运动解剖等知识内容进行考核。（需要提供软件功能截屏，并加盖软件生产商公章）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3、腰部运动解剖模块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▲②解剖动画：俯卧挺身、仰卧卷腹、“双桥”运动等（需要提供软件功能截屏，并加盖软件生产商公章）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③系统包含腰部肌肉组织结构模型状态等。</w:t>
            </w:r>
          </w:p>
        </w:tc>
      </w:tr>
      <w:tr w:rsidR="002C0FD1">
        <w:trPr>
          <w:trHeight w:val="6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④系统模拟展示：仰卧抬腿、俯卧挺身、仰卧卷腹等三维动画；三维仿真技术模拟展示：腰部伸肌群拉伸、腰部屈肌群拉伸、腰部旋转肌群拉伸等三维动画；⑤考核模式</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通过选择题、单选题、多选题等形式对腰部肌肉组织、腰部运动解剖等知识内容进行考核。</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5、全息关节松动术虚拟仿真实训软件</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6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29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37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（8）选择与透视：用户可以选择人体某一个组织，进行透视和隐藏操作，详细了解内部结构。</w:t>
            </w:r>
          </w:p>
        </w:tc>
      </w:tr>
      <w:tr w:rsidR="002C0FD1">
        <w:trPr>
          <w:trHeight w:val="32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（1）展示关节松动术技术，涵盖不同关节的松动术：肩关节、膝关节等。</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（2）关节松动术类型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1）滑动技术:详细讲解关节滑动技术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2）旋转技术:详细讲解关节旋转技术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3）牵引技术:详细讲解关节牵引技术</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（3）关节力学仿真：对关节松动术的力学原理进行分析，展示外力对关节结构和功能的影响。</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▲（4）系统提供常见关节病理学习模块，包含不限于骨关节炎、类风湿性关节炎、痛风性关节炎。（需要提供软件功能截屏，并加盖软件生产商公章）</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8"/>
              </w:numPr>
              <w:textAlignment w:val="bottom"/>
              <w:rPr>
                <w:rFonts w:ascii="宋体" w:hAnsi="宋体" w:cs="宋体"/>
                <w:kern w:val="0"/>
                <w:sz w:val="22"/>
                <w:szCs w:val="22"/>
              </w:rPr>
            </w:pPr>
            <w:r>
              <w:rPr>
                <w:rFonts w:ascii="宋体" w:hAnsi="宋体" w:cs="宋体" w:hint="eastAsia"/>
                <w:kern w:val="0"/>
                <w:sz w:val="22"/>
                <w:szCs w:val="22"/>
              </w:rPr>
              <w:t>系统设置多种考核点，检验学生对关节相关知识和技能的掌握情况，提供即时反馈和评分。考核内容包含对关节构造、关节松动技术内容的考核。</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3.需与本次采购的包1康复技能训练虚拟仿真实训硬件资源完全兼容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6、全息吞咽与咀嚼 虚拟仿真实训软件</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2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41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（1）展示正常吞咽和咀嚼过程中涉及的骨骼、肌肉和软组织。</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1）准备期：展示食物进入口腔前的准备过程。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2）口腔期：展示食物在口腔内的处理过程。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3）咽期：展示食物通过咽部进入食管的过程。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4）食管期：展示食物通过食管向下进入胃部的过程。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5）食物认知期：展示正常人面对食物时的表现及动作。</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（2）功能障碍病例展示</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1）准备期障碍：展示食物认知障碍患者在食物准备阶段的表现和动作。</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2）口腔期障碍：展示咀嚼功能障碍患者在咀嚼和食团形成过程中的异常表现。</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3）咽期障碍：展示吞咽反射异常患者在咽部的吞咽过程，以及可能的食物误入气道的情况，三维动画展示食物误入气道触发咳嗽反应的模拟。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4）食管期障碍：展示食管功能障碍患者在食物通过食管过程中的异常表现。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5）食物认知期障碍：展示认知障碍患者在识别和处理食物时的异常表现。</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（3）系统设置多种考核点，检验学生对吞咽与咀嚼运动相关知识和技能的掌握情况，提供即时反馈和评分。</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1890"/>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lastRenderedPageBreak/>
              <w:t>7、康复虚拟仿真训练平台</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管理后台利用MySQL 8.0+Java 11、Spring Boot技术架构进行搭建，前端使用Vue.js、CSS3搭建页面。包含管理员、教师端、学生端三端，输入对应账号密码可进入不同端界面进行对应管理操作。通过分角色管理，实现权限控制和分工明确，管理员、教师和学生各司其职，减少混乱和操作失误，提高整体管理效率。平台运用3D数字技术和虚拟仿真技术，形象生动地展示体育专业相关知识点和课程内容。学生可以在线进行虚拟操作练习，同时后台记录每个学生的实训课程操作情况，并将反馈传递给教师，实时掌握学生的学习状态。</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1.管理员端</w:t>
            </w:r>
          </w:p>
        </w:tc>
      </w:tr>
      <w:tr w:rsidR="002C0FD1">
        <w:trPr>
          <w:trHeight w:val="92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查看系统数据：管理员可查看系统内数据统计信息，包括实训软件消耗总时间、软件登录总次数、考试次数统计、配套课件总数、考题总数、学生和教师过去七天每天打开软件的次数统计和消耗软件的时间统计、教师和学生用户的比例分布。</w:t>
            </w:r>
          </w:p>
        </w:tc>
      </w:tr>
      <w:tr w:rsidR="002C0FD1">
        <w:trPr>
          <w:trHeight w:val="216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用户管理：管理员端可管理学生、教师和班级；学生管理中可查看学生姓名、学生学号、所在班级、最后登录时间、并对学生账号进行编辑、删除、重置密码，可单个或多个新增学生信息，选择班级进行筛选学生，输入姓名和学号搜索学生，并可对学生信息进行批量删除和导出数据；教师管理中可查看教师姓名、工号、所管理班级和教师权限等，单个或批量新增教师账号，通过管理权限筛选教师账号，通过姓名和工号搜索教师，并可对教师信息进行批量删除和导出数据；班级管理中可新建班级，并指定教师进行管理，可查看已有班级名称、管理教师、班级人数、和对班级进行删除和编辑。</w:t>
            </w:r>
          </w:p>
        </w:tc>
      </w:tr>
      <w:tr w:rsidR="002C0FD1">
        <w:trPr>
          <w:trHeight w:val="10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管理员端包含教师端功能：考核管理（后台题库功能）；课件管理（可批量上传和删除管理）；软件编辑功能（编辑实训软件中关键知识面板内容）；实验报告（查看系统内所有学生所提交实验报告）；操作日志功能（查看系统内教师和学生的操作记录）。</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2.教师端</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（1）查看系统数据：教师用户可查看当前教师账号下学生总人数、添加考题数量、发布考试次数、上传课件数量、学生学习软件用时排行、学生过去七天每天软件消耗的时间统计和软件每天打开次数统计。</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（2）学生管理：删除班级、新增班级、修改班级名称、添加学生到班级、移除班级学生。</w:t>
            </w:r>
          </w:p>
        </w:tc>
      </w:tr>
      <w:tr w:rsidR="002C0FD1">
        <w:trPr>
          <w:trHeight w:val="189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管理：后台题库功能，可在后台新增题目并查看已有题库，题库支持按类型筛选和关键字搜索，可对当前账户所发布题目进行编辑和删除操作，题库支持单个添加和批量上传。可在考试中心发布考试，并查看已有考试列表，可查看考试详情、成绩单和取消考试操作。考试可按状态筛选和按教师姓名或关键字搜索。实操考核功能可查看学生操作实训软件考核详情、考核成绩排行，和考核关键操作步骤学生操作统计，可切换班级和学生操作状态进行查看。（需要提供软件功能截屏，并加盖软件生产商公章）</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（4）课件管理：可下载查看后台系统中所有配套知识课件，可批量上传，课件支持视频文字图片等格式，可按类型和上传人进行筛选，并按关键字进行搜索。</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b/>
                <w:bCs/>
                <w:sz w:val="22"/>
                <w:szCs w:val="22"/>
              </w:rPr>
            </w:pPr>
            <w:r>
              <w:rPr>
                <w:rFonts w:ascii="宋体" w:hAnsi="宋体" w:cs="宋体" w:hint="eastAsia"/>
                <w:b/>
                <w:bCs/>
                <w:kern w:val="0"/>
                <w:sz w:val="22"/>
                <w:szCs w:val="22"/>
              </w:rPr>
              <w:t>★（5）软件编辑：编辑实训软件中关键知识面板内容，并可查看教师编辑记录，支持一键重置内容。可编辑软件中考核环节考题，上传新题目或编辑删除考题，支持一键重置。（提供该功能模块演示）</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（6）实验报告：可查看系统内所有学生所提交实验报告，并导出对应状态学生表格，可按班级进行筛选查看。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（7）操作日志：查看系统内学生的操作记录，可按日期进行筛选。</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3.学生端</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（1）查看个人数据统计：学习软件总时间、总学习时间班级排行、最近一周学习时间、参与考试次数统计、最近一次考试排名、考试最高排名。班级内学习软件总时长榜单、班级考试名词排行查看。</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（2）考核管理：考试中心可参加进行中考试，并查看以往考试列表，查看成绩单和当前账号考试详情统计。实操考核可查看当前学生账号考核数据统计、班级考核排行、当前账号考核结果详情。</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（3）课件资源：可查看下载系统内所有资源可见，支持按类型筛选课件和关键词进行搜索。</w:t>
            </w:r>
          </w:p>
        </w:tc>
      </w:tr>
      <w:tr w:rsidR="002C0FD1">
        <w:trPr>
          <w:trHeight w:val="6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▲（4）实验报告：可查看实训软件完成进度百分比，完成实训后可提交实验报告，实验报告支持富文本编辑。（需要提供软件功能截屏，并加盖软件生产商公章）</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8、肱骨钢板内固定术后康复虚拟仿真系统（PC版）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制作角色、场景动画；基于真实临床病例开发，通过3D技术全程还原患者接受肱骨钢板内固定术后的康复过程。 </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系统提供肱骨钢板内固定术后康复评定和康复训练两大模块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1、康复评定包含</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（1）肩关节主被动活动度测量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（2）肘关节主被动活动度测量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（3）肩关节肌力评估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（4）肘关节肌力评估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2、康复训练技术：系统提供针对该病例的康复训练技术：</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b/>
                <w:bCs/>
                <w:sz w:val="22"/>
                <w:szCs w:val="22"/>
              </w:rPr>
            </w:pPr>
            <w:r>
              <w:rPr>
                <w:rFonts w:ascii="宋体" w:hAnsi="宋体" w:cs="宋体" w:hint="eastAsia"/>
                <w:b/>
                <w:bCs/>
                <w:kern w:val="0"/>
                <w:sz w:val="22"/>
                <w:szCs w:val="22"/>
              </w:rPr>
              <w:t>★（1）肩关节松动术：通过三维仿真技术模拟展示肩关节前屈、肩关节外旋、肩关节外展、肩关节水平内收等三维动画（提供该模块演示视频）</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（2）肘关节松动术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（3）肩部肌力训练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（4）肘部肌力训练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（1）通过选择题、单选题、多选题等形式对肩关节康复评定、肩部康复训练等知识内容进行考核。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3"/>
              </w:numPr>
              <w:ind w:firstLineChars="200" w:firstLine="440"/>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9、左桡尺骨中段骨折康复虚拟仿真 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制作模型及场景，系统提供左桡尺骨中段骨折的详细解剖结构，帮助用户理解骨折位置及其对周围组织的影响。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 </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系统提供左桡尺骨中段骨折康复评定和康复训练两大模块。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1、康复评定：在系统中，学生可以对该病例完成以下评定：</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（1）肘关节主动和被动活动度测量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（2）腕关节主动和被动活动度测量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（3）肘关节肌力评估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（4）腕关节肌力评估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2、康复训练技术：系统提供针对该病例的康复训练技术：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（1）肘关节松动术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（2）腕关节松动术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（3）上臂肌力训练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（4）前臂肌力训练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（1）通过选择题、单选题、多选题等形式对肘关节、腕关节康复评定、康复训练等知识内容进行考核。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（2）考核完成后，会对考试结果进行统计，学生可选择提交或重新测试。</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10、胫腓骨骨折康复虚拟仿真系统（P 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6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制作模型及场景，系统提供胫腓骨骨折的详细解剖结构，帮助用户理解骨折位置及其对周围组织的影响，为学生提供一个高度逼真的学习环境。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 </w:t>
            </w:r>
          </w:p>
        </w:tc>
      </w:tr>
      <w:tr w:rsidR="002C0FD1">
        <w:trPr>
          <w:trHeight w:val="62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系统提供胫腓骨骨折康复评定和康复训练两大模块。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1、康复评定项目：学生可以在系统中对该病例完成以下评定</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（1）膝关节主动和被动活动度测量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（2）踝关节主动和被动活动度测量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（3）膝关节肌力评估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（4）踝关节肌力评估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2、康复训练技术：针对该病例，系统提供以下康复训练技术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（1）膝关节松动术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（2）踝关节松动术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（3）膝部肌力训练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（4）踝部肌力训练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（1）通过选择题、单选题、多选题等形式对膝关节、踝关节康复评定等知识内容进行考核。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3"/>
              </w:numPr>
              <w:ind w:firstLineChars="200" w:firstLine="440"/>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11、臂丛神经损伤康复虚拟仿真系统（PC版）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71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制作模型及场景，系统提供臂丛神经损伤的详细解剖结构，帮助用户理解骨折位置及其对周围组织的影响，为学生提供一个高度逼真的学习环境。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 </w:t>
            </w:r>
          </w:p>
        </w:tc>
      </w:tr>
      <w:tr w:rsidR="002C0FD1">
        <w:trPr>
          <w:trHeight w:val="6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1、康复评定项目：学生可以在系统中对该病例完成以下评定</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（1）肩关节主被动活动度测量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（2）肩关节肌力评估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2、康复训练技术：针对该病例，系统提供以下康复训练技术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（1）肩关节被动运动</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（2）肩部肌力训练（助力运动）</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▲3.系统包含机理视角功能，患者肩关节运动时的骨骼肌肉运动过程，帮助学生更直观地理解人体解剖结构和运动机理。（需要提供软件功能截屏，并加盖软件生产商公章）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4、考核模式</w:t>
            </w:r>
          </w:p>
        </w:tc>
      </w:tr>
      <w:tr w:rsidR="002C0FD1">
        <w:trPr>
          <w:trHeight w:val="32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（1）通过选择题、单选题、多选题等形式对肩关节康复评定等知识内容进行考核。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2"/>
              </w:numPr>
              <w:ind w:firstLineChars="200" w:firstLine="440"/>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5、需与本次采购的包1康复技能训练虚拟仿真实训硬件资源完全兼容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12、全髋置换术后康复虚拟仿真系统（PC版）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制作角色、场景动画。系统通过创建虚拟环境模拟术后康复场景，让患者在虚拟世界中进行康复练习。</w:t>
            </w:r>
          </w:p>
        </w:tc>
      </w:tr>
      <w:tr w:rsidR="002C0FD1">
        <w:trPr>
          <w:trHeight w:val="6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（1）髋关节主被动活动度测量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（2）髋关节肌力评估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 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（1）术前：拄拐训练、踝泵训练、关节活动度训练、呼吸训练等。</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（2）术后训练：体位摆放、呼吸训练、踝泵训练、关节活动度训练、肌力训练、CPM训练、转移能力训练、平衡训练和步行训练等。</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3.系统包含机理视角功能，患者运动时的骨骼肌肉运动过程，帮助学生更直观地理解人体解剖结构和运动机理。</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2"/>
              </w:numPr>
              <w:ind w:firstLineChars="200" w:firstLine="440"/>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5、需与本次采购的包1康复技能训练虚拟仿真实训硬件资源完全兼容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13、股骨中段骨折康复虚拟仿真系统（PC版）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w:t>
            </w:r>
          </w:p>
        </w:tc>
      </w:tr>
      <w:tr w:rsidR="002C0FD1">
        <w:trPr>
          <w:trHeight w:val="63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 康复评定项目，学生可以在系统中完成以下康复评定项目：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（1）髋关节主被动活动度测量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（2）膝关节主被动活动度测量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（3）髋关节肌力评估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（4）膝关节肌力评估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 康复训练技术，系统针对该病例提供以下康复训练技术：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（1）髋关节松动术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（2）膝关节松动术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（3）髋部肌力训练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（4）膝部肌力训练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9"/>
              </w:numPr>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14，前交叉韧带断裂吻合术后康复虚 拟仿真系统（PC 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膝关节主被动活动度测量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膝关节肌力评估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2、康复训练技术，系统针对该病例提供以下康复训练技术：</w:t>
            </w:r>
          </w:p>
        </w:tc>
      </w:tr>
      <w:tr w:rsidR="002C0FD1">
        <w:trPr>
          <w:trHeight w:val="10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系统模拟康复治疗0-2周时，需要练习的动作，通过三维仿真技术模拟展示：踝泵运动、关节被动活动、主动屈膝、主动伸膝、髌骨松动、股四头肌等长收缩、内收肌等长收缩、后群肌等长收缩、外展肌等长收缩、伸膝延迟、中心转移训练、平衡杆内侧跨步、平衡杆内行走等三维动画；（需要提供软件功能截屏，并加盖软件生产商公章）</w:t>
            </w:r>
          </w:p>
        </w:tc>
      </w:tr>
      <w:tr w:rsidR="002C0FD1">
        <w:trPr>
          <w:trHeight w:val="108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系统模拟康复治疗2-6周时，需要练习的动作，通过三维仿真技术模拟展示：主动牵拉、被动牵拉、直腿上抬、主动活动-功率自行车、蹬腿训练、无负重伸膝、提踵、股四头肌离心训练、空中蹬伸、小虫同边摆动、臀桥练习、直腿卷腹、背跃两头起等三维动画；（需要提供软件功能截屏，并加盖软件生产商公章）</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▲（3）系统模拟康复治疗6-12周时，需要练习的动作，通过三维仿真技术模拟展示：站立训练、稳定落地训练、慢速行进间变向移动等三维动画；（需要提供软件功能截屏，并加盖软件生产商公章）</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▲（4）系统模拟康复治疗12-20周时，需要练习的动作，通过三维仿真技术模拟展示：上下楼梯、行进间移动练习、非稳定性训练、核心力量训练等三维动画；（需要提供软件功能截屏，并加盖软件生产商公章）</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▲（5）系统模拟康复治疗20周后，需要练习的动作，通过三维仿真技术模拟展示：跳箱训练、单侧训练、行进间快速步伐训练、专项体能训量训练等三维动画；（需要提供软件功能截屏，并加盖软件生产商公章）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3、机理视角</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b/>
                <w:bCs/>
                <w:kern w:val="0"/>
                <w:sz w:val="22"/>
                <w:szCs w:val="22"/>
              </w:rPr>
              <w:t>★系统包含机理视角功能，可以查看患者运动时的骨骼肌肉运动过程，帮助学生更直观地理解人体解剖结构和运动机理。包含前交叉韧带正常骨骼肌肉模型和前交叉韧带骨骼肌肉受伤后的模型（提供软件功能演示）</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9"/>
              </w:numPr>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5、需与本次采购的包1康复技能训练虚拟仿真实训硬件资源完全兼容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15、跟腱断裂康复虚拟仿真系统（PC版）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w:t>
            </w:r>
          </w:p>
        </w:tc>
      </w:tr>
      <w:tr w:rsidR="002C0FD1">
        <w:trPr>
          <w:trHeight w:val="67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1、系统提供跟腱不同损伤等级的图文介绍，包含解剖情况、外观特点和小腿三头肌试验等临床表现。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2、康复评定项目，学生可在本系统中完成以下康复评定项目：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（1）踝关节主被动活动度测量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（2）踝关节肌力评估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3、康复训练技术，系统针对不同时期和功能情况的病例提供以下康复训练技术：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（1）踝关节松动术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（2）踝部肌力训练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（2）考核完成后，会对考试结果进行统计，学生可选择提交或重新测试。</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16、桡神经损伤康复虚拟仿真系统（PC版）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（1）腕关节主被动活动度测量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（2）腕关节肌力评估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2、康复训练技术，系统针对该病例提供以下康复训练技术：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（1）腕关节被动运动</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（2）腕关节肌力训练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（3）腕关节生物反馈疗法</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10"/>
              </w:numPr>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17、坐骨神经损伤康复虚拟仿真系统（PC版）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技术要求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2、软件使用 3dmax.maya.zb 制作模型及场景。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3、软件使用 3dmax.maya.unity3d 制作角色、场景动画。</w:t>
            </w:r>
          </w:p>
        </w:tc>
      </w:tr>
      <w:tr w:rsidR="002C0FD1">
        <w:trPr>
          <w:trHeight w:val="6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4、软件具有完善的视角控制功能，场景内模型可无死角自由转换，实现身临其境的真实体验，能将听讲式被动教学模式转化为沉浸式、交互式、主动探索式新型教学体验。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1、康复评定项目，学生可以在系统中完成以下康复评定项目：</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（1）髋关节主被动活动度测量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（2）髋关节肌力评估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2、康复训练技术，系统针对该病例提供以下康复训练技术：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（1）髋关节被动运动</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（2）髋关节肌力训练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（3）髋关节生物反馈疗法</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3、考核模式</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（1）通过选择题、单选题、多选题等形式对该模块知识内容进行考核。</w:t>
            </w:r>
          </w:p>
        </w:tc>
      </w:tr>
      <w:tr w:rsidR="002C0FD1">
        <w:trPr>
          <w:trHeight w:val="3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10"/>
              </w:numPr>
              <w:textAlignment w:val="bottom"/>
              <w:rPr>
                <w:rFonts w:ascii="宋体" w:hAnsi="宋体" w:cs="宋体"/>
                <w:kern w:val="0"/>
                <w:sz w:val="22"/>
                <w:szCs w:val="22"/>
              </w:rPr>
            </w:pPr>
            <w:r>
              <w:rPr>
                <w:rFonts w:ascii="宋体" w:hAnsi="宋体" w:cs="宋体" w:hint="eastAsia"/>
                <w:kern w:val="0"/>
                <w:sz w:val="22"/>
                <w:szCs w:val="22"/>
              </w:rPr>
              <w:t>考核完成后，会对考试结果进行统计，学生可选择提交或重新测试。</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18、肌骨运动虚拟</w:t>
            </w:r>
            <w:r>
              <w:rPr>
                <w:rFonts w:ascii="宋体" w:hAnsi="宋体" w:cs="宋体" w:hint="eastAsia"/>
                <w:kern w:val="0"/>
                <w:sz w:val="22"/>
                <w:szCs w:val="22"/>
              </w:rPr>
              <w:lastRenderedPageBreak/>
              <w:t>仿真实训系统软件（PC版）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lastRenderedPageBreak/>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0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37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40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8、选择与透视：用户可以选择人体某一个组织，进行透视和隐藏操作，详细了解内部结构。</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软件包含常见动作：前交叉韧带运动解剖、肩部运动解剖、腰部等运动解剖内容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1、前交叉韧带运动解剖运动解剖模块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①模型：人体模型，前交叉韧带骨骼肌肉模型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②动画：直腿上抬，侧卧直腿外展，关节松动术，脚踝运动，滑墙训练等运动</w:t>
            </w:r>
          </w:p>
        </w:tc>
      </w:tr>
      <w:tr w:rsidR="002C0FD1">
        <w:trPr>
          <w:trHeight w:val="29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③系统展示膝关节解剖结构图文介绍，介绍前交叉韧带的特征和前交叉韧带的功能；</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④系统通过三维仿真技术模拟展示：踝泵运动、关节被动活动、主动屈膝、主动伸膝、髌骨松动、股四头肌等长收缩、内收肌等长收缩、后群肌等长收缩、外展肌等长收缩等三维动画；</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2、肩部运动解剖模块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2.1模型场景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②解剖动画：冈下肌和小圆肌伸展练习、弹力带抗阻前屈、弹力带抗阻外旋等</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③系统包含肩部肌肉组织结构健康状态及受伤状态等④系统提供冈上肌伸展练习、冈下肌和小圆肌伸展练、肩胛下肌伸展等三维动画；</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⑤考核模式</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通过选择题、单选题、多选题等形式对肩部肌肉组织、肩部运动解剖等知识内容进行考核。</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3、腰部运动解剖模块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①模型：人体模型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②解剖动画：俯卧挺身、仰卧卷腹、“双桥”运动等</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③系统包含腰部肌肉组织结构模型状态等。</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④系统模拟展示：仰卧抬腿、俯卧挺身、仰卧卷腹等三维动画；三维仿真技术模拟展示：腰部伸肌群拉伸、腰部屈肌群拉伸、腰部旋转肌群拉伸等三维动画；</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⑤考核模式：通过选择题、单选题、多选题等形式对腰部肌肉组织、腰部运动解剖等知识内容进行考核。</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19、关节松动术虚拟仿真实训系统软件（PC版）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2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33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39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8、选择与透视：用户可以选择人体某一个组织，进行透视和隐藏操作，详细了解内部结构。</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（1）展示关节松动术技术，涵盖不同关节的松动术：肩关节、膝关节等。</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（2）关节松动术类型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1）滑动技术:详细讲解关节滑动技术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2）旋转技术:详细讲解关节旋转技术</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3）牵引技术:详细讲解关节牵引技术</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（3）关节力学仿真：对关节松动术的力学原理进行分析，展示外力对关节结构和功能的影响。</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（4）系统提供常见关节病理学习模块，包含不限于骨关节炎、类风湿性关节炎、痛风性关节炎。</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10"/>
              </w:numPr>
              <w:textAlignment w:val="bottom"/>
              <w:rPr>
                <w:rFonts w:ascii="宋体" w:hAnsi="宋体" w:cs="宋体"/>
                <w:kern w:val="0"/>
                <w:sz w:val="22"/>
                <w:szCs w:val="22"/>
              </w:rPr>
            </w:pPr>
            <w:r>
              <w:rPr>
                <w:rFonts w:ascii="宋体" w:hAnsi="宋体" w:cs="宋体" w:hint="eastAsia"/>
                <w:kern w:val="0"/>
                <w:sz w:val="22"/>
                <w:szCs w:val="22"/>
              </w:rPr>
              <w:t>系统设置多种考核点，检验学生对关节相关知识和技能的掌握情况，提供即时反馈和评分。考核内容包含对关节构造、关节松动技术内容的考核</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20、吞咽与咀嚼虚拟仿真实训系统软件（PC版）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66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 能够保证仿真效果，实现沉浸式全实境游戏级操作环境，提高教学质量，激发学习兴趣。 </w:t>
            </w:r>
          </w:p>
        </w:tc>
      </w:tr>
      <w:tr w:rsidR="002C0FD1">
        <w:trPr>
          <w:trHeight w:val="3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5、无级缩放：支持无级放大和缩小，允许用户按任意比率缩放模型，方便精细观察。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6、XYZ轴旋转：模型可以围绕XYZ三个轴向旋转，支持任意角度的旋转操作，确保流畅无断帧。</w:t>
            </w:r>
          </w:p>
        </w:tc>
      </w:tr>
      <w:tr w:rsidR="002C0FD1">
        <w:trPr>
          <w:trHeight w:val="3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7、自由平移：模型可以在上下和左右方向自由平移，不受位置限制，便于全方位观察。</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软件内容</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（1）展示正常吞咽和咀嚼过程中涉及的骨骼、肌肉和软组织。</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1）准备期：展示食物进入口腔前的准备过程。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2）口腔期：展示食物在口腔内的处理过程。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3）咽期：展示食物通过咽部进入食管的过程。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4）食管期：展示食物通过食管向下进入胃部的过程。</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5）食物认知期：展示正常人面对食物时的表现及动作。</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（2）功能障碍病例展示</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1）准备期障碍：展示食物认知障碍患者在食物准备阶段的表现和动作。</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2）口腔期障碍：展示咀嚼功能障碍患者在咀嚼和食团形成过程中的异常表现。</w:t>
            </w:r>
          </w:p>
        </w:tc>
      </w:tr>
      <w:tr w:rsidR="002C0FD1">
        <w:trPr>
          <w:trHeight w:val="6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▲3）咽期障碍：展示吞咽反射异常患者在咽部的吞咽过程，以及可能的食物误入气道的情况，三维动画展示食物误入气道触发咳嗽反应的模拟。（需要提供软件功能截屏，并加盖软件生产商公章）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4）食管期障碍：展示食管功能障碍患者在食物通过食管过程中的异常表现。</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5）食物认知期障碍：展示认知障碍患者在识别和处理食物时的异常表现。</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（3）系统设置多种考核点，检验学生对吞咽与咀嚼运动相关知识和技能的掌握情况，提供即时反馈和评分。</w:t>
            </w:r>
          </w:p>
          <w:p w:rsidR="002C0FD1" w:rsidRDefault="0009000B">
            <w:pPr>
              <w:widowControl/>
              <w:textAlignment w:val="bottom"/>
              <w:rPr>
                <w:rFonts w:ascii="宋体" w:hAnsi="宋体" w:cs="宋体"/>
                <w:kern w:val="0"/>
                <w:sz w:val="22"/>
                <w:szCs w:val="22"/>
              </w:rPr>
            </w:pPr>
            <w:r>
              <w:rPr>
                <w:rFonts w:ascii="宋体" w:hAnsi="宋体" w:cs="宋体" w:hint="eastAsia"/>
                <w:kern w:val="0"/>
                <w:sz w:val="22"/>
                <w:szCs w:val="22"/>
              </w:rPr>
              <w:t>（4）需与本次采购的包1康复技能训练虚拟仿真实训硬件资源完全兼容</w:t>
            </w:r>
          </w:p>
        </w:tc>
      </w:tr>
      <w:tr w:rsidR="002C0FD1">
        <w:trPr>
          <w:trHeight w:val="285"/>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21、冲击波疗法虚</w:t>
            </w:r>
            <w:r>
              <w:rPr>
                <w:rFonts w:ascii="宋体" w:hAnsi="宋体" w:cs="宋体" w:hint="eastAsia"/>
                <w:kern w:val="0"/>
                <w:sz w:val="22"/>
                <w:szCs w:val="22"/>
              </w:rPr>
              <w:lastRenderedPageBreak/>
              <w:t>拟仿真实训软件（PC版）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lastRenderedPageBreak/>
              <w:t>技术要求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1、软件采用 GameFramework 技术框架，保证软件运行的稳定性。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2、软件使用 3dmax.maya.zb 制作模型及场景。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3、软件使用 3dmax.maya.unity3d 制作角色、场景动画及制作特效。 </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4、软件使用 unity3d 专业引擎制作功能，添加插件，编辑逻辑架构，能够保证仿真效果，实现沉浸式全实境游戏级操作环境，提高教学质量，激发学习兴趣。 </w:t>
            </w:r>
          </w:p>
        </w:tc>
      </w:tr>
      <w:tr w:rsidR="002C0FD1">
        <w:trPr>
          <w:trHeight w:val="62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5、软件具有完善的视角控制功能，场景内模型可无死角自由转换，实现身临其境的真实体验，能将听讲式被动教学模式转化为沉浸式、交互式、主动探索式新型教学体验。 </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 xml:space="preserve">软件内容 </w:t>
            </w:r>
          </w:p>
        </w:tc>
      </w:tr>
      <w:tr w:rsidR="002C0FD1">
        <w:trPr>
          <w:trHeight w:val="50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1、冲击波理论认知：软件提供相关的理论知识培训，包括冲击波疗法的原理、适应症、禁忌症等内容，通过语音讲解帮助用户全面了解冲击波疗法，提高其临床实践能力。</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2、治疗环境模拟：通过三维建模模拟真实的冲击波疗法治疗环境，包括治疗设备、操作界面、患者、床位等，使操作者能够身临其境地感受到真实的治疗场景。</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3、个性化治疗参数设置：系统提供不同的治疗参数设置，如冲击波频率、强度、持续时间等，操作者根据系统提示根据患者的具体情况进行针对性治疗。</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4、动画模拟冲击波效果：软件通过动画模拟冲击波的传播路径和效果。</w:t>
            </w:r>
          </w:p>
        </w:tc>
      </w:tr>
      <w:tr w:rsidR="002C0FD1">
        <w:trPr>
          <w:trHeight w:val="55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numPr>
                <w:ilvl w:val="0"/>
                <w:numId w:val="11"/>
              </w:numPr>
              <w:textAlignment w:val="bottom"/>
              <w:rPr>
                <w:rFonts w:ascii="宋体" w:hAnsi="宋体" w:cs="宋体"/>
                <w:kern w:val="0"/>
                <w:sz w:val="22"/>
                <w:szCs w:val="22"/>
              </w:rPr>
            </w:pPr>
            <w:r>
              <w:rPr>
                <w:rFonts w:ascii="宋体" w:hAnsi="宋体" w:cs="宋体" w:hint="eastAsia"/>
                <w:kern w:val="0"/>
                <w:sz w:val="22"/>
                <w:szCs w:val="22"/>
              </w:rPr>
              <w:t>系统提供透视视角功能，可以清晰地观察患者的病理部位，观察冲击波对组织治疗后的变化。</w:t>
            </w:r>
          </w:p>
          <w:p w:rsidR="002C0FD1" w:rsidRDefault="0009000B">
            <w:pPr>
              <w:widowControl/>
              <w:numPr>
                <w:ilvl w:val="0"/>
                <w:numId w:val="11"/>
              </w:numPr>
              <w:textAlignment w:val="bottom"/>
              <w:rPr>
                <w:rFonts w:ascii="宋体" w:hAnsi="宋体" w:cs="宋体"/>
                <w:kern w:val="0"/>
                <w:sz w:val="22"/>
                <w:szCs w:val="22"/>
              </w:rPr>
            </w:pPr>
            <w:r>
              <w:rPr>
                <w:rFonts w:ascii="宋体" w:hAnsi="宋体" w:cs="宋体" w:hint="eastAsia"/>
                <w:kern w:val="0"/>
                <w:sz w:val="22"/>
                <w:szCs w:val="22"/>
              </w:rPr>
              <w:t>需与本次采购的包1康复技能训练虚拟仿真实训硬件资源完全兼容</w:t>
            </w:r>
          </w:p>
        </w:tc>
      </w:tr>
      <w:tr w:rsidR="002C0FD1">
        <w:trPr>
          <w:trHeight w:val="540"/>
          <w:jc w:val="center"/>
        </w:trPr>
        <w:tc>
          <w:tcPr>
            <w:tcW w:w="1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22、家居作业治疗及环境改造虚拟仿真实训软件（PC版）</w:t>
            </w: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软件通过虚拟仿真的方式，将家居环境改造的全过程模拟在虚拟场景中，使学生能够在模拟环境中进行实际操作和练习，增强实践能力</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1、病例模拟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从真实病例出发，包含需要进行家居环境改造的案例，学生需根据病例情况制定最适宜的家居环境改造方案。</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2、多种功能支持</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软件具有空间活动度改造、家具改造、辅助器具使用等多种功能，提供全方位的家居环境改造模拟体验。</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（1）空间活动度改造</w:t>
            </w:r>
          </w:p>
        </w:tc>
      </w:tr>
      <w:tr w:rsidR="002C0FD1">
        <w:trPr>
          <w:trHeight w:val="81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用户可以对家居环境进行空间活动度改造，包括测量房间尺寸、设计合理的家居布局等。通过模拟测量工具，用户可以测算房间的尺寸、高度以及家具摆放的最佳位置，以确保患者在家中的活动空间合理、舒适。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（2）家居改造</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包括家具尺寸改造、家具添置、家具移除、家具移位等功能，还可改变墙面颜色、添加墙纸、更换地砖等，全面改善家居环境。</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（3）辅助器具模拟</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系统提供各种辅助器具的添加、旋转、移动、吸附等功能，如入户门门槛、入户门扶手、马桶扶手、紧急呼叫器等，以满足患者的具体需求。</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（4）商城功能</w:t>
            </w:r>
          </w:p>
        </w:tc>
      </w:tr>
      <w:tr w:rsidR="002C0FD1">
        <w:trPr>
          <w:trHeight w:val="54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内置商城提供家具、辅助器具、电器、器材等100个以上商品，支持用户自主添加商品，并可直接拖拽商品到场景中进行模拟购买和使用。</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（5）卷尺测量功能</w:t>
            </w:r>
          </w:p>
        </w:tc>
      </w:tr>
      <w:tr w:rsidR="002C0FD1">
        <w:trPr>
          <w:trHeight w:val="9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模拟真实卷尺测量两个物体的空间距离，提供精准的测量工具，以确保家居环境改造的准确性和可行性。</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▲（6）文件管理系统</w:t>
            </w:r>
          </w:p>
        </w:tc>
      </w:tr>
      <w:tr w:rsidR="002C0FD1">
        <w:trPr>
          <w:trHeight w:val="860"/>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center"/>
          </w:tcPr>
          <w:p w:rsidR="002C0FD1" w:rsidRDefault="0009000B">
            <w:pPr>
              <w:widowControl/>
              <w:textAlignment w:val="center"/>
              <w:rPr>
                <w:rFonts w:ascii="宋体" w:hAnsi="宋体" w:cs="宋体"/>
                <w:sz w:val="22"/>
                <w:szCs w:val="22"/>
              </w:rPr>
            </w:pPr>
            <w:r>
              <w:rPr>
                <w:rFonts w:ascii="宋体" w:hAnsi="宋体" w:cs="宋体" w:hint="eastAsia"/>
                <w:kern w:val="0"/>
                <w:sz w:val="22"/>
                <w:szCs w:val="22"/>
              </w:rPr>
              <w:t>文件管理中心主要包括项目数据的导入导出，加密等数据处理，以及用户使用中，新建，保存项目与新建，保存场景等相关操作，用户场景资源所需导入导出，及下载相关资源功能，为用户提供整体项目数据的支撑。（需要提供软件功能截屏，并加盖软件生产商公章）</w:t>
            </w:r>
          </w:p>
        </w:tc>
      </w:tr>
      <w:tr w:rsidR="002C0FD1">
        <w:trPr>
          <w:trHeight w:val="28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nil"/>
              <w:right w:val="single" w:sz="8" w:space="0" w:color="000000"/>
            </w:tcBorders>
            <w:shd w:val="clear" w:color="auto" w:fill="auto"/>
            <w:vAlign w:val="bottom"/>
          </w:tcPr>
          <w:p w:rsidR="002C0FD1" w:rsidRDefault="0009000B">
            <w:pPr>
              <w:widowControl/>
              <w:textAlignment w:val="bottom"/>
              <w:rPr>
                <w:rFonts w:ascii="宋体" w:hAnsi="宋体" w:cs="宋体"/>
                <w:sz w:val="22"/>
                <w:szCs w:val="22"/>
              </w:rPr>
            </w:pPr>
            <w:r>
              <w:rPr>
                <w:rFonts w:ascii="宋体" w:hAnsi="宋体" w:cs="宋体" w:hint="eastAsia"/>
                <w:kern w:val="0"/>
                <w:sz w:val="22"/>
                <w:szCs w:val="22"/>
              </w:rPr>
              <w:t>（7）项目布局系统</w:t>
            </w:r>
          </w:p>
        </w:tc>
      </w:tr>
      <w:tr w:rsidR="002C0FD1">
        <w:trPr>
          <w:trHeight w:val="825"/>
          <w:jc w:val="center"/>
        </w:trPr>
        <w:tc>
          <w:tcPr>
            <w:tcW w:w="1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FD1" w:rsidRDefault="002C0FD1">
            <w:pPr>
              <w:rPr>
                <w:rFonts w:ascii="宋体" w:hAnsi="宋体" w:cs="宋体"/>
                <w:sz w:val="22"/>
                <w:szCs w:val="22"/>
              </w:rPr>
            </w:pPr>
          </w:p>
        </w:tc>
        <w:tc>
          <w:tcPr>
            <w:tcW w:w="8506" w:type="dxa"/>
            <w:tcBorders>
              <w:top w:val="nil"/>
              <w:left w:val="nil"/>
              <w:bottom w:val="single" w:sz="8" w:space="0" w:color="000000"/>
              <w:right w:val="single" w:sz="8" w:space="0" w:color="000000"/>
            </w:tcBorders>
            <w:shd w:val="clear" w:color="auto" w:fill="auto"/>
            <w:vAlign w:val="bottom"/>
          </w:tcPr>
          <w:p w:rsidR="002C0FD1" w:rsidRDefault="0009000B">
            <w:pPr>
              <w:widowControl/>
              <w:textAlignment w:val="bottom"/>
              <w:rPr>
                <w:rFonts w:ascii="宋体" w:hAnsi="宋体" w:cs="宋体"/>
                <w:b/>
                <w:bCs/>
                <w:kern w:val="0"/>
                <w:sz w:val="22"/>
                <w:szCs w:val="22"/>
              </w:rPr>
            </w:pPr>
            <w:r>
              <w:rPr>
                <w:rFonts w:ascii="宋体" w:hAnsi="宋体" w:cs="宋体" w:hint="eastAsia"/>
                <w:b/>
                <w:bCs/>
                <w:kern w:val="0"/>
                <w:sz w:val="22"/>
                <w:szCs w:val="22"/>
              </w:rPr>
              <w:t>★项目布局主要包括用户交互操作，如场景相机移动，聚焦选中项的调整等相关制作，场景灯光的调整，光源模式的调整，触发区域及平面控制等相关交互编辑操作。（提供该模块演示视频）</w:t>
            </w:r>
          </w:p>
          <w:p w:rsidR="002C0FD1" w:rsidRDefault="0009000B">
            <w:pPr>
              <w:widowControl/>
              <w:textAlignment w:val="bottom"/>
              <w:rPr>
                <w:rFonts w:ascii="宋体" w:hAnsi="宋体" w:cs="宋体"/>
                <w:b/>
                <w:bCs/>
                <w:kern w:val="0"/>
                <w:sz w:val="22"/>
                <w:szCs w:val="22"/>
              </w:rPr>
            </w:pPr>
            <w:r>
              <w:rPr>
                <w:rFonts w:ascii="宋体" w:hAnsi="宋体" w:cs="宋体" w:hint="eastAsia"/>
                <w:kern w:val="0"/>
                <w:sz w:val="22"/>
                <w:szCs w:val="22"/>
              </w:rPr>
              <w:t>（8）需与本次采购的包1康复技能训练虚拟仿真实训硬件资源完全兼容</w:t>
            </w:r>
          </w:p>
        </w:tc>
      </w:tr>
    </w:tbl>
    <w:p w:rsidR="002C0FD1" w:rsidRDefault="0009000B">
      <w:pPr>
        <w:rPr>
          <w:rFonts w:ascii="宋体" w:hAnsi="宋体"/>
          <w:sz w:val="28"/>
          <w:szCs w:val="28"/>
        </w:rPr>
      </w:pPr>
      <w:r>
        <w:rPr>
          <w:rFonts w:ascii="宋体" w:hAnsi="宋体" w:hint="eastAsia"/>
          <w:sz w:val="28"/>
          <w:szCs w:val="28"/>
        </w:rPr>
        <w:br w:type="page"/>
      </w:r>
    </w:p>
    <w:p w:rsidR="002C0FD1" w:rsidRDefault="0009000B">
      <w:pPr>
        <w:pStyle w:val="1"/>
        <w:jc w:val="center"/>
      </w:pPr>
      <w:bookmarkStart w:id="129" w:name="_Toc1312"/>
      <w:bookmarkStart w:id="130" w:name="_Toc14047"/>
      <w:r>
        <w:rPr>
          <w:rFonts w:hint="eastAsia"/>
        </w:rPr>
        <w:lastRenderedPageBreak/>
        <w:t>第五章</w:t>
      </w:r>
      <w:r>
        <w:rPr>
          <w:rFonts w:hint="eastAsia"/>
        </w:rPr>
        <w:t xml:space="preserve"> </w:t>
      </w:r>
      <w:r>
        <w:rPr>
          <w:rFonts w:hint="eastAsia"/>
        </w:rPr>
        <w:t>综合评分法评审标准</w:t>
      </w:r>
      <w:bookmarkEnd w:id="129"/>
      <w:bookmarkEnd w:id="130"/>
    </w:p>
    <w:p w:rsidR="002C0FD1" w:rsidRDefault="0009000B">
      <w:pPr>
        <w:spacing w:line="360" w:lineRule="auto"/>
        <w:ind w:leftChars="342" w:left="718"/>
        <w:rPr>
          <w:rFonts w:ascii="宋体" w:hAnsi="宋体"/>
          <w:b/>
          <w:bCs/>
          <w:szCs w:val="21"/>
        </w:rPr>
      </w:pPr>
      <w:r>
        <w:rPr>
          <w:rFonts w:ascii="宋体" w:hAnsi="宋体" w:hint="eastAsia"/>
          <w:b/>
          <w:bCs/>
          <w:szCs w:val="21"/>
        </w:rPr>
        <w:t>一、磋商原则</w:t>
      </w:r>
    </w:p>
    <w:p w:rsidR="002C0FD1" w:rsidRDefault="0009000B">
      <w:pPr>
        <w:spacing w:line="360" w:lineRule="auto"/>
        <w:ind w:leftChars="342" w:left="718"/>
        <w:rPr>
          <w:rFonts w:ascii="宋体" w:hAnsi="宋体"/>
          <w:szCs w:val="21"/>
        </w:rPr>
      </w:pPr>
      <w:r>
        <w:rPr>
          <w:rFonts w:ascii="宋体" w:hAnsi="宋体" w:hint="eastAsia"/>
          <w:szCs w:val="21"/>
        </w:rPr>
        <w:t>1、本次磋商由采购人依法组建的磋商小组进行。</w:t>
      </w:r>
    </w:p>
    <w:p w:rsidR="002C0FD1" w:rsidRDefault="0009000B">
      <w:pPr>
        <w:spacing w:line="360" w:lineRule="auto"/>
        <w:ind w:leftChars="342" w:left="718"/>
        <w:rPr>
          <w:rFonts w:ascii="宋体" w:hAnsi="宋体"/>
          <w:szCs w:val="21"/>
        </w:rPr>
      </w:pPr>
      <w:r>
        <w:rPr>
          <w:rFonts w:ascii="宋体" w:hAnsi="宋体" w:hint="eastAsia"/>
          <w:szCs w:val="21"/>
        </w:rPr>
        <w:t>2、坚持公开、公平的原则，公正地对待所有磋商供应商。</w:t>
      </w:r>
    </w:p>
    <w:p w:rsidR="002C0FD1" w:rsidRDefault="0009000B">
      <w:pPr>
        <w:spacing w:line="360" w:lineRule="auto"/>
        <w:ind w:leftChars="342" w:left="718"/>
        <w:rPr>
          <w:rFonts w:ascii="宋体" w:hAnsi="宋体"/>
          <w:szCs w:val="21"/>
        </w:rPr>
      </w:pPr>
      <w:r>
        <w:rPr>
          <w:rFonts w:ascii="宋体" w:hAnsi="宋体" w:hint="eastAsia"/>
          <w:szCs w:val="21"/>
        </w:rPr>
        <w:t>3、坚持竞争性磋商文件的所有相关规定，择优定标。</w:t>
      </w:r>
    </w:p>
    <w:p w:rsidR="002C0FD1" w:rsidRDefault="0009000B">
      <w:pPr>
        <w:spacing w:line="360" w:lineRule="auto"/>
        <w:ind w:leftChars="342" w:left="718"/>
        <w:rPr>
          <w:rFonts w:ascii="宋体" w:hAnsi="宋体"/>
          <w:szCs w:val="21"/>
        </w:rPr>
      </w:pPr>
      <w:r>
        <w:rPr>
          <w:rFonts w:ascii="宋体" w:hAnsi="宋体" w:hint="eastAsia"/>
          <w:szCs w:val="21"/>
        </w:rPr>
        <w:t xml:space="preserve">4、参与竞争性磋商响应活动的各方应对竞争性磋商文件和响应文件中的商业和技术等秘密保密，违者应对由此造成的后果承担法律责任。 </w:t>
      </w:r>
    </w:p>
    <w:p w:rsidR="002C0FD1" w:rsidRDefault="0009000B">
      <w:pPr>
        <w:spacing w:line="360" w:lineRule="auto"/>
        <w:ind w:leftChars="342" w:left="718"/>
        <w:rPr>
          <w:rFonts w:ascii="宋体" w:hAnsi="宋体"/>
          <w:b/>
          <w:bCs/>
          <w:szCs w:val="21"/>
        </w:rPr>
      </w:pPr>
      <w:r>
        <w:rPr>
          <w:rFonts w:ascii="宋体" w:hAnsi="宋体" w:hint="eastAsia"/>
          <w:b/>
          <w:bCs/>
          <w:szCs w:val="21"/>
        </w:rPr>
        <w:t>二、磋商程序</w:t>
      </w:r>
    </w:p>
    <w:p w:rsidR="002C0FD1" w:rsidRDefault="0009000B">
      <w:pPr>
        <w:spacing w:line="360" w:lineRule="auto"/>
        <w:ind w:leftChars="342" w:left="718"/>
        <w:rPr>
          <w:rFonts w:ascii="宋体" w:hAnsi="宋体"/>
          <w:szCs w:val="21"/>
        </w:rPr>
      </w:pPr>
      <w:r>
        <w:rPr>
          <w:rFonts w:ascii="宋体" w:hAnsi="宋体" w:hint="eastAsia"/>
          <w:szCs w:val="21"/>
        </w:rPr>
        <w:t>1、磋商小组成员首先根据以下资格评审和符合性评审前附表规定的评审因素、评审标准对各供应商进行初步评审，有一项内容不满足要求即视为未实质性响应磋商文件要求，其响应文件按无效响应处理，初步评审不予通过，磋商小组应当告知提交响应文件的供应商。</w:t>
      </w:r>
    </w:p>
    <w:tbl>
      <w:tblPr>
        <w:tblW w:w="98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317"/>
        <w:gridCol w:w="4408"/>
        <w:gridCol w:w="4127"/>
      </w:tblGrid>
      <w:tr w:rsidR="002C0FD1">
        <w:trPr>
          <w:trHeight w:val="391"/>
          <w:jc w:val="center"/>
        </w:trPr>
        <w:tc>
          <w:tcPr>
            <w:tcW w:w="1317" w:type="dxa"/>
            <w:tcBorders>
              <w:left w:val="single" w:sz="4" w:space="0" w:color="auto"/>
              <w:right w:val="single" w:sz="4" w:space="0" w:color="auto"/>
            </w:tcBorders>
            <w:noWrap/>
            <w:vAlign w:val="center"/>
          </w:tcPr>
          <w:p w:rsidR="002C0FD1" w:rsidRDefault="0009000B">
            <w:pPr>
              <w:spacing w:line="360" w:lineRule="auto"/>
              <w:jc w:val="center"/>
              <w:rPr>
                <w:rFonts w:ascii="宋体" w:hAnsi="宋体"/>
                <w:b/>
                <w:bCs/>
                <w:szCs w:val="21"/>
              </w:rPr>
            </w:pPr>
            <w:r>
              <w:rPr>
                <w:rFonts w:ascii="宋体" w:hAnsi="宋体" w:hint="eastAsia"/>
                <w:b/>
                <w:bCs/>
                <w:szCs w:val="21"/>
              </w:rPr>
              <w:t>评审内容</w:t>
            </w:r>
          </w:p>
        </w:tc>
        <w:tc>
          <w:tcPr>
            <w:tcW w:w="4408" w:type="dxa"/>
            <w:tcBorders>
              <w:left w:val="single" w:sz="4" w:space="0" w:color="auto"/>
            </w:tcBorders>
            <w:noWrap/>
            <w:vAlign w:val="center"/>
          </w:tcPr>
          <w:p w:rsidR="002C0FD1" w:rsidRDefault="0009000B">
            <w:pPr>
              <w:spacing w:line="360" w:lineRule="auto"/>
              <w:ind w:leftChars="342" w:left="718"/>
              <w:jc w:val="center"/>
              <w:rPr>
                <w:rFonts w:ascii="宋体" w:hAnsi="宋体"/>
                <w:b/>
                <w:bCs/>
                <w:szCs w:val="21"/>
              </w:rPr>
            </w:pPr>
            <w:r>
              <w:rPr>
                <w:rFonts w:ascii="宋体" w:hAnsi="宋体" w:hint="eastAsia"/>
                <w:b/>
                <w:bCs/>
                <w:szCs w:val="21"/>
              </w:rPr>
              <w:t>评审因素</w:t>
            </w:r>
          </w:p>
        </w:tc>
        <w:tc>
          <w:tcPr>
            <w:tcW w:w="4127" w:type="dxa"/>
            <w:noWrap/>
            <w:vAlign w:val="center"/>
          </w:tcPr>
          <w:p w:rsidR="002C0FD1" w:rsidRDefault="0009000B">
            <w:pPr>
              <w:spacing w:line="360" w:lineRule="auto"/>
              <w:ind w:leftChars="342" w:left="718"/>
              <w:jc w:val="center"/>
              <w:rPr>
                <w:rFonts w:ascii="宋体" w:hAnsi="宋体"/>
                <w:b/>
                <w:bCs/>
                <w:szCs w:val="21"/>
              </w:rPr>
            </w:pPr>
            <w:r>
              <w:rPr>
                <w:rFonts w:ascii="宋体" w:hAnsi="宋体" w:hint="eastAsia"/>
                <w:b/>
                <w:bCs/>
                <w:szCs w:val="21"/>
              </w:rPr>
              <w:t>评审标准</w:t>
            </w:r>
          </w:p>
        </w:tc>
      </w:tr>
      <w:tr w:rsidR="002C0FD1">
        <w:trPr>
          <w:trHeight w:val="391"/>
          <w:jc w:val="center"/>
        </w:trPr>
        <w:tc>
          <w:tcPr>
            <w:tcW w:w="1317" w:type="dxa"/>
            <w:vMerge w:val="restart"/>
            <w:tcBorders>
              <w:left w:val="single" w:sz="4" w:space="0" w:color="auto"/>
              <w:right w:val="single" w:sz="4" w:space="0" w:color="auto"/>
            </w:tcBorders>
            <w:noWrap/>
            <w:vAlign w:val="center"/>
          </w:tcPr>
          <w:p w:rsidR="002C0FD1" w:rsidRDefault="0009000B">
            <w:pPr>
              <w:spacing w:line="360" w:lineRule="auto"/>
              <w:jc w:val="center"/>
              <w:rPr>
                <w:rFonts w:ascii="宋体" w:hAnsi="宋体" w:cs="宋体"/>
                <w:b/>
                <w:bCs/>
                <w:kern w:val="0"/>
                <w:szCs w:val="21"/>
              </w:rPr>
            </w:pPr>
            <w:r>
              <w:rPr>
                <w:rFonts w:ascii="宋体" w:hAnsi="宋体" w:hint="eastAsia"/>
                <w:szCs w:val="21"/>
              </w:rPr>
              <w:t>资评审标准</w:t>
            </w:r>
          </w:p>
        </w:tc>
        <w:tc>
          <w:tcPr>
            <w:tcW w:w="4408" w:type="dxa"/>
            <w:tcBorders>
              <w:left w:val="single" w:sz="4" w:space="0" w:color="auto"/>
            </w:tcBorders>
            <w:noWrap/>
            <w:vAlign w:val="center"/>
          </w:tcPr>
          <w:p w:rsidR="002C0FD1" w:rsidRDefault="0009000B">
            <w:pPr>
              <w:spacing w:line="360" w:lineRule="auto"/>
              <w:ind w:leftChars="342" w:left="718"/>
              <w:jc w:val="center"/>
              <w:rPr>
                <w:rFonts w:ascii="宋体" w:hAnsi="宋体"/>
                <w:szCs w:val="21"/>
              </w:rPr>
            </w:pPr>
            <w:r>
              <w:rPr>
                <w:rFonts w:ascii="宋体" w:hAnsi="宋体" w:hint="eastAsia"/>
                <w:szCs w:val="21"/>
              </w:rPr>
              <w:t>营业执照</w:t>
            </w:r>
          </w:p>
        </w:tc>
        <w:tc>
          <w:tcPr>
            <w:tcW w:w="4127" w:type="dxa"/>
            <w:noWrap/>
            <w:vAlign w:val="center"/>
          </w:tcPr>
          <w:p w:rsidR="002C0FD1" w:rsidRDefault="0009000B">
            <w:pPr>
              <w:spacing w:line="360" w:lineRule="auto"/>
              <w:ind w:leftChars="342" w:left="718"/>
              <w:jc w:val="center"/>
              <w:rPr>
                <w:rFonts w:ascii="宋体" w:hAnsi="宋体"/>
                <w:szCs w:val="21"/>
              </w:rPr>
            </w:pPr>
            <w:r>
              <w:rPr>
                <w:rFonts w:ascii="宋体" w:hAnsi="宋体" w:hint="eastAsia"/>
                <w:szCs w:val="21"/>
              </w:rPr>
              <w:t>具备有效的营业执照</w:t>
            </w:r>
          </w:p>
        </w:tc>
      </w:tr>
      <w:tr w:rsidR="002C0FD1">
        <w:trPr>
          <w:trHeight w:val="618"/>
          <w:jc w:val="center"/>
        </w:trPr>
        <w:tc>
          <w:tcPr>
            <w:tcW w:w="1317" w:type="dxa"/>
            <w:vMerge/>
            <w:tcBorders>
              <w:left w:val="single" w:sz="4" w:space="0" w:color="auto"/>
              <w:right w:val="single" w:sz="4" w:space="0" w:color="auto"/>
            </w:tcBorders>
            <w:noWrap/>
            <w:vAlign w:val="center"/>
          </w:tcPr>
          <w:p w:rsidR="002C0FD1" w:rsidRDefault="002C0FD1">
            <w:pPr>
              <w:widowControl/>
              <w:jc w:val="center"/>
              <w:rPr>
                <w:rFonts w:ascii="宋体" w:hAnsi="宋体" w:cs="宋体"/>
                <w:b/>
                <w:bCs/>
                <w:kern w:val="0"/>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满足《中华人民共和国政府采购法》</w:t>
            </w:r>
          </w:p>
          <w:p w:rsidR="002C0FD1" w:rsidRDefault="0009000B">
            <w:pPr>
              <w:spacing w:line="360" w:lineRule="auto"/>
              <w:ind w:leftChars="342" w:left="718"/>
              <w:jc w:val="center"/>
              <w:rPr>
                <w:rFonts w:ascii="宋体" w:hAnsi="宋体"/>
                <w:szCs w:val="21"/>
              </w:rPr>
            </w:pPr>
            <w:r>
              <w:rPr>
                <w:rFonts w:ascii="宋体" w:hAnsi="宋体" w:hint="eastAsia"/>
                <w:szCs w:val="21"/>
              </w:rPr>
              <w:t>第二十二条规定</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508"/>
          <w:jc w:val="center"/>
        </w:trPr>
        <w:tc>
          <w:tcPr>
            <w:tcW w:w="1317" w:type="dxa"/>
            <w:vMerge/>
            <w:tcBorders>
              <w:left w:val="single" w:sz="4" w:space="0" w:color="auto"/>
              <w:right w:val="single" w:sz="4" w:space="0" w:color="auto"/>
            </w:tcBorders>
            <w:noWrap/>
            <w:vAlign w:val="center"/>
          </w:tcPr>
          <w:p w:rsidR="002C0FD1" w:rsidRDefault="002C0FD1">
            <w:pPr>
              <w:widowControl/>
              <w:jc w:val="center"/>
              <w:rPr>
                <w:rFonts w:ascii="宋体" w:hAnsi="宋体" w:cs="宋体"/>
                <w:b/>
                <w:bCs/>
                <w:kern w:val="0"/>
                <w:szCs w:val="21"/>
              </w:rPr>
            </w:pPr>
          </w:p>
        </w:tc>
        <w:tc>
          <w:tcPr>
            <w:tcW w:w="4408" w:type="dxa"/>
            <w:tcBorders>
              <w:left w:val="single" w:sz="4" w:space="0" w:color="auto"/>
            </w:tcBorders>
            <w:noWrap/>
            <w:vAlign w:val="center"/>
          </w:tcPr>
          <w:p w:rsidR="002C0FD1" w:rsidRDefault="0009000B">
            <w:pPr>
              <w:spacing w:line="360" w:lineRule="auto"/>
              <w:ind w:leftChars="342" w:left="718"/>
              <w:jc w:val="center"/>
              <w:rPr>
                <w:rFonts w:ascii="宋体" w:hAnsi="宋体"/>
                <w:szCs w:val="21"/>
              </w:rPr>
            </w:pPr>
            <w:r>
              <w:rPr>
                <w:rFonts w:ascii="宋体" w:hAnsi="宋体" w:hint="eastAsia"/>
                <w:szCs w:val="21"/>
              </w:rPr>
              <w:t>信用查询</w:t>
            </w:r>
          </w:p>
          <w:p w:rsidR="002C0FD1" w:rsidRDefault="0009000B">
            <w:pPr>
              <w:spacing w:line="360" w:lineRule="auto"/>
              <w:jc w:val="center"/>
              <w:rPr>
                <w:rFonts w:ascii="宋体" w:hAnsi="宋体"/>
                <w:szCs w:val="21"/>
              </w:rPr>
            </w:pPr>
            <w:r>
              <w:rPr>
                <w:rFonts w:ascii="宋体" w:hAnsi="宋体" w:hint="eastAsia"/>
                <w:szCs w:val="21"/>
              </w:rPr>
              <w:t>（由采购人或采购代理机构统一进行查询）</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352"/>
          <w:jc w:val="center"/>
        </w:trPr>
        <w:tc>
          <w:tcPr>
            <w:tcW w:w="1317" w:type="dxa"/>
            <w:vMerge/>
            <w:tcBorders>
              <w:left w:val="single" w:sz="4" w:space="0" w:color="auto"/>
              <w:right w:val="single" w:sz="4" w:space="0" w:color="auto"/>
            </w:tcBorders>
            <w:noWrap/>
            <w:vAlign w:val="center"/>
          </w:tcPr>
          <w:p w:rsidR="002C0FD1" w:rsidRDefault="002C0FD1">
            <w:pPr>
              <w:widowControl/>
              <w:jc w:val="center"/>
              <w:rPr>
                <w:rFonts w:ascii="宋体" w:hAnsi="宋体" w:cs="宋体"/>
                <w:b/>
                <w:bCs/>
                <w:kern w:val="0"/>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“国家企业信用信息公示系统”中公示的公司信息、股东或投资人信息</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352"/>
          <w:jc w:val="center"/>
        </w:trPr>
        <w:tc>
          <w:tcPr>
            <w:tcW w:w="1317" w:type="dxa"/>
            <w:vMerge w:val="restart"/>
            <w:tcBorders>
              <w:left w:val="single" w:sz="4" w:space="0" w:color="auto"/>
              <w:righ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符合性评审</w:t>
            </w:r>
          </w:p>
          <w:p w:rsidR="002C0FD1" w:rsidRDefault="0009000B">
            <w:pPr>
              <w:spacing w:line="360" w:lineRule="auto"/>
              <w:jc w:val="center"/>
              <w:rPr>
                <w:rFonts w:ascii="宋体" w:hAnsi="宋体"/>
                <w:szCs w:val="21"/>
              </w:rPr>
            </w:pPr>
            <w:r>
              <w:rPr>
                <w:rFonts w:ascii="宋体" w:hAnsi="宋体" w:hint="eastAsia"/>
                <w:szCs w:val="21"/>
              </w:rPr>
              <w:t>标准</w:t>
            </w:r>
          </w:p>
          <w:p w:rsidR="002C0FD1" w:rsidRDefault="002C0FD1">
            <w:pPr>
              <w:spacing w:line="360" w:lineRule="auto"/>
              <w:jc w:val="left"/>
              <w:rPr>
                <w:rFonts w:ascii="宋体" w:hAnsi="宋体"/>
                <w:szCs w:val="21"/>
              </w:rPr>
            </w:pPr>
          </w:p>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供应商名称</w:t>
            </w:r>
          </w:p>
        </w:tc>
        <w:tc>
          <w:tcPr>
            <w:tcW w:w="4127" w:type="dxa"/>
            <w:noWrap/>
            <w:vAlign w:val="center"/>
          </w:tcPr>
          <w:p w:rsidR="002C0FD1" w:rsidRDefault="0009000B">
            <w:pPr>
              <w:widowControl/>
              <w:jc w:val="center"/>
              <w:rPr>
                <w:rFonts w:ascii="宋体" w:hAnsi="宋体"/>
                <w:szCs w:val="21"/>
              </w:rPr>
            </w:pPr>
            <w:r>
              <w:rPr>
                <w:rFonts w:ascii="宋体" w:hAnsi="宋体" w:hint="eastAsia"/>
                <w:szCs w:val="21"/>
              </w:rPr>
              <w:t>与营业执照等一致</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 xml:space="preserve">法定代表人授权委托书（法定代表人 </w:t>
            </w:r>
          </w:p>
          <w:p w:rsidR="002C0FD1" w:rsidRDefault="0009000B">
            <w:pPr>
              <w:spacing w:line="360" w:lineRule="auto"/>
              <w:jc w:val="center"/>
              <w:rPr>
                <w:rFonts w:ascii="宋体" w:hAnsi="宋体"/>
                <w:szCs w:val="21"/>
              </w:rPr>
            </w:pPr>
            <w:r>
              <w:rPr>
                <w:rFonts w:ascii="宋体" w:hAnsi="宋体" w:hint="eastAsia"/>
                <w:szCs w:val="21"/>
              </w:rPr>
              <w:t>本人作为供应商代表参加磋商的不需要附此项）</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有效</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响应文件签署盖章</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按竞争性磋商文件要求签署、盖章</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b/>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报价</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交货期</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质保期及售后服务</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质量要求</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交货地点</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付款方式</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磋商有效期</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符合第二章“供应商须知前附表”规定</w:t>
            </w:r>
          </w:p>
        </w:tc>
      </w:tr>
      <w:tr w:rsidR="002C0FD1">
        <w:trPr>
          <w:trHeight w:val="565"/>
          <w:jc w:val="center"/>
        </w:trPr>
        <w:tc>
          <w:tcPr>
            <w:tcW w:w="1317" w:type="dxa"/>
            <w:vMerge/>
            <w:tcBorders>
              <w:left w:val="single" w:sz="4" w:space="0" w:color="auto"/>
              <w:right w:val="single" w:sz="4" w:space="0" w:color="auto"/>
            </w:tcBorders>
            <w:noWrap/>
            <w:vAlign w:val="center"/>
          </w:tcPr>
          <w:p w:rsidR="002C0FD1" w:rsidRDefault="002C0FD1">
            <w:pPr>
              <w:spacing w:line="360" w:lineRule="auto"/>
              <w:jc w:val="left"/>
              <w:rPr>
                <w:rFonts w:ascii="宋体" w:hAnsi="宋体"/>
                <w:szCs w:val="21"/>
              </w:rPr>
            </w:pPr>
          </w:p>
        </w:tc>
        <w:tc>
          <w:tcPr>
            <w:tcW w:w="4408" w:type="dxa"/>
            <w:tcBorders>
              <w:left w:val="single" w:sz="4" w:space="0" w:color="auto"/>
            </w:tcBorders>
            <w:noWrap/>
            <w:vAlign w:val="center"/>
          </w:tcPr>
          <w:p w:rsidR="002C0FD1" w:rsidRDefault="0009000B">
            <w:pPr>
              <w:spacing w:line="360" w:lineRule="auto"/>
              <w:jc w:val="center"/>
              <w:rPr>
                <w:rFonts w:ascii="宋体" w:hAnsi="宋体"/>
                <w:szCs w:val="21"/>
              </w:rPr>
            </w:pPr>
            <w:r>
              <w:rPr>
                <w:rFonts w:ascii="宋体" w:hAnsi="宋体" w:hint="eastAsia"/>
                <w:szCs w:val="21"/>
              </w:rPr>
              <w:t>其他</w:t>
            </w:r>
          </w:p>
        </w:tc>
        <w:tc>
          <w:tcPr>
            <w:tcW w:w="4127" w:type="dxa"/>
            <w:noWrap/>
            <w:vAlign w:val="center"/>
          </w:tcPr>
          <w:p w:rsidR="002C0FD1" w:rsidRDefault="0009000B">
            <w:pPr>
              <w:spacing w:line="360" w:lineRule="auto"/>
              <w:jc w:val="center"/>
              <w:rPr>
                <w:rFonts w:ascii="宋体" w:hAnsi="宋体"/>
                <w:szCs w:val="21"/>
              </w:rPr>
            </w:pPr>
            <w:r>
              <w:rPr>
                <w:rFonts w:ascii="宋体" w:hAnsi="宋体" w:hint="eastAsia"/>
                <w:szCs w:val="21"/>
              </w:rPr>
              <w:t>响应文件中没有不符合磋商文件规定的实质性要求的或者采购人不能接受的条件的</w:t>
            </w:r>
          </w:p>
        </w:tc>
      </w:tr>
      <w:tr w:rsidR="002C0FD1">
        <w:trPr>
          <w:trHeight w:val="65"/>
          <w:jc w:val="center"/>
        </w:trPr>
        <w:tc>
          <w:tcPr>
            <w:tcW w:w="9852" w:type="dxa"/>
            <w:gridSpan w:val="3"/>
            <w:tcBorders>
              <w:left w:val="single" w:sz="4" w:space="0" w:color="auto"/>
            </w:tcBorders>
            <w:noWrap/>
            <w:vAlign w:val="center"/>
          </w:tcPr>
          <w:p w:rsidR="002C0FD1" w:rsidRDefault="0009000B">
            <w:pPr>
              <w:spacing w:line="360" w:lineRule="auto"/>
              <w:jc w:val="left"/>
              <w:rPr>
                <w:rFonts w:ascii="宋体" w:hAnsi="宋体"/>
                <w:b/>
                <w:bCs/>
                <w:szCs w:val="21"/>
              </w:rPr>
            </w:pPr>
            <w:r>
              <w:rPr>
                <w:rFonts w:ascii="宋体" w:hAnsi="宋体" w:hint="eastAsia"/>
                <w:b/>
                <w:bCs/>
                <w:szCs w:val="21"/>
              </w:rPr>
              <w:t xml:space="preserve">说明： </w:t>
            </w:r>
          </w:p>
          <w:p w:rsidR="002C0FD1" w:rsidRDefault="0009000B">
            <w:pPr>
              <w:spacing w:line="360" w:lineRule="auto"/>
              <w:jc w:val="left"/>
              <w:rPr>
                <w:rFonts w:ascii="宋体" w:hAnsi="宋体"/>
                <w:b/>
                <w:bCs/>
                <w:szCs w:val="21"/>
              </w:rPr>
            </w:pPr>
            <w:r>
              <w:rPr>
                <w:rFonts w:ascii="宋体" w:hAnsi="宋体" w:hint="eastAsia"/>
                <w:b/>
                <w:bCs/>
                <w:szCs w:val="21"/>
              </w:rPr>
              <w:t xml:space="preserve">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算术性错误修正除外）。 </w:t>
            </w:r>
          </w:p>
          <w:p w:rsidR="002C0FD1" w:rsidRDefault="0009000B">
            <w:pPr>
              <w:spacing w:line="360" w:lineRule="auto"/>
              <w:jc w:val="left"/>
              <w:rPr>
                <w:rFonts w:ascii="宋体" w:hAnsi="宋体"/>
                <w:b/>
                <w:bCs/>
                <w:szCs w:val="21"/>
              </w:rPr>
            </w:pPr>
            <w:r>
              <w:rPr>
                <w:rFonts w:ascii="宋体" w:hAnsi="宋体" w:hint="eastAsia"/>
                <w:b/>
                <w:bCs/>
                <w:szCs w:val="21"/>
              </w:rPr>
              <w:t xml:space="preserve">2.磋商小组要求供应商澄清、说明或者更正响应文件应当以书面形式作出；供应商的澄清、说明或者更正应当由法定代表人或其委托代理人签字或者加盖公章；并作为其响应文件的组成部分。 </w:t>
            </w:r>
          </w:p>
          <w:p w:rsidR="002C0FD1" w:rsidRDefault="0009000B">
            <w:pPr>
              <w:spacing w:line="360" w:lineRule="auto"/>
              <w:jc w:val="left"/>
              <w:rPr>
                <w:rFonts w:ascii="宋体" w:hAnsi="宋体"/>
                <w:szCs w:val="21"/>
              </w:rPr>
            </w:pPr>
            <w:r>
              <w:rPr>
                <w:rFonts w:ascii="宋体" w:hAnsi="宋体" w:hint="eastAsia"/>
                <w:b/>
                <w:bCs/>
                <w:szCs w:val="21"/>
              </w:rPr>
              <w:t>3.磋商小组对供应商提交的澄清、说明或更正有疑问的，可以要求供应商进一步澄清、说明或补正，直至满足磋商小组的要求。</w:t>
            </w:r>
          </w:p>
        </w:tc>
      </w:tr>
    </w:tbl>
    <w:p w:rsidR="002C0FD1" w:rsidRDefault="0009000B">
      <w:pPr>
        <w:spacing w:line="360" w:lineRule="auto"/>
        <w:rPr>
          <w:rFonts w:ascii="宋体" w:hAnsi="宋体"/>
          <w:szCs w:val="21"/>
        </w:rPr>
      </w:pPr>
      <w:r>
        <w:rPr>
          <w:rFonts w:ascii="宋体" w:hAnsi="宋体" w:hint="eastAsia"/>
          <w:szCs w:val="21"/>
        </w:rPr>
        <w:t>1.1 磋商报价有算术错误的，磋商小组按以下原则对磋商报价进行修正，修正的价格经供应商书面确认后具有约束力；供应商不接受修正价格的，其响应文件作无效处理。</w:t>
      </w:r>
    </w:p>
    <w:p w:rsidR="002C0FD1" w:rsidRDefault="0009000B">
      <w:pPr>
        <w:spacing w:line="360" w:lineRule="auto"/>
        <w:rPr>
          <w:rFonts w:ascii="宋体" w:hAnsi="宋体"/>
          <w:szCs w:val="21"/>
        </w:rPr>
      </w:pPr>
      <w:r>
        <w:rPr>
          <w:rFonts w:ascii="宋体" w:hAnsi="宋体" w:hint="eastAsia"/>
          <w:szCs w:val="21"/>
        </w:rPr>
        <w:t>（1）响应文件中的大写金额与小写金额不一致的，以大写金额为准；</w:t>
      </w:r>
    </w:p>
    <w:p w:rsidR="002C0FD1" w:rsidRDefault="0009000B">
      <w:pPr>
        <w:spacing w:line="360" w:lineRule="auto"/>
        <w:rPr>
          <w:rFonts w:ascii="宋体" w:hAnsi="宋体"/>
          <w:szCs w:val="21"/>
        </w:rPr>
      </w:pPr>
      <w:r>
        <w:rPr>
          <w:rFonts w:ascii="宋体" w:hAnsi="宋体" w:hint="eastAsia"/>
          <w:szCs w:val="21"/>
        </w:rPr>
        <w:t>（2）总价金额与依据单价计算出的结果不一致的，以单价金额为准修正总价，但单价金额小数点有明显错误的除外。</w:t>
      </w:r>
    </w:p>
    <w:p w:rsidR="002C0FD1" w:rsidRDefault="0009000B">
      <w:pPr>
        <w:spacing w:line="360" w:lineRule="auto"/>
        <w:rPr>
          <w:rFonts w:ascii="宋体" w:hAnsi="宋体"/>
          <w:szCs w:val="21"/>
        </w:rPr>
      </w:pPr>
      <w:r>
        <w:rPr>
          <w:rFonts w:ascii="宋体" w:hAnsi="宋体" w:hint="eastAsia"/>
          <w:szCs w:val="21"/>
        </w:rPr>
        <w:t>1.2 磋商小组发现供应商的报价明显低于其他磋商报价，或者在设有标底时明显低于标底，使得其磋商报价可能低于其个别成本的，应当要求该供应商做出书面说明并提供相应的证明材料。供应商不能合理说明或者不能提供相应证明材料的，由磋商小组认定该供应商以低于成本报价谋取成交，其响应文件报价作无效处理。</w:t>
      </w:r>
    </w:p>
    <w:p w:rsidR="002C0FD1" w:rsidRDefault="0009000B">
      <w:pPr>
        <w:spacing w:line="360" w:lineRule="auto"/>
        <w:rPr>
          <w:rFonts w:ascii="宋体" w:hAnsi="宋体"/>
          <w:szCs w:val="21"/>
        </w:rPr>
      </w:pPr>
      <w:r>
        <w:rPr>
          <w:rFonts w:ascii="宋体" w:hAnsi="宋体" w:hint="eastAsia"/>
          <w:szCs w:val="21"/>
        </w:rPr>
        <w:t>1.3 竞争性磋商响应文件有以下情形之一的，由磋商小组按无效响应文件处理：</w:t>
      </w:r>
    </w:p>
    <w:p w:rsidR="002C0FD1" w:rsidRDefault="0009000B">
      <w:pPr>
        <w:spacing w:line="360" w:lineRule="auto"/>
        <w:rPr>
          <w:rFonts w:ascii="宋体" w:hAnsi="宋体"/>
          <w:szCs w:val="21"/>
        </w:rPr>
      </w:pPr>
      <w:r>
        <w:rPr>
          <w:rFonts w:ascii="宋体" w:hAnsi="宋体" w:hint="eastAsia"/>
          <w:szCs w:val="21"/>
        </w:rPr>
        <w:t>（1）未完全响应采购文件规定的实质性要求的；</w:t>
      </w:r>
    </w:p>
    <w:p w:rsidR="002C0FD1" w:rsidRDefault="0009000B">
      <w:pPr>
        <w:spacing w:line="360" w:lineRule="auto"/>
        <w:rPr>
          <w:rFonts w:ascii="宋体" w:hAnsi="宋体"/>
          <w:szCs w:val="21"/>
        </w:rPr>
      </w:pPr>
      <w:r>
        <w:rPr>
          <w:rFonts w:ascii="宋体" w:hAnsi="宋体" w:hint="eastAsia"/>
          <w:szCs w:val="21"/>
        </w:rPr>
        <w:t>（2）磋商响应文件附有采购人不能接受的条件的；</w:t>
      </w:r>
    </w:p>
    <w:p w:rsidR="002C0FD1" w:rsidRDefault="0009000B">
      <w:pPr>
        <w:spacing w:line="360" w:lineRule="auto"/>
        <w:rPr>
          <w:rFonts w:ascii="宋体" w:hAnsi="宋体"/>
          <w:szCs w:val="21"/>
        </w:rPr>
      </w:pPr>
      <w:r>
        <w:rPr>
          <w:rFonts w:ascii="宋体" w:hAnsi="宋体" w:hint="eastAsia"/>
          <w:szCs w:val="21"/>
        </w:rPr>
        <w:t>（3）串通磋商或弄虚作假或有其他违法行为的；</w:t>
      </w:r>
    </w:p>
    <w:p w:rsidR="002C0FD1" w:rsidRDefault="0009000B">
      <w:pPr>
        <w:spacing w:line="360" w:lineRule="auto"/>
        <w:rPr>
          <w:rFonts w:ascii="宋体" w:hAnsi="宋体"/>
          <w:szCs w:val="21"/>
        </w:rPr>
      </w:pPr>
      <w:r>
        <w:rPr>
          <w:rFonts w:ascii="宋体" w:hAnsi="宋体" w:hint="eastAsia"/>
          <w:szCs w:val="21"/>
        </w:rPr>
        <w:t>（4）不按磋商小组要求澄清、说明或更正的；</w:t>
      </w:r>
    </w:p>
    <w:p w:rsidR="002C0FD1" w:rsidRDefault="0009000B">
      <w:pPr>
        <w:spacing w:line="360" w:lineRule="auto"/>
        <w:rPr>
          <w:rFonts w:ascii="宋体" w:hAnsi="宋体"/>
          <w:szCs w:val="21"/>
        </w:rPr>
      </w:pPr>
      <w:r>
        <w:rPr>
          <w:rFonts w:ascii="宋体" w:hAnsi="宋体" w:hint="eastAsia"/>
          <w:szCs w:val="21"/>
        </w:rPr>
        <w:t xml:space="preserve">（5）在规定的截止时间后递交竞争性磋商响应文件的； </w:t>
      </w:r>
    </w:p>
    <w:p w:rsidR="002C0FD1" w:rsidRDefault="0009000B">
      <w:pPr>
        <w:spacing w:line="360" w:lineRule="auto"/>
        <w:rPr>
          <w:rFonts w:ascii="宋体" w:hAnsi="宋体"/>
          <w:szCs w:val="21"/>
        </w:rPr>
      </w:pPr>
      <w:r>
        <w:rPr>
          <w:rFonts w:ascii="宋体" w:hAnsi="宋体" w:hint="eastAsia"/>
          <w:szCs w:val="21"/>
        </w:rPr>
        <w:t xml:space="preserve">（6）不符合法律、法规和竞争性磋商文件规定的其他实质性要求的； </w:t>
      </w:r>
    </w:p>
    <w:p w:rsidR="002C0FD1" w:rsidRDefault="0009000B">
      <w:pPr>
        <w:spacing w:line="360" w:lineRule="auto"/>
        <w:rPr>
          <w:rFonts w:ascii="宋体" w:hAnsi="宋体"/>
          <w:szCs w:val="21"/>
        </w:rPr>
      </w:pPr>
      <w:r>
        <w:rPr>
          <w:rFonts w:ascii="宋体" w:hAnsi="宋体" w:hint="eastAsia"/>
          <w:szCs w:val="21"/>
        </w:rPr>
        <w:t xml:space="preserve">（7）出现影响采购公正的违法、违规行为的。 </w:t>
      </w:r>
    </w:p>
    <w:p w:rsidR="002C0FD1" w:rsidRDefault="0009000B">
      <w:pPr>
        <w:spacing w:line="360" w:lineRule="auto"/>
        <w:rPr>
          <w:rFonts w:ascii="宋体" w:hAnsi="宋体"/>
          <w:szCs w:val="21"/>
        </w:rPr>
      </w:pPr>
      <w:r>
        <w:rPr>
          <w:rFonts w:ascii="宋体" w:hAnsi="宋体" w:hint="eastAsia"/>
          <w:szCs w:val="21"/>
        </w:rPr>
        <w:t xml:space="preserve">2、磋商小组所有成员集中与通过初步评审的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委托代理人签字的，应当附法定代表人授权书。 </w:t>
      </w:r>
    </w:p>
    <w:p w:rsidR="002C0FD1" w:rsidRDefault="0009000B">
      <w:pPr>
        <w:spacing w:line="360" w:lineRule="auto"/>
        <w:rPr>
          <w:rFonts w:ascii="宋体" w:hAnsi="宋体"/>
          <w:szCs w:val="21"/>
        </w:rPr>
      </w:pPr>
      <w:r>
        <w:rPr>
          <w:rFonts w:ascii="宋体" w:hAnsi="宋体" w:hint="eastAsia"/>
          <w:szCs w:val="21"/>
        </w:rPr>
        <w:lastRenderedPageBreak/>
        <w:t xml:space="preserve">3、磋商文件能够详细列明采购标的的技术、服务要求的，磋商结束后，磋商小组应当要求所有实质性响应的供应商在规定时间内提交最后报价；磋商文件不能详细列明采购标的的技术、服务要求，需经磋商由供应商提供最终设计方案或解决方案的，磋商结束后，磋商小组应当按照少数服从多数的原则投票推荐 3 家以上供应商的设计方案或者解决方案，并要求其在规定时间内提交最后报价；最后报价为响应文件的有效组成部分。 </w:t>
      </w:r>
    </w:p>
    <w:p w:rsidR="002C0FD1" w:rsidRDefault="0009000B">
      <w:pPr>
        <w:spacing w:line="360" w:lineRule="auto"/>
        <w:rPr>
          <w:rFonts w:ascii="宋体" w:hAnsi="宋体"/>
          <w:szCs w:val="21"/>
        </w:rPr>
      </w:pPr>
      <w:r>
        <w:rPr>
          <w:rFonts w:ascii="宋体" w:hAnsi="宋体" w:hint="eastAsia"/>
          <w:szCs w:val="21"/>
        </w:rPr>
        <w:t xml:space="preserve">4、经磋商确定最终采购需求和提交最后报价的供应商，由磋商小组根据“第5条评分标准”规定的评分分值和评分因素对提交最后报价的供应商的响应文件和最后报价进行综合评分。 </w:t>
      </w:r>
    </w:p>
    <w:p w:rsidR="002C0FD1" w:rsidRDefault="0009000B">
      <w:pPr>
        <w:spacing w:line="360" w:lineRule="auto"/>
        <w:rPr>
          <w:rFonts w:ascii="宋体" w:hAnsi="宋体"/>
          <w:szCs w:val="21"/>
        </w:rPr>
      </w:pPr>
      <w:r>
        <w:rPr>
          <w:rFonts w:ascii="宋体" w:hAnsi="宋体" w:hint="eastAsia"/>
          <w:szCs w:val="21"/>
        </w:rPr>
        <w:t xml:space="preserve">5、评分标准 </w:t>
      </w:r>
    </w:p>
    <w:p w:rsidR="002C0FD1" w:rsidRDefault="0009000B">
      <w:pPr>
        <w:spacing w:line="360" w:lineRule="auto"/>
        <w:rPr>
          <w:rFonts w:ascii="宋体" w:hAnsi="宋体"/>
          <w:szCs w:val="21"/>
        </w:rPr>
      </w:pPr>
      <w:r>
        <w:rPr>
          <w:rFonts w:ascii="宋体" w:hAnsi="宋体" w:hint="eastAsia"/>
          <w:szCs w:val="21"/>
        </w:rPr>
        <w:t xml:space="preserve"> 采用综合评分法的项目，按以下规则进行评审：经磋商确定最终采购需求和提交最后报价的供应商后，由磋商小组各成员独立采用综合评分法对提交最后报价的供应商的响应文件和最后报价进行综合评分。</w:t>
      </w:r>
      <w:bookmarkEnd w:id="113"/>
      <w:bookmarkEnd w:id="114"/>
      <w:bookmarkEnd w:id="115"/>
      <w:bookmarkEnd w:id="116"/>
      <w:bookmarkEnd w:id="117"/>
      <w:bookmarkEnd w:id="118"/>
      <w:bookmarkEnd w:id="119"/>
    </w:p>
    <w:p w:rsidR="002C0FD1" w:rsidRDefault="0009000B">
      <w:pPr>
        <w:spacing w:line="360" w:lineRule="auto"/>
        <w:rPr>
          <w:rFonts w:ascii="宋体" w:hAnsi="宋体"/>
          <w:szCs w:val="21"/>
        </w:rPr>
      </w:pPr>
      <w:r>
        <w:rPr>
          <w:rFonts w:ascii="宋体" w:hAnsi="宋体" w:hint="eastAsia"/>
          <w:b/>
          <w:bCs/>
          <w:szCs w:val="21"/>
        </w:rPr>
        <w:t>6、评审标准中应考虑下列因素：</w:t>
      </w:r>
      <w:bookmarkStart w:id="131" w:name="_Hlk87022947"/>
    </w:p>
    <w:p w:rsidR="002C0FD1" w:rsidRDefault="0009000B">
      <w:pPr>
        <w:pStyle w:val="a5"/>
        <w:spacing w:after="0" w:line="360" w:lineRule="auto"/>
        <w:ind w:firstLineChars="200" w:firstLine="420"/>
        <w:rPr>
          <w:rFonts w:ascii="宋体" w:hAnsi="宋体"/>
          <w:szCs w:val="21"/>
        </w:rPr>
      </w:pPr>
      <w:r>
        <w:rPr>
          <w:rFonts w:ascii="宋体" w:hAnsi="宋体" w:hint="eastAsia"/>
          <w:szCs w:val="21"/>
        </w:rPr>
        <w:t>（1）根据</w:t>
      </w:r>
      <w:bookmarkStart w:id="132" w:name="_Hlk82446153"/>
      <w:r>
        <w:rPr>
          <w:rFonts w:ascii="宋体" w:hAnsi="宋体" w:hint="eastAsia"/>
          <w:szCs w:val="21"/>
        </w:rPr>
        <w:t>关于印发《政府采购促进中小企业发展管理办法》的通知 {财库〔2020〕46号}</w:t>
      </w:r>
      <w:bookmarkEnd w:id="132"/>
      <w:r>
        <w:rPr>
          <w:rFonts w:ascii="宋体" w:hAnsi="宋体" w:hint="eastAsia"/>
          <w:szCs w:val="21"/>
        </w:rPr>
        <w:t>、《财政部 司法部关于政府采购支持监狱企业发展有关问题的通知》（财库〔2014〕68号）和《三部门联合发布关于促进残疾人就业政府采购政策的通知》（财库〔2017〕141号）的规定，对满足价格扣除条件并在投标文件中递交了《中小企业声明函》（声明内容需符合价格扣除条件）、《残疾人福利性单位声明函》或省级以上监狱管理局、戒毒管理局（含新疆生产建设兵团）出具的属于监狱企业的证明文件的供应商，其投标报价扣除10%后参与评审。对于同时属于小微企业、监狱企业或残疾人福利性单位的，不重复进行投标报价扣除。</w:t>
      </w:r>
    </w:p>
    <w:p w:rsidR="002C0FD1" w:rsidRDefault="0009000B">
      <w:pPr>
        <w:pStyle w:val="a5"/>
        <w:spacing w:after="0" w:line="360" w:lineRule="auto"/>
        <w:ind w:firstLineChars="200" w:firstLine="420"/>
        <w:rPr>
          <w:rFonts w:ascii="宋体" w:hAnsi="宋体"/>
          <w:szCs w:val="21"/>
        </w:rPr>
      </w:pPr>
      <w:r>
        <w:rPr>
          <w:rFonts w:ascii="宋体" w:hAnsi="宋体" w:hint="eastAsia"/>
          <w:szCs w:val="21"/>
        </w:rPr>
        <w:t>（2）联合协议中约定，小型、微型企业和监狱企业的协议合同金额占到联合体协议合同总金额 30%以上的，可给予联合体6%的价格扣除。</w:t>
      </w:r>
    </w:p>
    <w:p w:rsidR="002C0FD1" w:rsidRDefault="0009000B">
      <w:pPr>
        <w:pStyle w:val="a5"/>
        <w:spacing w:after="0" w:line="360" w:lineRule="auto"/>
        <w:ind w:firstLineChars="200" w:firstLine="420"/>
        <w:rPr>
          <w:rFonts w:ascii="宋体" w:hAnsi="宋体"/>
          <w:szCs w:val="21"/>
        </w:rPr>
      </w:pPr>
      <w:r>
        <w:rPr>
          <w:rFonts w:ascii="宋体" w:hAnsi="宋体" w:hint="eastAsia"/>
          <w:szCs w:val="21"/>
        </w:rPr>
        <w:t>联合体各方均为小型、微型企业和监狱企业的，联合体视同为小型、微型企业和监狱企业。</w:t>
      </w:r>
    </w:p>
    <w:p w:rsidR="002C0FD1" w:rsidRDefault="0009000B">
      <w:pPr>
        <w:pStyle w:val="a5"/>
        <w:spacing w:after="0" w:line="360" w:lineRule="auto"/>
        <w:ind w:firstLineChars="200" w:firstLine="420"/>
        <w:jc w:val="left"/>
        <w:rPr>
          <w:rFonts w:ascii="宋体" w:hAnsi="宋体"/>
          <w:szCs w:val="21"/>
        </w:rPr>
      </w:pPr>
      <w:r>
        <w:rPr>
          <w:rFonts w:ascii="宋体" w:hAnsi="宋体" w:hint="eastAsia"/>
          <w:szCs w:val="21"/>
        </w:rPr>
        <w:t>（3）国家相关部委针对节能产品、环境标志产品出台了相关调整优化政府采购执行机制，并于近期相继颁布《财政部发展改革委 生态环境部 市场监管总局 关于调整优化节能产品、环境标志产品政府采购执行机制的通知》（财库〔2019〕9号）、《市场监管总局关于发布参与实施政府采购节能产品、环境标志产品认证机构名录的公告》（市场监管总局2019年4月3日下发）（以下简称“机构名录”）、《关于印发节能产品政府采购品目清单的通知》（财库〔2019〕19号）（以下简称“节能清单”）、 《关于印发环境标志产品政府采购品目清单的通知》（财库〔2019〕18号）（以下简称“环保清单”）。</w:t>
      </w:r>
    </w:p>
    <w:p w:rsidR="002C0FD1" w:rsidRDefault="0009000B">
      <w:pPr>
        <w:pStyle w:val="a5"/>
        <w:spacing w:after="0" w:line="360" w:lineRule="auto"/>
        <w:jc w:val="left"/>
        <w:rPr>
          <w:rFonts w:ascii="宋体" w:hAnsi="宋体"/>
          <w:szCs w:val="21"/>
        </w:rPr>
      </w:pPr>
      <w:r>
        <w:rPr>
          <w:rFonts w:ascii="宋体" w:hAnsi="宋体" w:hint="eastAsia"/>
          <w:szCs w:val="21"/>
        </w:rPr>
        <w:t xml:space="preserve">   根据要求，投标产品如有中属于“节能清单”中标记“★”产品的，必须提供经过“机构名录”中的认证机构出具的“节能产品认证证书”，未提供的按无效投标处理。</w:t>
      </w:r>
    </w:p>
    <w:p w:rsidR="002C0FD1" w:rsidRDefault="0009000B">
      <w:pPr>
        <w:pStyle w:val="a5"/>
        <w:spacing w:after="0" w:line="360" w:lineRule="auto"/>
        <w:ind w:firstLineChars="150" w:firstLine="315"/>
        <w:rPr>
          <w:rFonts w:ascii="宋体" w:hAnsi="宋体"/>
          <w:szCs w:val="21"/>
        </w:rPr>
      </w:pPr>
      <w:r>
        <w:rPr>
          <w:rFonts w:ascii="宋体" w:hAnsi="宋体" w:hint="eastAsia"/>
          <w:szCs w:val="21"/>
        </w:rPr>
        <w:t>对于投标产品属于“节能清单”中非标记“★”产品的以及属于 “环保清单”产品并经“机构名录”中的认证机构出具相应的产品认证证书的给于优先采购体现（详见采购需求及评标标准）。</w:t>
      </w:r>
    </w:p>
    <w:p w:rsidR="002C0FD1" w:rsidRDefault="0009000B">
      <w:pPr>
        <w:pStyle w:val="a5"/>
        <w:spacing w:after="0" w:line="360" w:lineRule="auto"/>
        <w:ind w:firstLineChars="200" w:firstLine="420"/>
        <w:rPr>
          <w:rFonts w:ascii="宋体" w:hAnsi="宋体"/>
          <w:szCs w:val="21"/>
        </w:rPr>
      </w:pPr>
      <w:r>
        <w:rPr>
          <w:rFonts w:ascii="宋体" w:hAnsi="宋体" w:hint="eastAsia"/>
          <w:szCs w:val="21"/>
        </w:rPr>
        <w:t>采购人采购产品属于节能产品或环境标志产品品目清单范围内，且供应商所投产品具有有效期</w:t>
      </w:r>
      <w:r>
        <w:rPr>
          <w:rFonts w:ascii="宋体" w:hAnsi="宋体" w:hint="eastAsia"/>
          <w:szCs w:val="21"/>
        </w:rPr>
        <w:lastRenderedPageBreak/>
        <w:t>内的产品认证证书，在评标时予以优先采购。</w:t>
      </w:r>
    </w:p>
    <w:p w:rsidR="002C0FD1" w:rsidRDefault="0009000B">
      <w:pPr>
        <w:pStyle w:val="a5"/>
        <w:spacing w:after="0" w:line="360" w:lineRule="auto"/>
        <w:ind w:firstLineChars="200" w:firstLine="420"/>
        <w:rPr>
          <w:rFonts w:ascii="宋体" w:hAnsi="宋体"/>
          <w:szCs w:val="21"/>
        </w:rPr>
      </w:pPr>
      <w:r>
        <w:rPr>
          <w:rFonts w:ascii="宋体" w:hAnsi="宋体" w:hint="eastAsia"/>
          <w:szCs w:val="21"/>
        </w:rPr>
        <w:t>（4）供应商所投产品列入无线局域网产品清单，应提供相关证明，在评标时予以优先采购，具体优惠措施为：如果采购项目包有多种设备，在技术部分打分项中给于优先采购体现（详见评标标准）。</w:t>
      </w:r>
    </w:p>
    <w:p w:rsidR="002C0FD1" w:rsidRDefault="0009000B">
      <w:pPr>
        <w:pStyle w:val="a5"/>
        <w:spacing w:after="0" w:line="360" w:lineRule="auto"/>
        <w:ind w:firstLineChars="200" w:firstLine="420"/>
        <w:jc w:val="left"/>
        <w:rPr>
          <w:rFonts w:ascii="宋体" w:hAnsi="宋体"/>
          <w:szCs w:val="21"/>
        </w:rPr>
      </w:pPr>
      <w:r>
        <w:rPr>
          <w:rFonts w:ascii="宋体" w:hAnsi="宋体" w:hint="eastAsia"/>
          <w:szCs w:val="21"/>
        </w:rPr>
        <w:t>（5）其他政府采购政策要求：</w:t>
      </w:r>
      <w:bookmarkEnd w:id="131"/>
      <w:r>
        <w:rPr>
          <w:rFonts w:ascii="宋体" w:hAnsi="宋体" w:hint="eastAsia"/>
          <w:szCs w:val="21"/>
        </w:rPr>
        <w:t>无。</w:t>
      </w:r>
    </w:p>
    <w:p w:rsidR="002C0FD1" w:rsidRDefault="002C0FD1">
      <w:pPr>
        <w:spacing w:line="360" w:lineRule="auto"/>
        <w:rPr>
          <w:rFonts w:ascii="宋体" w:hAnsi="宋体"/>
          <w:szCs w:val="21"/>
        </w:rPr>
      </w:pPr>
    </w:p>
    <w:p w:rsidR="002C0FD1" w:rsidRDefault="0009000B">
      <w:pPr>
        <w:pStyle w:val="ad"/>
        <w:spacing w:after="0"/>
        <w:ind w:firstLineChars="0" w:firstLine="0"/>
      </w:pPr>
      <w:r>
        <w:br w:type="page"/>
      </w:r>
      <w:r>
        <w:rPr>
          <w:rFonts w:hint="eastAsia"/>
          <w:b/>
          <w:bCs/>
          <w:sz w:val="28"/>
          <w:szCs w:val="24"/>
        </w:rPr>
        <w:lastRenderedPageBreak/>
        <w:t>包</w:t>
      </w:r>
      <w:r>
        <w:rPr>
          <w:rFonts w:hint="eastAsia"/>
          <w:b/>
          <w:bCs/>
          <w:sz w:val="28"/>
          <w:szCs w:val="24"/>
        </w:rPr>
        <w:t>1</w:t>
      </w:r>
      <w:r>
        <w:rPr>
          <w:rFonts w:hint="eastAsia"/>
          <w:b/>
          <w:bCs/>
          <w:sz w:val="28"/>
          <w:szCs w:val="24"/>
        </w:rPr>
        <w:t>评标细则及标准</w:t>
      </w:r>
    </w:p>
    <w:tbl>
      <w:tblPr>
        <w:tblpPr w:leftFromText="180" w:rightFromText="180" w:vertAnchor="text" w:horzAnchor="page" w:tblpX="1299" w:tblpY="454"/>
        <w:tblOverlap w:val="neve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850"/>
        <w:gridCol w:w="1437"/>
        <w:gridCol w:w="5963"/>
      </w:tblGrid>
      <w:tr w:rsidR="002C0FD1">
        <w:trPr>
          <w:trHeight w:val="318"/>
        </w:trPr>
        <w:tc>
          <w:tcPr>
            <w:tcW w:w="645" w:type="dxa"/>
            <w:vAlign w:val="center"/>
          </w:tcPr>
          <w:p w:rsidR="002C0FD1" w:rsidRDefault="0009000B">
            <w:pPr>
              <w:spacing w:line="360" w:lineRule="auto"/>
              <w:jc w:val="center"/>
              <w:rPr>
                <w:rFonts w:ascii="宋体" w:hAnsi="宋体" w:cs="宋体"/>
                <w:szCs w:val="21"/>
              </w:rPr>
            </w:pPr>
            <w:r>
              <w:rPr>
                <w:rFonts w:ascii="宋体" w:hAnsi="宋体" w:cs="宋体" w:hint="eastAsia"/>
                <w:bCs/>
                <w:kern w:val="0"/>
                <w:szCs w:val="21"/>
              </w:rPr>
              <w:t>序号</w:t>
            </w:r>
          </w:p>
        </w:tc>
        <w:tc>
          <w:tcPr>
            <w:tcW w:w="1850" w:type="dxa"/>
            <w:vAlign w:val="center"/>
          </w:tcPr>
          <w:p w:rsidR="002C0FD1" w:rsidRDefault="0009000B">
            <w:pPr>
              <w:spacing w:line="360" w:lineRule="auto"/>
              <w:jc w:val="center"/>
              <w:rPr>
                <w:rFonts w:ascii="宋体" w:hAnsi="宋体" w:cs="宋体"/>
                <w:szCs w:val="21"/>
              </w:rPr>
            </w:pPr>
            <w:r>
              <w:rPr>
                <w:rFonts w:ascii="宋体" w:hAnsi="宋体" w:cs="宋体" w:hint="eastAsia"/>
                <w:bCs/>
                <w:kern w:val="0"/>
                <w:szCs w:val="21"/>
              </w:rPr>
              <w:t>评分内容</w:t>
            </w:r>
          </w:p>
        </w:tc>
        <w:tc>
          <w:tcPr>
            <w:tcW w:w="1437" w:type="dxa"/>
            <w:vAlign w:val="center"/>
          </w:tcPr>
          <w:p w:rsidR="002C0FD1" w:rsidRDefault="0009000B">
            <w:pPr>
              <w:spacing w:line="360" w:lineRule="auto"/>
              <w:jc w:val="center"/>
              <w:rPr>
                <w:rFonts w:ascii="宋体" w:hAnsi="宋体" w:cs="宋体"/>
                <w:szCs w:val="21"/>
              </w:rPr>
            </w:pPr>
            <w:r>
              <w:rPr>
                <w:rFonts w:ascii="宋体" w:hAnsi="宋体" w:cs="宋体" w:hint="eastAsia"/>
                <w:bCs/>
                <w:kern w:val="0"/>
                <w:szCs w:val="21"/>
              </w:rPr>
              <w:t>评价指标与分值</w:t>
            </w:r>
          </w:p>
        </w:tc>
        <w:tc>
          <w:tcPr>
            <w:tcW w:w="5963" w:type="dxa"/>
            <w:vAlign w:val="center"/>
          </w:tcPr>
          <w:p w:rsidR="002C0FD1" w:rsidRDefault="0009000B">
            <w:pPr>
              <w:spacing w:line="360" w:lineRule="auto"/>
              <w:ind w:firstLineChars="200" w:firstLine="420"/>
              <w:jc w:val="center"/>
              <w:rPr>
                <w:szCs w:val="21"/>
              </w:rPr>
            </w:pPr>
            <w:r>
              <w:rPr>
                <w:rFonts w:ascii="宋体" w:hAnsi="宋体" w:cs="宋体" w:hint="eastAsia"/>
                <w:bCs/>
                <w:kern w:val="0"/>
                <w:szCs w:val="21"/>
              </w:rPr>
              <w:t>评分标准</w:t>
            </w:r>
          </w:p>
        </w:tc>
      </w:tr>
      <w:tr w:rsidR="002C0FD1">
        <w:trPr>
          <w:trHeight w:val="312"/>
        </w:trPr>
        <w:tc>
          <w:tcPr>
            <w:tcW w:w="645" w:type="dxa"/>
            <w:vAlign w:val="center"/>
          </w:tcPr>
          <w:p w:rsidR="002C0FD1" w:rsidRDefault="0009000B">
            <w:pPr>
              <w:jc w:val="center"/>
              <w:rPr>
                <w:szCs w:val="21"/>
              </w:rPr>
            </w:pPr>
            <w:r>
              <w:rPr>
                <w:rFonts w:hint="eastAsia"/>
                <w:szCs w:val="21"/>
              </w:rPr>
              <w:t>1</w:t>
            </w:r>
          </w:p>
        </w:tc>
        <w:tc>
          <w:tcPr>
            <w:tcW w:w="1850" w:type="dxa"/>
            <w:vAlign w:val="center"/>
          </w:tcPr>
          <w:p w:rsidR="002C0FD1" w:rsidRDefault="0009000B">
            <w:pPr>
              <w:jc w:val="center"/>
              <w:rPr>
                <w:rFonts w:ascii="宋体" w:hAnsi="宋体" w:cs="宋体"/>
                <w:szCs w:val="21"/>
              </w:rPr>
            </w:pPr>
            <w:r>
              <w:rPr>
                <w:rFonts w:hint="eastAsia"/>
                <w:szCs w:val="21"/>
              </w:rPr>
              <w:t>经济标（</w:t>
            </w:r>
            <w:r>
              <w:rPr>
                <w:rFonts w:hint="eastAsia"/>
                <w:szCs w:val="21"/>
              </w:rPr>
              <w:t>30</w:t>
            </w:r>
            <w:r>
              <w:rPr>
                <w:rFonts w:hint="eastAsia"/>
                <w:szCs w:val="21"/>
              </w:rPr>
              <w:t>分）</w:t>
            </w:r>
          </w:p>
        </w:tc>
        <w:tc>
          <w:tcPr>
            <w:tcW w:w="1437" w:type="dxa"/>
            <w:vAlign w:val="center"/>
          </w:tcPr>
          <w:p w:rsidR="002C0FD1" w:rsidRDefault="002C0FD1">
            <w:pPr>
              <w:jc w:val="center"/>
              <w:rPr>
                <w:rFonts w:ascii="宋体" w:hAnsi="宋体" w:cs="宋体"/>
                <w:szCs w:val="21"/>
              </w:rPr>
            </w:pPr>
          </w:p>
          <w:p w:rsidR="002C0FD1" w:rsidRDefault="0009000B">
            <w:pPr>
              <w:jc w:val="center"/>
              <w:rPr>
                <w:rFonts w:ascii="宋体" w:hAnsi="宋体" w:cs="宋体"/>
                <w:szCs w:val="21"/>
              </w:rPr>
            </w:pPr>
            <w:r>
              <w:rPr>
                <w:rFonts w:ascii="宋体" w:hAnsi="宋体" w:cs="宋体" w:hint="eastAsia"/>
                <w:szCs w:val="21"/>
              </w:rPr>
              <w:t>投标报价</w:t>
            </w:r>
          </w:p>
          <w:p w:rsidR="002C0FD1" w:rsidRDefault="0009000B">
            <w:pPr>
              <w:jc w:val="center"/>
              <w:rPr>
                <w:rFonts w:ascii="宋体" w:hAnsi="宋体" w:cs="宋体"/>
                <w:szCs w:val="21"/>
              </w:rPr>
            </w:pPr>
            <w:r>
              <w:rPr>
                <w:rFonts w:ascii="宋体" w:hAnsi="宋体" w:cs="宋体" w:hint="eastAsia"/>
                <w:szCs w:val="21"/>
              </w:rPr>
              <w:t>（30分）</w:t>
            </w: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报价得分统一采用低价优先法计算，即满足采购文件要求且最终报价最低的价格为评标基准价，其价格分为满分。其他供应商的价格分统一按照下列公式计算：</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报价得分=（评标基准价/最终报价）×30%×100。</w:t>
            </w:r>
          </w:p>
          <w:p w:rsidR="002C0FD1" w:rsidRDefault="0009000B">
            <w:pPr>
              <w:pStyle w:val="a5"/>
              <w:spacing w:after="0" w:line="360" w:lineRule="auto"/>
              <w:ind w:firstLineChars="200" w:firstLine="420"/>
              <w:rPr>
                <w:szCs w:val="21"/>
              </w:rPr>
            </w:pPr>
            <w:r>
              <w:rPr>
                <w:rFonts w:ascii="宋体" w:hAnsi="宋体" w:cs="宋体" w:hint="eastAsia"/>
                <w:szCs w:val="21"/>
              </w:rPr>
              <w:t>根据《政府采购促进中小企业发展管理办法》（财库﹝2020﹞46号）、《关于进一步加大政府采购支持中小企业力度的通知》（财库〔2022〕19号）、《河南省财政厅关于进一步做好政府采购支持中小企业发展有关事项的通知》（豫财购〔2022〕5号）、《财政部司法部关于政府采购支持监狱企业发展有关问题的通知》（财库〔2014〕68号）和《三部门联合发布关于促进残疾人就业政府采购政策的通知》（财库〔2017〕141号）的规定，对符合规定的小微企业报价给予10%的扣除，用扣除后的价格参与评审，小微企业必须提供《中小企业声明函》，否则评审时不予认可。（监狱、残疾人福利性企业视同小微企业，价格扣除优惠只享受一次，不得重复享受。）</w:t>
            </w:r>
          </w:p>
        </w:tc>
      </w:tr>
      <w:tr w:rsidR="002C0FD1">
        <w:trPr>
          <w:trHeight w:val="90"/>
        </w:trPr>
        <w:tc>
          <w:tcPr>
            <w:tcW w:w="645" w:type="dxa"/>
            <w:vAlign w:val="center"/>
          </w:tcPr>
          <w:p w:rsidR="002C0FD1" w:rsidRDefault="0009000B">
            <w:pPr>
              <w:spacing w:line="640" w:lineRule="exact"/>
              <w:jc w:val="center"/>
              <w:rPr>
                <w:rFonts w:ascii="宋体" w:hAnsi="宋体" w:cs="宋体"/>
                <w:szCs w:val="21"/>
              </w:rPr>
            </w:pPr>
            <w:r>
              <w:rPr>
                <w:rFonts w:ascii="宋体" w:hAnsi="宋体" w:cs="宋体" w:hint="eastAsia"/>
                <w:szCs w:val="21"/>
              </w:rPr>
              <w:t>2</w:t>
            </w:r>
          </w:p>
        </w:tc>
        <w:tc>
          <w:tcPr>
            <w:tcW w:w="1850" w:type="dxa"/>
            <w:vAlign w:val="center"/>
          </w:tcPr>
          <w:p w:rsidR="002C0FD1" w:rsidRDefault="0009000B">
            <w:pPr>
              <w:spacing w:line="640" w:lineRule="exact"/>
              <w:rPr>
                <w:rFonts w:ascii="宋体" w:hAnsi="宋体" w:cs="宋体"/>
                <w:szCs w:val="21"/>
              </w:rPr>
            </w:pPr>
            <w:r>
              <w:rPr>
                <w:spacing w:val="23"/>
                <w:szCs w:val="21"/>
              </w:rPr>
              <w:t>技术标</w:t>
            </w:r>
            <w:r>
              <w:rPr>
                <w:rFonts w:ascii="宋体" w:hAnsi="宋体" w:cs="宋体" w:hint="eastAsia"/>
                <w:szCs w:val="21"/>
              </w:rPr>
              <w:t>（50分）</w:t>
            </w:r>
          </w:p>
        </w:tc>
        <w:tc>
          <w:tcPr>
            <w:tcW w:w="1437" w:type="dxa"/>
            <w:vAlign w:val="center"/>
          </w:tcPr>
          <w:p w:rsidR="002C0FD1" w:rsidRDefault="0009000B">
            <w:pPr>
              <w:spacing w:line="640" w:lineRule="exact"/>
              <w:jc w:val="center"/>
              <w:rPr>
                <w:szCs w:val="21"/>
              </w:rPr>
            </w:pPr>
            <w:r>
              <w:rPr>
                <w:rFonts w:ascii="宋体" w:hAnsi="宋体" w:cs="宋体" w:hint="eastAsia"/>
                <w:szCs w:val="21"/>
              </w:rPr>
              <w:t>技术参数响应性（50分）</w:t>
            </w: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供应商提供的响应产品技术参数及产品功能满足采购文件要求得满分50分；技术指标中加“▲”的项为重要技术指标，每有一项负偏离的每处扣2分；技术指标要求中非“▲”项的技术指标，每有一项负偏离的每处扣0.5分，扣完为止。</w:t>
            </w:r>
          </w:p>
          <w:p w:rsidR="002C0FD1" w:rsidRDefault="0009000B">
            <w:pPr>
              <w:pStyle w:val="a5"/>
              <w:spacing w:after="0" w:line="360" w:lineRule="auto"/>
              <w:ind w:firstLineChars="200" w:firstLine="420"/>
              <w:rPr>
                <w:szCs w:val="21"/>
              </w:rPr>
            </w:pPr>
            <w:r>
              <w:rPr>
                <w:rFonts w:ascii="宋体" w:hAnsi="宋体" w:cs="宋体" w:hint="eastAsia"/>
                <w:szCs w:val="21"/>
              </w:rPr>
              <w:t>备注：加“▲”的项须在备注中注明在支持材料中的位置或者页码。响应文件中附证明材料原件扫描件。</w:t>
            </w:r>
          </w:p>
        </w:tc>
      </w:tr>
      <w:tr w:rsidR="002C0FD1">
        <w:trPr>
          <w:trHeight w:val="90"/>
        </w:trPr>
        <w:tc>
          <w:tcPr>
            <w:tcW w:w="645" w:type="dxa"/>
            <w:vMerge w:val="restart"/>
            <w:vAlign w:val="center"/>
          </w:tcPr>
          <w:p w:rsidR="002C0FD1" w:rsidRDefault="0009000B">
            <w:pPr>
              <w:spacing w:line="640" w:lineRule="exact"/>
              <w:ind w:firstLineChars="200" w:firstLine="420"/>
              <w:jc w:val="center"/>
              <w:rPr>
                <w:rFonts w:ascii="宋体" w:hAnsi="宋体" w:cs="宋体"/>
                <w:szCs w:val="21"/>
              </w:rPr>
            </w:pPr>
            <w:r>
              <w:rPr>
                <w:rFonts w:ascii="宋体" w:hAnsi="宋体" w:cs="宋体" w:hint="eastAsia"/>
                <w:szCs w:val="21"/>
              </w:rPr>
              <w:t>3</w:t>
            </w:r>
          </w:p>
        </w:tc>
        <w:tc>
          <w:tcPr>
            <w:tcW w:w="1850" w:type="dxa"/>
            <w:vMerge w:val="restart"/>
            <w:vAlign w:val="center"/>
          </w:tcPr>
          <w:p w:rsidR="002C0FD1" w:rsidRDefault="0009000B">
            <w:pPr>
              <w:spacing w:line="640" w:lineRule="exact"/>
              <w:rPr>
                <w:rFonts w:ascii="宋体" w:hAnsi="宋体" w:cs="宋体"/>
                <w:szCs w:val="21"/>
              </w:rPr>
            </w:pPr>
            <w:r>
              <w:rPr>
                <w:spacing w:val="23"/>
                <w:szCs w:val="21"/>
              </w:rPr>
              <w:t>综合标</w:t>
            </w:r>
            <w:r>
              <w:rPr>
                <w:rFonts w:hint="eastAsia"/>
                <w:spacing w:val="23"/>
                <w:szCs w:val="21"/>
              </w:rPr>
              <w:t>（</w:t>
            </w:r>
            <w:r>
              <w:rPr>
                <w:rFonts w:hint="eastAsia"/>
                <w:spacing w:val="23"/>
                <w:szCs w:val="21"/>
              </w:rPr>
              <w:t>17</w:t>
            </w:r>
            <w:r>
              <w:rPr>
                <w:rFonts w:hint="eastAsia"/>
                <w:spacing w:val="23"/>
                <w:szCs w:val="21"/>
              </w:rPr>
              <w:t>分）</w:t>
            </w:r>
          </w:p>
        </w:tc>
        <w:tc>
          <w:tcPr>
            <w:tcW w:w="1437" w:type="dxa"/>
            <w:vAlign w:val="center"/>
          </w:tcPr>
          <w:p w:rsidR="002C0FD1" w:rsidRDefault="0009000B">
            <w:pPr>
              <w:spacing w:line="640" w:lineRule="exact"/>
              <w:rPr>
                <w:rFonts w:ascii="宋体" w:hAnsi="宋体" w:cs="宋体"/>
                <w:szCs w:val="21"/>
              </w:rPr>
            </w:pPr>
            <w:r>
              <w:rPr>
                <w:rFonts w:ascii="宋体" w:hAnsi="宋体" w:cs="宋体" w:hint="eastAsia"/>
                <w:szCs w:val="21"/>
              </w:rPr>
              <w:t>节能（1分）</w:t>
            </w: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供应商所投产品属于节能产品政府采购品目清单范围中政府优先采购的节能产品（清单中标注“▲”的政府强制采购产品除外），须在响应文件中附该产品在国家有关部门公布的节能清单中所在页的扫描件或复印件的扫描件，及在有效期内的《国家节能产品认证证书》扫描件或复印件的扫描件，否则磋商小组有权不予认可。清单可在中华人民共和国财政部网站（http://www.mof.gov.cn）、中国政府采购网（http://www.ccgp.gov.cn/）查阅。</w:t>
            </w:r>
          </w:p>
          <w:p w:rsidR="002C0FD1" w:rsidRDefault="0009000B">
            <w:pPr>
              <w:pStyle w:val="a5"/>
              <w:spacing w:after="0" w:line="360" w:lineRule="auto"/>
              <w:rPr>
                <w:rFonts w:ascii="宋体" w:hAnsi="宋体" w:cs="宋体"/>
                <w:szCs w:val="21"/>
              </w:rPr>
            </w:pPr>
            <w:r>
              <w:rPr>
                <w:rFonts w:ascii="宋体" w:hAnsi="宋体" w:cs="宋体" w:hint="eastAsia"/>
                <w:szCs w:val="21"/>
              </w:rPr>
              <w:t>每提供一个得0.5分，本项最多得1分。</w:t>
            </w:r>
          </w:p>
        </w:tc>
      </w:tr>
      <w:tr w:rsidR="002C0FD1">
        <w:trPr>
          <w:trHeight w:val="90"/>
        </w:trPr>
        <w:tc>
          <w:tcPr>
            <w:tcW w:w="645" w:type="dxa"/>
            <w:vMerge/>
            <w:vAlign w:val="center"/>
          </w:tcPr>
          <w:p w:rsidR="002C0FD1" w:rsidRDefault="002C0FD1">
            <w:pPr>
              <w:spacing w:line="640" w:lineRule="exact"/>
              <w:ind w:firstLineChars="200" w:firstLine="420"/>
              <w:rPr>
                <w:rFonts w:ascii="宋体" w:hAnsi="宋体" w:cs="宋体"/>
                <w:szCs w:val="21"/>
              </w:rPr>
            </w:pPr>
          </w:p>
        </w:tc>
        <w:tc>
          <w:tcPr>
            <w:tcW w:w="1850" w:type="dxa"/>
            <w:vMerge/>
            <w:vAlign w:val="center"/>
          </w:tcPr>
          <w:p w:rsidR="002C0FD1" w:rsidRDefault="002C0FD1">
            <w:pPr>
              <w:spacing w:line="640" w:lineRule="exact"/>
              <w:ind w:firstLineChars="200" w:firstLine="420"/>
              <w:rPr>
                <w:rFonts w:ascii="宋体" w:hAnsi="宋体" w:cs="宋体"/>
                <w:szCs w:val="21"/>
              </w:rPr>
            </w:pPr>
          </w:p>
        </w:tc>
        <w:tc>
          <w:tcPr>
            <w:tcW w:w="1437" w:type="dxa"/>
            <w:vAlign w:val="center"/>
          </w:tcPr>
          <w:p w:rsidR="002C0FD1" w:rsidRDefault="0009000B">
            <w:pPr>
              <w:spacing w:line="640" w:lineRule="exact"/>
              <w:rPr>
                <w:rFonts w:ascii="宋体" w:hAnsi="宋体" w:cs="宋体"/>
                <w:szCs w:val="21"/>
              </w:rPr>
            </w:pPr>
            <w:r>
              <w:rPr>
                <w:rFonts w:ascii="宋体" w:hAnsi="宋体" w:cs="宋体" w:hint="eastAsia"/>
                <w:szCs w:val="21"/>
              </w:rPr>
              <w:t>环保（1分）</w:t>
            </w:r>
          </w:p>
          <w:p w:rsidR="002C0FD1" w:rsidRDefault="002C0FD1">
            <w:pPr>
              <w:spacing w:line="640" w:lineRule="exact"/>
              <w:ind w:firstLineChars="200" w:firstLine="420"/>
              <w:rPr>
                <w:rFonts w:ascii="宋体" w:hAnsi="宋体" w:cs="宋体"/>
                <w:szCs w:val="21"/>
              </w:rPr>
            </w:pP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供应商所投产品属于环境标志产品政府采购品目清单范围，须在响应文件中附该产品在国家有关部门公布的环保清单中所在页的扫描件或复印件的扫描件，及在有效期内的《中国环境标志产品认证证书》扫描件或复印件的扫描件，否则评委委员会有权不予认可。清单可在中华人民共和国财政部网站（http://www.mof.gov.cn）、中国政府采购网（http://www.ccgp.gov.cn/）查阅。</w:t>
            </w:r>
          </w:p>
          <w:p w:rsidR="002C0FD1" w:rsidRDefault="0009000B">
            <w:pPr>
              <w:pStyle w:val="a5"/>
              <w:spacing w:after="0" w:line="360" w:lineRule="auto"/>
              <w:rPr>
                <w:rFonts w:ascii="宋体" w:hAnsi="宋体" w:cs="宋体"/>
                <w:szCs w:val="21"/>
              </w:rPr>
            </w:pPr>
            <w:r>
              <w:rPr>
                <w:rFonts w:ascii="宋体" w:hAnsi="宋体" w:cs="宋体" w:hint="eastAsia"/>
                <w:szCs w:val="21"/>
              </w:rPr>
              <w:t>每提供一个得0.5分，本项最多得1分。</w:t>
            </w:r>
          </w:p>
        </w:tc>
      </w:tr>
      <w:tr w:rsidR="002C0FD1">
        <w:trPr>
          <w:trHeight w:val="427"/>
        </w:trPr>
        <w:tc>
          <w:tcPr>
            <w:tcW w:w="645" w:type="dxa"/>
            <w:vMerge/>
            <w:vAlign w:val="center"/>
          </w:tcPr>
          <w:p w:rsidR="002C0FD1" w:rsidRDefault="002C0FD1">
            <w:pPr>
              <w:rPr>
                <w:rFonts w:ascii="宋体" w:hAnsi="宋体" w:cs="宋体"/>
                <w:szCs w:val="21"/>
              </w:rPr>
            </w:pPr>
          </w:p>
        </w:tc>
        <w:tc>
          <w:tcPr>
            <w:tcW w:w="1850" w:type="dxa"/>
            <w:vMerge/>
            <w:vAlign w:val="center"/>
          </w:tcPr>
          <w:p w:rsidR="002C0FD1" w:rsidRDefault="002C0FD1">
            <w:pPr>
              <w:rPr>
                <w:rFonts w:ascii="宋体" w:hAnsi="宋体" w:cs="宋体"/>
                <w:szCs w:val="21"/>
              </w:rPr>
            </w:pPr>
          </w:p>
        </w:tc>
        <w:tc>
          <w:tcPr>
            <w:tcW w:w="1437" w:type="dxa"/>
            <w:vAlign w:val="center"/>
          </w:tcPr>
          <w:p w:rsidR="002C0FD1" w:rsidRDefault="0009000B">
            <w:pPr>
              <w:rPr>
                <w:szCs w:val="21"/>
              </w:rPr>
            </w:pPr>
            <w:r>
              <w:rPr>
                <w:rFonts w:ascii="宋体" w:hAnsi="宋体" w:cs="宋体" w:hint="eastAsia"/>
                <w:szCs w:val="21"/>
              </w:rPr>
              <w:t>项目实施方案（6分）</w:t>
            </w: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供应商需针对本次项目提供项目实施方案，实施方案需包括但不限于供应商针对本项目实施的人员配备、进度安排、质量保障措施、安装调试方案等。</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实施方案科学合理、内容完整、全面详细、可行性强，且能够针对本项目的关键点编制、切实有效的得6分；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实施方案较为科学合理、内容完整、针对性较强的得4分；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实施方案基本合理、内容相对完整、针对性一般的得2分；</w:t>
            </w:r>
          </w:p>
          <w:p w:rsidR="002C0FD1" w:rsidRDefault="0009000B">
            <w:pPr>
              <w:pStyle w:val="a5"/>
              <w:spacing w:after="0" w:line="360" w:lineRule="auto"/>
              <w:ind w:firstLineChars="200" w:firstLine="420"/>
              <w:rPr>
                <w:szCs w:val="21"/>
              </w:rPr>
            </w:pPr>
            <w:r>
              <w:rPr>
                <w:rFonts w:ascii="宋体" w:hAnsi="宋体" w:cs="宋体" w:hint="eastAsia"/>
                <w:szCs w:val="21"/>
              </w:rPr>
              <w:t>方案不合理、内容不完整、针对性差的，以及未提供实施方案的不得分。</w:t>
            </w:r>
          </w:p>
        </w:tc>
      </w:tr>
      <w:tr w:rsidR="002C0FD1">
        <w:trPr>
          <w:trHeight w:val="427"/>
        </w:trPr>
        <w:tc>
          <w:tcPr>
            <w:tcW w:w="645" w:type="dxa"/>
            <w:vMerge/>
            <w:vAlign w:val="center"/>
          </w:tcPr>
          <w:p w:rsidR="002C0FD1" w:rsidRDefault="002C0FD1">
            <w:pPr>
              <w:rPr>
                <w:rFonts w:ascii="宋体" w:hAnsi="宋体" w:cs="宋体"/>
                <w:szCs w:val="21"/>
              </w:rPr>
            </w:pPr>
          </w:p>
        </w:tc>
        <w:tc>
          <w:tcPr>
            <w:tcW w:w="1850" w:type="dxa"/>
            <w:vMerge/>
            <w:vAlign w:val="center"/>
          </w:tcPr>
          <w:p w:rsidR="002C0FD1" w:rsidRDefault="002C0FD1">
            <w:pPr>
              <w:rPr>
                <w:rFonts w:ascii="宋体" w:hAnsi="宋体" w:cs="宋体"/>
                <w:szCs w:val="21"/>
              </w:rPr>
            </w:pPr>
          </w:p>
        </w:tc>
        <w:tc>
          <w:tcPr>
            <w:tcW w:w="1437" w:type="dxa"/>
            <w:vAlign w:val="center"/>
          </w:tcPr>
          <w:p w:rsidR="002C0FD1" w:rsidRDefault="0009000B">
            <w:pPr>
              <w:rPr>
                <w:rFonts w:ascii="宋体" w:hAnsi="宋体" w:cs="宋体"/>
                <w:szCs w:val="21"/>
              </w:rPr>
            </w:pPr>
            <w:r>
              <w:rPr>
                <w:rFonts w:ascii="宋体" w:hAnsi="宋体" w:cs="宋体" w:hint="eastAsia"/>
                <w:szCs w:val="21"/>
              </w:rPr>
              <w:t>培训方案（4分）</w:t>
            </w:r>
          </w:p>
        </w:tc>
        <w:tc>
          <w:tcPr>
            <w:tcW w:w="5963" w:type="dxa"/>
            <w:vAlign w:val="center"/>
          </w:tcPr>
          <w:p w:rsidR="002C0FD1" w:rsidRDefault="0009000B">
            <w:pPr>
              <w:pStyle w:val="a5"/>
              <w:spacing w:line="360" w:lineRule="auto"/>
              <w:ind w:firstLineChars="200" w:firstLine="420"/>
              <w:rPr>
                <w:rFonts w:ascii="宋体" w:hAnsi="宋体" w:cs="宋体"/>
                <w:szCs w:val="21"/>
              </w:rPr>
            </w:pPr>
            <w:r>
              <w:rPr>
                <w:rFonts w:ascii="宋体" w:hAnsi="宋体" w:cs="宋体" w:hint="eastAsia"/>
                <w:szCs w:val="21"/>
              </w:rPr>
              <w:t>1.提供详细的整体人员培训方案，包含但不仅限于产品的技术操作指导、日常维护、培训计划及方式、培训团队、课程体系、培训保障措施等内容，</w:t>
            </w:r>
            <w:r w:rsidR="007340E9">
              <w:rPr>
                <w:rFonts w:ascii="宋体" w:hAnsi="宋体" w:cs="宋体" w:hint="eastAsia"/>
                <w:szCs w:val="21"/>
              </w:rPr>
              <w:t>方案</w:t>
            </w:r>
            <w:r w:rsidR="00320634">
              <w:rPr>
                <w:rFonts w:ascii="宋体" w:hAnsi="宋体" w:cs="宋体" w:hint="eastAsia"/>
                <w:szCs w:val="21"/>
              </w:rPr>
              <w:t>及措施</w:t>
            </w:r>
            <w:r w:rsidR="007340E9">
              <w:rPr>
                <w:rFonts w:ascii="宋体" w:hAnsi="宋体" w:cs="宋体" w:hint="eastAsia"/>
                <w:szCs w:val="21"/>
              </w:rPr>
              <w:t>完全满足采购人需求的</w:t>
            </w:r>
            <w:r>
              <w:rPr>
                <w:rFonts w:ascii="宋体" w:hAnsi="宋体" w:cs="宋体" w:hint="eastAsia"/>
                <w:szCs w:val="21"/>
              </w:rPr>
              <w:t>得2分，</w:t>
            </w:r>
            <w:r w:rsidR="007340E9">
              <w:rPr>
                <w:rFonts w:ascii="宋体" w:hAnsi="宋体" w:cs="宋体" w:hint="eastAsia"/>
                <w:szCs w:val="21"/>
              </w:rPr>
              <w:t>方案</w:t>
            </w:r>
            <w:r w:rsidR="00320634">
              <w:rPr>
                <w:rFonts w:ascii="宋体" w:hAnsi="宋体" w:cs="宋体" w:hint="eastAsia"/>
                <w:szCs w:val="21"/>
              </w:rPr>
              <w:t>及措施</w:t>
            </w:r>
            <w:r w:rsidR="007340E9">
              <w:rPr>
                <w:rFonts w:ascii="宋体" w:hAnsi="宋体" w:cs="宋体" w:hint="eastAsia"/>
                <w:szCs w:val="21"/>
              </w:rPr>
              <w:t>能基本满足需求的</w:t>
            </w:r>
            <w:r>
              <w:rPr>
                <w:rFonts w:ascii="宋体" w:hAnsi="宋体" w:cs="宋体" w:hint="eastAsia"/>
                <w:szCs w:val="21"/>
              </w:rPr>
              <w:t>得1分，没有不得分。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2.定期培训：根据学校情况，每学期定期开展免费培训等，每年不少于4次，供应商具有此项承诺的得2分，没有不得分（响应文件中附承诺书并加盖供应商电子公章否则不得分）</w:t>
            </w:r>
          </w:p>
        </w:tc>
      </w:tr>
      <w:tr w:rsidR="002C0FD1">
        <w:trPr>
          <w:trHeight w:val="427"/>
        </w:trPr>
        <w:tc>
          <w:tcPr>
            <w:tcW w:w="645" w:type="dxa"/>
            <w:vMerge/>
            <w:vAlign w:val="center"/>
          </w:tcPr>
          <w:p w:rsidR="002C0FD1" w:rsidRDefault="002C0FD1">
            <w:pPr>
              <w:rPr>
                <w:rFonts w:ascii="宋体" w:hAnsi="宋体" w:cs="宋体"/>
                <w:szCs w:val="21"/>
              </w:rPr>
            </w:pPr>
          </w:p>
        </w:tc>
        <w:tc>
          <w:tcPr>
            <w:tcW w:w="1850" w:type="dxa"/>
            <w:vMerge/>
            <w:vAlign w:val="center"/>
          </w:tcPr>
          <w:p w:rsidR="002C0FD1" w:rsidRDefault="002C0FD1">
            <w:pPr>
              <w:rPr>
                <w:rFonts w:ascii="宋体" w:hAnsi="宋体" w:cs="宋体"/>
                <w:szCs w:val="21"/>
              </w:rPr>
            </w:pPr>
          </w:p>
        </w:tc>
        <w:tc>
          <w:tcPr>
            <w:tcW w:w="1437" w:type="dxa"/>
            <w:vAlign w:val="center"/>
          </w:tcPr>
          <w:p w:rsidR="002C0FD1" w:rsidRDefault="0009000B">
            <w:pPr>
              <w:rPr>
                <w:rFonts w:ascii="宋体" w:hAnsi="宋体" w:cs="宋体"/>
                <w:szCs w:val="21"/>
              </w:rPr>
            </w:pPr>
            <w:r>
              <w:rPr>
                <w:rFonts w:ascii="宋体" w:hAnsi="宋体" w:cs="宋体" w:hint="eastAsia"/>
                <w:szCs w:val="21"/>
              </w:rPr>
              <w:t>售后服务（5分）</w:t>
            </w:r>
          </w:p>
        </w:tc>
        <w:tc>
          <w:tcPr>
            <w:tcW w:w="5963" w:type="dxa"/>
            <w:vAlign w:val="center"/>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1.提供所投产品供应商或制造商售后服务机构情况，包括地址、技术人员及联系方式，售后技术人员力量、设备实力等。内容</w:t>
            </w:r>
            <w:r w:rsidR="004716A3">
              <w:rPr>
                <w:rFonts w:ascii="宋体" w:hAnsi="宋体" w:cs="宋体" w:hint="eastAsia"/>
                <w:szCs w:val="21"/>
              </w:rPr>
              <w:t>非常</w:t>
            </w:r>
            <w:r>
              <w:rPr>
                <w:rFonts w:ascii="宋体" w:hAnsi="宋体" w:cs="宋体" w:hint="eastAsia"/>
                <w:szCs w:val="21"/>
              </w:rPr>
              <w:t>完善的，得2分；内容</w:t>
            </w:r>
            <w:r w:rsidR="004716A3">
              <w:rPr>
                <w:rFonts w:ascii="宋体" w:hAnsi="宋体" w:cs="宋体" w:hint="eastAsia"/>
                <w:szCs w:val="21"/>
              </w:rPr>
              <w:t>基本</w:t>
            </w:r>
            <w:r>
              <w:rPr>
                <w:rFonts w:ascii="宋体" w:hAnsi="宋体" w:cs="宋体" w:hint="eastAsia"/>
                <w:szCs w:val="21"/>
              </w:rPr>
              <w:t>完善的，得1分；内容不完善或缺项的，得0分。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2.质保期内（以本项目验收合格之日算起）应当为采购人提供方案包含但不限于以下技术支持和服务：</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（1）电话咨询。成交人或制造商应当为采购人提供技术援助电话，解答采购人在使用中遇到的问题，及时为采购人提出解决问题的建议和办法。</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（2）现场响应。货物调试完成后，成交人应继续向采购人</w:t>
            </w:r>
            <w:r>
              <w:rPr>
                <w:rFonts w:ascii="宋体" w:hAnsi="宋体" w:cs="宋体" w:hint="eastAsia"/>
                <w:szCs w:val="21"/>
              </w:rPr>
              <w:lastRenderedPageBreak/>
              <w:t>提供良好的技术支持。应当由专门队伍从事此项工作，并提供全天候的热线技术支持服务，应当对采购人所反映的任何问题在2小时之内做出及时响应，在12小时之内赶到现场实地解决问题。若问题、故障在检修1个工作日后仍无法解决，</w:t>
            </w:r>
            <w:r w:rsidR="00320634">
              <w:rPr>
                <w:rFonts w:ascii="宋体" w:hAnsi="宋体" w:cs="宋体" w:hint="eastAsia"/>
                <w:szCs w:val="21"/>
              </w:rPr>
              <w:t>成交</w:t>
            </w:r>
            <w:r>
              <w:rPr>
                <w:rFonts w:ascii="宋体" w:hAnsi="宋体" w:cs="宋体" w:hint="eastAsia"/>
                <w:szCs w:val="21"/>
              </w:rPr>
              <w:t>人应在2日内免费提供不低于故障货物规格型号档次的备用货物供采购人使用，直至故障货物修复。</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（3）成交人应当定期对所供设备系统运行情况进行检测，消除故障隐患，以保证设备的正常运行。</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（4）技术升级。在质保期内，如果制造商的产品技术升级，成交人应及时通知采购人，如采购人有相应要求，成交人和制造商应对采购人购买的产品进行免费升级服务。</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3.质保期后应当为采购人提供方案包含但不限于以下技术支持和服务：</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（1）应同样提供免费电话咨询服务，并应承诺提供产品上门维护服务。</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（2）应以优惠价格继续提供售后服务。</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服务内容完善、服务计划合理，并派专人负责的，得3分；服务内容基本完善、服务计划基本合理的，得2分；服务内容不完善、服务计划不合理的，得1分，缺项得0分。</w:t>
            </w:r>
          </w:p>
        </w:tc>
      </w:tr>
      <w:tr w:rsidR="002C0FD1">
        <w:trPr>
          <w:trHeight w:val="427"/>
        </w:trPr>
        <w:tc>
          <w:tcPr>
            <w:tcW w:w="645" w:type="dxa"/>
            <w:vAlign w:val="center"/>
          </w:tcPr>
          <w:p w:rsidR="002C0FD1" w:rsidRDefault="0009000B">
            <w:pPr>
              <w:jc w:val="center"/>
              <w:rPr>
                <w:rFonts w:ascii="宋体" w:hAnsi="宋体" w:cs="宋体"/>
                <w:szCs w:val="21"/>
              </w:rPr>
            </w:pPr>
            <w:r>
              <w:rPr>
                <w:rFonts w:ascii="宋体" w:hAnsi="宋体" w:cs="宋体" w:hint="eastAsia"/>
                <w:szCs w:val="21"/>
              </w:rPr>
              <w:lastRenderedPageBreak/>
              <w:t>4</w:t>
            </w:r>
          </w:p>
        </w:tc>
        <w:tc>
          <w:tcPr>
            <w:tcW w:w="1850" w:type="dxa"/>
            <w:vAlign w:val="center"/>
          </w:tcPr>
          <w:p w:rsidR="002C0FD1" w:rsidRDefault="0009000B">
            <w:pPr>
              <w:spacing w:line="360" w:lineRule="auto"/>
              <w:rPr>
                <w:rFonts w:ascii="宋体" w:hAnsi="宋体" w:cs="宋体"/>
                <w:szCs w:val="21"/>
              </w:rPr>
            </w:pPr>
            <w:r>
              <w:rPr>
                <w:rFonts w:ascii="宋体" w:hAnsi="宋体" w:hint="eastAsia"/>
                <w:szCs w:val="21"/>
              </w:rPr>
              <w:t>业绩</w:t>
            </w:r>
            <w:r>
              <w:rPr>
                <w:rFonts w:hint="eastAsia"/>
                <w:szCs w:val="21"/>
              </w:rPr>
              <w:t>（</w:t>
            </w:r>
            <w:r>
              <w:rPr>
                <w:rFonts w:hint="eastAsia"/>
                <w:szCs w:val="21"/>
              </w:rPr>
              <w:t>3</w:t>
            </w:r>
            <w:r>
              <w:rPr>
                <w:rFonts w:hint="eastAsia"/>
                <w:szCs w:val="21"/>
              </w:rPr>
              <w:t>分）</w:t>
            </w:r>
          </w:p>
        </w:tc>
        <w:tc>
          <w:tcPr>
            <w:tcW w:w="1437" w:type="dxa"/>
            <w:vAlign w:val="center"/>
          </w:tcPr>
          <w:p w:rsidR="002C0FD1" w:rsidRDefault="0009000B">
            <w:pPr>
              <w:jc w:val="center"/>
              <w:rPr>
                <w:szCs w:val="21"/>
              </w:rPr>
            </w:pPr>
            <w:r>
              <w:rPr>
                <w:rFonts w:ascii="宋体" w:hAnsi="宋体" w:cs="宋体" w:hint="eastAsia"/>
                <w:szCs w:val="21"/>
              </w:rPr>
              <w:t>企业业绩（3分）</w:t>
            </w:r>
          </w:p>
        </w:tc>
        <w:tc>
          <w:tcPr>
            <w:tcW w:w="5963" w:type="dxa"/>
            <w:vAlign w:val="center"/>
          </w:tcPr>
          <w:p w:rsidR="002C0FD1" w:rsidRDefault="0009000B">
            <w:pPr>
              <w:pStyle w:val="a5"/>
              <w:spacing w:after="0" w:line="360" w:lineRule="auto"/>
              <w:ind w:firstLineChars="200" w:firstLine="420"/>
              <w:rPr>
                <w:szCs w:val="21"/>
              </w:rPr>
            </w:pPr>
            <w:r>
              <w:rPr>
                <w:rFonts w:ascii="宋体" w:hAnsi="宋体" w:cs="宋体" w:hint="eastAsia"/>
                <w:szCs w:val="21"/>
              </w:rPr>
              <w:t>供应商提供2020年1月1日以来已经通过用户验收合格的类似业绩合同原件扫描件，同时提供合同项目的中标（成交）通知书原件扫描件，每提供一份完全符合要求的业绩材料得1分，最高得3分。</w:t>
            </w:r>
          </w:p>
        </w:tc>
      </w:tr>
    </w:tbl>
    <w:p w:rsidR="002C0FD1" w:rsidRDefault="0009000B">
      <w:pPr>
        <w:rPr>
          <w:rFonts w:ascii="Arial" w:eastAsia="Arial" w:hAnsi="Arial" w:cs="Arial"/>
          <w:szCs w:val="21"/>
        </w:rPr>
      </w:pPr>
      <w:r>
        <w:rPr>
          <w:rFonts w:ascii="宋体" w:hAnsi="宋体" w:cs="宋体" w:hint="eastAsia"/>
          <w:b/>
          <w:kern w:val="0"/>
          <w:sz w:val="28"/>
          <w:szCs w:val="28"/>
        </w:rPr>
        <w:t>包2评标细则及标准</w:t>
      </w:r>
    </w:p>
    <w:tbl>
      <w:tblPr>
        <w:tblW w:w="9914" w:type="dxa"/>
        <w:tblInd w:w="-3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659"/>
        <w:gridCol w:w="1830"/>
        <w:gridCol w:w="1455"/>
        <w:gridCol w:w="5970"/>
      </w:tblGrid>
      <w:tr w:rsidR="002C0FD1">
        <w:trPr>
          <w:trHeight w:val="568"/>
        </w:trPr>
        <w:tc>
          <w:tcPr>
            <w:tcW w:w="659" w:type="dxa"/>
            <w:vAlign w:val="center"/>
          </w:tcPr>
          <w:p w:rsidR="002C0FD1" w:rsidRDefault="0009000B">
            <w:pPr>
              <w:jc w:val="center"/>
            </w:pPr>
            <w:r>
              <w:rPr>
                <w:rFonts w:hint="eastAsia"/>
              </w:rPr>
              <w:t>序号</w:t>
            </w:r>
          </w:p>
        </w:tc>
        <w:tc>
          <w:tcPr>
            <w:tcW w:w="1830" w:type="dxa"/>
            <w:vAlign w:val="center"/>
          </w:tcPr>
          <w:p w:rsidR="002C0FD1" w:rsidRDefault="0009000B">
            <w:pPr>
              <w:jc w:val="center"/>
            </w:pPr>
            <w:r>
              <w:rPr>
                <w:rFonts w:hint="eastAsia"/>
              </w:rPr>
              <w:t>评分内容</w:t>
            </w:r>
          </w:p>
        </w:tc>
        <w:tc>
          <w:tcPr>
            <w:tcW w:w="1455" w:type="dxa"/>
            <w:vAlign w:val="center"/>
          </w:tcPr>
          <w:p w:rsidR="002C0FD1" w:rsidRDefault="0009000B">
            <w:pPr>
              <w:jc w:val="center"/>
            </w:pPr>
            <w:r>
              <w:rPr>
                <w:rFonts w:hint="eastAsia"/>
              </w:rPr>
              <w:t>评价指标与分值</w:t>
            </w:r>
          </w:p>
        </w:tc>
        <w:tc>
          <w:tcPr>
            <w:tcW w:w="5970" w:type="dxa"/>
            <w:vAlign w:val="center"/>
          </w:tcPr>
          <w:p w:rsidR="002C0FD1" w:rsidRDefault="0009000B">
            <w:pPr>
              <w:jc w:val="center"/>
            </w:pPr>
            <w:r>
              <w:rPr>
                <w:rFonts w:hint="eastAsia"/>
              </w:rPr>
              <w:t>评分标准</w:t>
            </w:r>
          </w:p>
        </w:tc>
      </w:tr>
      <w:tr w:rsidR="002C0FD1">
        <w:trPr>
          <w:trHeight w:val="1211"/>
        </w:trPr>
        <w:tc>
          <w:tcPr>
            <w:tcW w:w="659" w:type="dxa"/>
            <w:vAlign w:val="center"/>
          </w:tcPr>
          <w:p w:rsidR="002C0FD1" w:rsidRDefault="0009000B">
            <w:pPr>
              <w:jc w:val="center"/>
            </w:pPr>
            <w:r>
              <w:rPr>
                <w:rFonts w:hint="eastAsia"/>
              </w:rPr>
              <w:t>1</w:t>
            </w:r>
          </w:p>
        </w:tc>
        <w:tc>
          <w:tcPr>
            <w:tcW w:w="1830" w:type="dxa"/>
            <w:vAlign w:val="center"/>
          </w:tcPr>
          <w:p w:rsidR="002C0FD1" w:rsidRDefault="0009000B">
            <w:pPr>
              <w:jc w:val="center"/>
            </w:pPr>
            <w:r>
              <w:rPr>
                <w:rFonts w:hint="eastAsia"/>
              </w:rPr>
              <w:t>经济标（</w:t>
            </w:r>
            <w:r>
              <w:rPr>
                <w:rFonts w:hint="eastAsia"/>
              </w:rPr>
              <w:t xml:space="preserve">30 </w:t>
            </w:r>
            <w:r>
              <w:rPr>
                <w:rFonts w:hint="eastAsia"/>
              </w:rPr>
              <w:t>分）</w:t>
            </w:r>
          </w:p>
        </w:tc>
        <w:tc>
          <w:tcPr>
            <w:tcW w:w="1455" w:type="dxa"/>
            <w:vAlign w:val="center"/>
          </w:tcPr>
          <w:p w:rsidR="002C0FD1" w:rsidRDefault="002C0FD1">
            <w:pPr>
              <w:jc w:val="center"/>
            </w:pPr>
          </w:p>
          <w:p w:rsidR="002C0FD1" w:rsidRDefault="0009000B">
            <w:pPr>
              <w:jc w:val="center"/>
            </w:pPr>
            <w:r>
              <w:rPr>
                <w:rFonts w:hint="eastAsia"/>
              </w:rPr>
              <w:t>投标报价</w:t>
            </w:r>
          </w:p>
          <w:p w:rsidR="002C0FD1" w:rsidRDefault="0009000B">
            <w:pPr>
              <w:jc w:val="center"/>
            </w:pPr>
            <w:r>
              <w:rPr>
                <w:rFonts w:hint="eastAsia"/>
              </w:rPr>
              <w:t>（</w:t>
            </w:r>
            <w:r>
              <w:rPr>
                <w:rFonts w:hint="eastAsia"/>
              </w:rPr>
              <w:t xml:space="preserve">30 </w:t>
            </w:r>
            <w:r>
              <w:rPr>
                <w:rFonts w:hint="eastAsia"/>
              </w:rPr>
              <w:t>分）</w:t>
            </w:r>
          </w:p>
        </w:tc>
        <w:tc>
          <w:tcPr>
            <w:tcW w:w="5970" w:type="dxa"/>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报价得分统一采用低价优先法计算，即满足采购文件要求且最终报价最低的价格为评标基准价，其价格分为满分。其他供应商的价格分统一按照下列公式计算：</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报价得分=（评标基准价/最终报价）×30%×100。</w:t>
            </w:r>
          </w:p>
          <w:p w:rsidR="002C0FD1" w:rsidRDefault="0009000B">
            <w:pPr>
              <w:pStyle w:val="a5"/>
              <w:spacing w:after="0" w:line="360" w:lineRule="auto"/>
              <w:ind w:firstLineChars="200" w:firstLine="420"/>
            </w:pPr>
            <w:r>
              <w:rPr>
                <w:rFonts w:ascii="宋体" w:hAnsi="宋体" w:cs="宋体" w:hint="eastAsia"/>
                <w:szCs w:val="21"/>
              </w:rPr>
              <w:t>根据《政府采购促进中小企业发展管理办法》（财库﹝2020﹞46号）、《关于进一步加大政府采购支持中小企业力度的通知》（财库〔2022〕19号）、《河南省财政厅关于进一步做好政府采购支持中小企业发展有关事项的通知》（豫财购〔2022〕5号）、《财政部司法部关于政府采购支持监狱企业发展有关问题的通</w:t>
            </w:r>
            <w:r>
              <w:rPr>
                <w:rFonts w:ascii="宋体" w:hAnsi="宋体" w:cs="宋体" w:hint="eastAsia"/>
                <w:szCs w:val="21"/>
              </w:rPr>
              <w:lastRenderedPageBreak/>
              <w:t>知》（财库〔2014〕68号）和《三部门联合发布关于促进残疾人就业政府采购政策的通知》（财库〔2017〕141号）的规定，对符合规定的小微企业报价给予10%的扣除，用扣除后的价格参与评审，小微企业必须提供《中小企业声明函》，否则评审时不予认可。（监狱、残疾人福利性企业视同小微企业，价格扣除优惠只享受一次，不得重复享受。）</w:t>
            </w:r>
          </w:p>
        </w:tc>
      </w:tr>
      <w:tr w:rsidR="002C0FD1">
        <w:trPr>
          <w:trHeight w:val="2164"/>
        </w:trPr>
        <w:tc>
          <w:tcPr>
            <w:tcW w:w="659" w:type="dxa"/>
            <w:vMerge w:val="restart"/>
            <w:vAlign w:val="center"/>
          </w:tcPr>
          <w:p w:rsidR="002C0FD1" w:rsidRDefault="002C0FD1"/>
          <w:p w:rsidR="002C0FD1" w:rsidRDefault="002C0FD1"/>
          <w:p w:rsidR="002C0FD1" w:rsidRDefault="002C0FD1"/>
          <w:p w:rsidR="002C0FD1" w:rsidRDefault="0009000B">
            <w:pPr>
              <w:jc w:val="center"/>
            </w:pPr>
            <w:r>
              <w:rPr>
                <w:rFonts w:hint="eastAsia"/>
              </w:rPr>
              <w:t>2</w:t>
            </w:r>
          </w:p>
        </w:tc>
        <w:tc>
          <w:tcPr>
            <w:tcW w:w="1830" w:type="dxa"/>
            <w:vMerge w:val="restart"/>
            <w:vAlign w:val="center"/>
          </w:tcPr>
          <w:p w:rsidR="002C0FD1" w:rsidRDefault="0009000B">
            <w:pPr>
              <w:jc w:val="center"/>
            </w:pPr>
            <w:r>
              <w:rPr>
                <w:rFonts w:hint="eastAsia"/>
              </w:rPr>
              <w:t>技术标</w:t>
            </w:r>
          </w:p>
          <w:p w:rsidR="002C0FD1" w:rsidRDefault="0009000B">
            <w:pPr>
              <w:jc w:val="center"/>
            </w:pPr>
            <w:r>
              <w:rPr>
                <w:rFonts w:hint="eastAsia"/>
              </w:rPr>
              <w:t>（</w:t>
            </w:r>
            <w:r>
              <w:rPr>
                <w:rFonts w:hint="eastAsia"/>
              </w:rPr>
              <w:t>45</w:t>
            </w:r>
            <w:r>
              <w:rPr>
                <w:rFonts w:hint="eastAsia"/>
              </w:rPr>
              <w:t>分）</w:t>
            </w:r>
          </w:p>
        </w:tc>
        <w:tc>
          <w:tcPr>
            <w:tcW w:w="1455" w:type="dxa"/>
            <w:vAlign w:val="center"/>
          </w:tcPr>
          <w:p w:rsidR="002C0FD1" w:rsidRDefault="0009000B">
            <w:pPr>
              <w:jc w:val="center"/>
            </w:pPr>
            <w:r>
              <w:rPr>
                <w:rFonts w:hint="eastAsia"/>
              </w:rPr>
              <w:t>技术参数响应性（</w:t>
            </w:r>
            <w:r>
              <w:rPr>
                <w:rFonts w:hint="eastAsia"/>
              </w:rPr>
              <w:t>34</w:t>
            </w:r>
            <w:r>
              <w:rPr>
                <w:rFonts w:hint="eastAsia"/>
              </w:rPr>
              <w:t>分）</w:t>
            </w:r>
          </w:p>
        </w:tc>
        <w:tc>
          <w:tcPr>
            <w:tcW w:w="5970" w:type="dxa"/>
          </w:tcPr>
          <w:p w:rsidR="002C0FD1" w:rsidRDefault="0009000B">
            <w:pPr>
              <w:spacing w:line="360" w:lineRule="auto"/>
              <w:ind w:firstLineChars="200" w:firstLine="420"/>
              <w:rPr>
                <w:rFonts w:ascii="宋体" w:hAnsi="宋体" w:cs="宋体"/>
                <w:szCs w:val="21"/>
              </w:rPr>
            </w:pPr>
            <w:r>
              <w:rPr>
                <w:rFonts w:ascii="宋体" w:hAnsi="宋体" w:cs="宋体" w:hint="eastAsia"/>
                <w:szCs w:val="21"/>
              </w:rPr>
              <w:t>投标货物的技术参数、技术性能满足磋商文件要求得基本分34分。</w:t>
            </w:r>
          </w:p>
          <w:p w:rsidR="002C0FD1" w:rsidRDefault="0009000B">
            <w:pPr>
              <w:spacing w:line="360" w:lineRule="auto"/>
              <w:ind w:firstLineChars="200" w:firstLine="420"/>
              <w:rPr>
                <w:rFonts w:ascii="宋体" w:hAnsi="宋体" w:cs="宋体"/>
                <w:szCs w:val="21"/>
              </w:rPr>
            </w:pPr>
            <w:r>
              <w:rPr>
                <w:rFonts w:ascii="宋体" w:hAnsi="宋体" w:cs="宋体" w:hint="eastAsia"/>
                <w:szCs w:val="21"/>
              </w:rPr>
              <w:t xml:space="preserve">带“▲”的参数，供应商根据采购需求中明确指出的要求提交相应的证明资料加盖厂家公章。若未能满足其中要求，每一项扣2分，扣完为止。 </w:t>
            </w:r>
          </w:p>
          <w:p w:rsidR="002C0FD1" w:rsidRDefault="0009000B">
            <w:pPr>
              <w:pStyle w:val="a5"/>
              <w:spacing w:after="0" w:line="360" w:lineRule="auto"/>
              <w:ind w:firstLineChars="200" w:firstLine="420"/>
            </w:pPr>
            <w:r>
              <w:rPr>
                <w:rFonts w:ascii="宋体" w:hAnsi="宋体" w:cs="宋体" w:hint="eastAsia"/>
                <w:szCs w:val="21"/>
              </w:rPr>
              <w:t>不加“▲”号参数视为</w:t>
            </w:r>
            <w:r>
              <w:rPr>
                <w:rFonts w:hint="eastAsia"/>
              </w:rPr>
              <w:t>一般条款的响应情况，</w:t>
            </w:r>
            <w:r>
              <w:t>要求提供证明材</w:t>
            </w:r>
            <w:r>
              <w:rPr>
                <w:rFonts w:hint="eastAsia"/>
              </w:rPr>
              <w:t>（不限于检测报告、彩页、白皮书等材料并加盖生产商公章）</w:t>
            </w:r>
            <w:r>
              <w:t>,</w:t>
            </w:r>
            <w:r>
              <w:rPr>
                <w:rFonts w:ascii="宋体" w:hAnsi="宋体" w:cs="宋体" w:hint="eastAsia"/>
                <w:szCs w:val="21"/>
              </w:rPr>
              <w:t>每有一项不满足扣0.5分</w:t>
            </w:r>
            <w:r>
              <w:t>。</w:t>
            </w:r>
          </w:p>
        </w:tc>
      </w:tr>
      <w:tr w:rsidR="002C0FD1">
        <w:trPr>
          <w:trHeight w:val="90"/>
        </w:trPr>
        <w:tc>
          <w:tcPr>
            <w:tcW w:w="659" w:type="dxa"/>
            <w:vMerge/>
          </w:tcPr>
          <w:p w:rsidR="002C0FD1" w:rsidRDefault="002C0FD1"/>
        </w:tc>
        <w:tc>
          <w:tcPr>
            <w:tcW w:w="1830" w:type="dxa"/>
            <w:vMerge/>
          </w:tcPr>
          <w:p w:rsidR="002C0FD1" w:rsidRDefault="002C0FD1">
            <w:pPr>
              <w:jc w:val="center"/>
            </w:pPr>
          </w:p>
        </w:tc>
        <w:tc>
          <w:tcPr>
            <w:tcW w:w="1455" w:type="dxa"/>
            <w:vAlign w:val="center"/>
          </w:tcPr>
          <w:p w:rsidR="002C0FD1" w:rsidRDefault="0009000B">
            <w:pPr>
              <w:jc w:val="center"/>
            </w:pPr>
            <w:r>
              <w:rPr>
                <w:rFonts w:hint="eastAsia"/>
              </w:rPr>
              <w:t>培训承诺及服务响应时间承诺（</w:t>
            </w:r>
            <w:r>
              <w:rPr>
                <w:rFonts w:hint="eastAsia"/>
              </w:rPr>
              <w:t>6</w:t>
            </w:r>
            <w:r>
              <w:rPr>
                <w:rFonts w:hint="eastAsia"/>
              </w:rPr>
              <w:t>分）</w:t>
            </w:r>
          </w:p>
        </w:tc>
        <w:tc>
          <w:tcPr>
            <w:tcW w:w="5970" w:type="dxa"/>
          </w:tcPr>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1.仪器设备验收后，1天内专业的培训服务工程师需到达现场，对仪器使用进行培训，直到有关工作人员完全学会为止，供应商具有此项承诺的得2分；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2.项目培训方案可随时根据使用人的实际情况做实时调整，直到客户满意为止，供应商具有此项承诺的得2分；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3.软件调试完成的培训：提供详细的整体人员培训方案，包含但不仅限于产品的技术操作指导、日常维护、培训计划及方式、培训团队、课程体系、培训保障措施等，</w:t>
            </w:r>
            <w:r w:rsidR="003C5709">
              <w:rPr>
                <w:rFonts w:ascii="宋体" w:hAnsi="宋体" w:cs="宋体" w:hint="eastAsia"/>
                <w:szCs w:val="21"/>
              </w:rPr>
              <w:t>方案完全满足采购人需求的得2分，方案能基本满足需求的得1分，没有不得分。</w:t>
            </w:r>
          </w:p>
          <w:p w:rsidR="002C0FD1" w:rsidRDefault="0009000B">
            <w:pPr>
              <w:pStyle w:val="a5"/>
              <w:spacing w:after="0" w:line="360" w:lineRule="auto"/>
              <w:rPr>
                <w:rFonts w:ascii="宋体" w:hAnsi="宋体" w:cs="宋体"/>
                <w:szCs w:val="21"/>
              </w:rPr>
            </w:pPr>
            <w:r>
              <w:rPr>
                <w:rFonts w:ascii="宋体" w:hAnsi="宋体" w:cs="宋体" w:hint="eastAsia"/>
                <w:szCs w:val="21"/>
              </w:rPr>
              <w:t>（响应文件中附承诺书并加盖供应商电子公章否则不得分）</w:t>
            </w:r>
          </w:p>
        </w:tc>
      </w:tr>
      <w:tr w:rsidR="002C0FD1">
        <w:trPr>
          <w:trHeight w:val="392"/>
        </w:trPr>
        <w:tc>
          <w:tcPr>
            <w:tcW w:w="659" w:type="dxa"/>
            <w:vMerge/>
          </w:tcPr>
          <w:p w:rsidR="002C0FD1" w:rsidRDefault="002C0FD1"/>
        </w:tc>
        <w:tc>
          <w:tcPr>
            <w:tcW w:w="1830" w:type="dxa"/>
            <w:vMerge/>
          </w:tcPr>
          <w:p w:rsidR="002C0FD1" w:rsidRDefault="002C0FD1">
            <w:pPr>
              <w:jc w:val="center"/>
            </w:pPr>
          </w:p>
        </w:tc>
        <w:tc>
          <w:tcPr>
            <w:tcW w:w="1455" w:type="dxa"/>
            <w:vAlign w:val="center"/>
          </w:tcPr>
          <w:p w:rsidR="002C0FD1" w:rsidRDefault="0009000B">
            <w:pPr>
              <w:jc w:val="center"/>
            </w:pPr>
            <w:r>
              <w:rPr>
                <w:rFonts w:hint="eastAsia"/>
              </w:rPr>
              <w:t>项目实施方案</w:t>
            </w:r>
          </w:p>
          <w:p w:rsidR="002C0FD1" w:rsidRDefault="0009000B">
            <w:pPr>
              <w:jc w:val="center"/>
            </w:pPr>
            <w:r>
              <w:rPr>
                <w:rFonts w:hint="eastAsia"/>
              </w:rPr>
              <w:t>（</w:t>
            </w:r>
            <w:r>
              <w:rPr>
                <w:rFonts w:hint="eastAsia"/>
              </w:rPr>
              <w:t>5</w:t>
            </w:r>
            <w:r>
              <w:rPr>
                <w:rFonts w:hint="eastAsia"/>
              </w:rPr>
              <w:t>分）</w:t>
            </w:r>
          </w:p>
        </w:tc>
        <w:tc>
          <w:tcPr>
            <w:tcW w:w="5970" w:type="dxa"/>
          </w:tcPr>
          <w:p w:rsidR="002C0FD1" w:rsidRDefault="0009000B">
            <w:pPr>
              <w:spacing w:line="360" w:lineRule="auto"/>
              <w:ind w:firstLineChars="200" w:firstLine="420"/>
              <w:rPr>
                <w:rFonts w:ascii="宋体" w:hAnsi="宋体" w:cs="宋体"/>
                <w:szCs w:val="21"/>
              </w:rPr>
            </w:pPr>
            <w:r>
              <w:rPr>
                <w:rFonts w:ascii="宋体" w:hAnsi="宋体" w:cs="宋体" w:hint="eastAsia"/>
                <w:szCs w:val="21"/>
              </w:rPr>
              <w:t>提供本项目实施方案内容比较完整、方案科学合理、针对性及可操作性强；工作安排合理，工作进度安排合理，对实施的职责、工作范围、工作时长、工作内容理解清晰；产品采购渠道清楚，供货措施合理有效，运输包装措施规范，资源配置合理；可根据实际情况随时进行调整响应；产品质量及交货时间相关保证措施比较完善，能保证项目完成的实施方案进行评分。</w:t>
            </w:r>
          </w:p>
          <w:p w:rsidR="002C0FD1" w:rsidRDefault="0009000B">
            <w:pPr>
              <w:spacing w:line="360" w:lineRule="auto"/>
              <w:ind w:firstLineChars="200" w:firstLine="420"/>
              <w:rPr>
                <w:rFonts w:ascii="宋体" w:hAnsi="宋体" w:cs="宋体"/>
                <w:szCs w:val="21"/>
              </w:rPr>
            </w:pPr>
            <w:r>
              <w:rPr>
                <w:rFonts w:ascii="宋体" w:hAnsi="宋体" w:cs="宋体" w:hint="eastAsia"/>
                <w:szCs w:val="21"/>
              </w:rPr>
              <w:t>科学性优秀、合理性好、实际可行得5分。</w:t>
            </w:r>
          </w:p>
          <w:p w:rsidR="002C0FD1" w:rsidRDefault="0009000B">
            <w:pPr>
              <w:spacing w:line="360" w:lineRule="auto"/>
              <w:ind w:firstLineChars="200" w:firstLine="420"/>
              <w:rPr>
                <w:rFonts w:ascii="宋体" w:hAnsi="宋体" w:cs="宋体"/>
                <w:szCs w:val="21"/>
              </w:rPr>
            </w:pPr>
            <w:r>
              <w:rPr>
                <w:rFonts w:ascii="宋体" w:hAnsi="宋体" w:cs="宋体" w:hint="eastAsia"/>
                <w:szCs w:val="21"/>
              </w:rPr>
              <w:t>实施方案较为科学，较合理，较为可行得3分。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未提供的得0分。</w:t>
            </w:r>
          </w:p>
        </w:tc>
      </w:tr>
      <w:tr w:rsidR="002C0FD1">
        <w:trPr>
          <w:trHeight w:val="710"/>
        </w:trPr>
        <w:tc>
          <w:tcPr>
            <w:tcW w:w="659" w:type="dxa"/>
            <w:vMerge w:val="restart"/>
            <w:vAlign w:val="center"/>
          </w:tcPr>
          <w:p w:rsidR="002C0FD1" w:rsidRDefault="0009000B">
            <w:pPr>
              <w:jc w:val="center"/>
            </w:pPr>
            <w:r>
              <w:rPr>
                <w:rFonts w:hint="eastAsia"/>
              </w:rPr>
              <w:lastRenderedPageBreak/>
              <w:t>3</w:t>
            </w:r>
          </w:p>
          <w:p w:rsidR="002C0FD1" w:rsidRDefault="0024394A">
            <w:pPr>
              <w:jc w:val="center"/>
            </w:pPr>
            <w:r>
              <w:pict>
                <v:shape id="_x0000_s1026" style="position:absolute;left:0;text-align:left;margin-left:70.9pt;margin-top:50.5pt;width:462.1pt;height:1pt;z-index:251656704;mso-position-horizontal-relative:page;mso-position-vertical-relative:page" coordsize="9242,20" o:spt="100" o:gfxdata="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yiuydYAAAAMAQAADwAAAAAAAAABACAAAAAiAAAAZHJzL2Rvd25yZXYueG1sUEsBAhQAFAAA&#10;AAgAh07iQIUu2X8qAgAAwQQAAA4AAAAAAAAAAQAgAAAAJQEAAGRycy9lMm9Eb2MueG1sUEsFBgAA&#10;AAAGAAYAWQEAAMEFAAAAAA==&#10;" o:allowincell="f" adj="0,,0" path="m,l9241,r,19l,19,,xe" fillcolor="black" stroked="f">
                  <v:stroke joinstyle="round"/>
                  <v:formulas/>
                  <v:path o:connecttype="segments"/>
                  <w10:wrap anchorx="page" anchory="page"/>
                </v:shape>
              </w:pict>
            </w:r>
          </w:p>
        </w:tc>
        <w:tc>
          <w:tcPr>
            <w:tcW w:w="1830" w:type="dxa"/>
            <w:vMerge w:val="restart"/>
            <w:vAlign w:val="center"/>
          </w:tcPr>
          <w:p w:rsidR="002C0FD1" w:rsidRDefault="0009000B">
            <w:pPr>
              <w:jc w:val="center"/>
            </w:pPr>
            <w:r>
              <w:rPr>
                <w:rFonts w:hint="eastAsia"/>
              </w:rPr>
              <w:t>综合标</w:t>
            </w:r>
          </w:p>
          <w:p w:rsidR="002C0FD1" w:rsidRDefault="0009000B">
            <w:pPr>
              <w:jc w:val="center"/>
            </w:pPr>
            <w:r>
              <w:rPr>
                <w:rFonts w:hint="eastAsia"/>
              </w:rPr>
              <w:t>（</w:t>
            </w:r>
            <w:r>
              <w:rPr>
                <w:rFonts w:hint="eastAsia"/>
              </w:rPr>
              <w:t>25</w:t>
            </w:r>
            <w:r>
              <w:rPr>
                <w:rFonts w:hint="eastAsia"/>
              </w:rPr>
              <w:t>分）</w:t>
            </w:r>
          </w:p>
        </w:tc>
        <w:tc>
          <w:tcPr>
            <w:tcW w:w="1455" w:type="dxa"/>
          </w:tcPr>
          <w:p w:rsidR="002C0FD1" w:rsidRDefault="002C0FD1"/>
          <w:p w:rsidR="002C0FD1" w:rsidRDefault="002C0FD1"/>
          <w:p w:rsidR="002C0FD1" w:rsidRDefault="002C0FD1"/>
          <w:p w:rsidR="002C0FD1" w:rsidRDefault="0009000B">
            <w:pPr>
              <w:pStyle w:val="a5"/>
              <w:spacing w:after="0" w:line="360" w:lineRule="auto"/>
            </w:pPr>
            <w:r>
              <w:rPr>
                <w:rFonts w:ascii="宋体" w:hAnsi="宋体" w:cs="宋体"/>
                <w:szCs w:val="21"/>
              </w:rPr>
              <w:t>质量保证期内、外服务内容、标准及承诺（</w:t>
            </w:r>
            <w:r>
              <w:rPr>
                <w:rFonts w:ascii="宋体" w:hAnsi="宋体" w:cs="宋体" w:hint="eastAsia"/>
                <w:szCs w:val="21"/>
              </w:rPr>
              <w:t>5</w:t>
            </w:r>
            <w:r>
              <w:rPr>
                <w:rFonts w:ascii="宋体" w:hAnsi="宋体" w:cs="宋体"/>
                <w:szCs w:val="21"/>
              </w:rPr>
              <w:t>分）</w:t>
            </w:r>
          </w:p>
        </w:tc>
        <w:tc>
          <w:tcPr>
            <w:tcW w:w="5970" w:type="dxa"/>
          </w:tcPr>
          <w:p w:rsidR="002C0FD1" w:rsidRDefault="0009000B">
            <w:pPr>
              <w:pStyle w:val="a5"/>
              <w:spacing w:after="0" w:line="360" w:lineRule="auto"/>
              <w:ind w:firstLineChars="200" w:firstLine="420"/>
              <w:rPr>
                <w:rFonts w:ascii="宋体" w:hAnsi="宋体" w:cs="宋体"/>
                <w:szCs w:val="21"/>
              </w:rPr>
            </w:pPr>
            <w:r>
              <w:rPr>
                <w:rFonts w:ascii="宋体" w:hAnsi="宋体" w:cs="宋体"/>
                <w:szCs w:val="21"/>
              </w:rPr>
              <w:t>1</w:t>
            </w:r>
            <w:r>
              <w:rPr>
                <w:rFonts w:ascii="宋体" w:hAnsi="宋体" w:cs="宋体" w:hint="eastAsia"/>
                <w:szCs w:val="21"/>
              </w:rPr>
              <w:t>.供应商需提供质保期承诺函，</w:t>
            </w:r>
            <w:r>
              <w:rPr>
                <w:rFonts w:ascii="宋体" w:hAnsi="宋体" w:cs="宋体"/>
                <w:szCs w:val="21"/>
              </w:rPr>
              <w:t>质保期</w:t>
            </w:r>
            <w:r>
              <w:rPr>
                <w:rFonts w:ascii="宋体" w:hAnsi="宋体" w:cs="宋体" w:hint="eastAsia"/>
                <w:szCs w:val="21"/>
              </w:rPr>
              <w:t>3</w:t>
            </w:r>
            <w:r>
              <w:rPr>
                <w:rFonts w:ascii="宋体" w:hAnsi="宋体" w:cs="宋体"/>
                <w:szCs w:val="21"/>
              </w:rPr>
              <w:t>年的基础上，每增加1年得1分，最多得2分；</w:t>
            </w:r>
          </w:p>
          <w:p w:rsidR="002C0FD1" w:rsidRDefault="0009000B">
            <w:pPr>
              <w:pStyle w:val="a5"/>
              <w:spacing w:after="0" w:line="360" w:lineRule="auto"/>
              <w:ind w:firstLineChars="200" w:firstLine="420"/>
              <w:rPr>
                <w:rFonts w:ascii="宋体" w:hAnsi="宋体" w:cs="宋体"/>
                <w:szCs w:val="21"/>
              </w:rPr>
            </w:pPr>
            <w:r>
              <w:rPr>
                <w:rFonts w:ascii="宋体" w:hAnsi="宋体" w:cs="宋体" w:hint="eastAsia"/>
                <w:szCs w:val="21"/>
              </w:rPr>
              <w:t>2</w:t>
            </w:r>
            <w:r>
              <w:rPr>
                <w:rFonts w:ascii="宋体" w:hAnsi="宋体" w:cs="宋体"/>
                <w:szCs w:val="21"/>
              </w:rPr>
              <w:t>.供应商对于产品使用过程中产生的问题，承诺接到用户报修后30分钟内电话响应，</w:t>
            </w:r>
            <w:r>
              <w:rPr>
                <w:rFonts w:ascii="宋体" w:hAnsi="宋体" w:cs="宋体" w:hint="eastAsia"/>
                <w:szCs w:val="21"/>
              </w:rPr>
              <w:t>4</w:t>
            </w:r>
            <w:r>
              <w:rPr>
                <w:rFonts w:ascii="宋体" w:hAnsi="宋体" w:cs="宋体"/>
                <w:szCs w:val="21"/>
              </w:rPr>
              <w:t>小时内到达现场，提供现场处理，定期进行对使用情况进行回访（12个月内不低于4次），保障正常运行，</w:t>
            </w:r>
            <w:r>
              <w:rPr>
                <w:rFonts w:ascii="宋体" w:hAnsi="宋体" w:cs="宋体" w:hint="eastAsia"/>
                <w:szCs w:val="21"/>
              </w:rPr>
              <w:t>供应商具有此项承诺的</w:t>
            </w:r>
            <w:r>
              <w:rPr>
                <w:rFonts w:ascii="宋体" w:hAnsi="宋体" w:cs="宋体"/>
                <w:szCs w:val="21"/>
              </w:rPr>
              <w:t>得</w:t>
            </w:r>
            <w:r>
              <w:rPr>
                <w:rFonts w:ascii="宋体" w:hAnsi="宋体" w:cs="宋体" w:hint="eastAsia"/>
                <w:szCs w:val="21"/>
              </w:rPr>
              <w:t>3</w:t>
            </w:r>
            <w:r>
              <w:rPr>
                <w:rFonts w:ascii="宋体" w:hAnsi="宋体" w:cs="宋体"/>
                <w:szCs w:val="21"/>
              </w:rPr>
              <w:t>分；</w:t>
            </w:r>
          </w:p>
          <w:p w:rsidR="002C0FD1" w:rsidRDefault="0009000B">
            <w:pPr>
              <w:pStyle w:val="a5"/>
              <w:spacing w:after="0" w:line="360" w:lineRule="auto"/>
              <w:ind w:firstLineChars="200" w:firstLine="420"/>
              <w:rPr>
                <w:rFonts w:ascii="宋体" w:hAnsi="宋体" w:cs="宋体"/>
                <w:szCs w:val="21"/>
              </w:rPr>
            </w:pPr>
            <w:r>
              <w:rPr>
                <w:rFonts w:ascii="宋体" w:hAnsi="宋体" w:cs="宋体"/>
                <w:szCs w:val="21"/>
              </w:rPr>
              <w:t>不提供得0分。</w:t>
            </w:r>
          </w:p>
          <w:p w:rsidR="002C0FD1" w:rsidRDefault="0009000B">
            <w:pPr>
              <w:pStyle w:val="a5"/>
              <w:spacing w:after="0" w:line="360" w:lineRule="auto"/>
              <w:rPr>
                <w:rFonts w:ascii="宋体" w:hAnsi="宋体" w:cs="宋体"/>
                <w:szCs w:val="21"/>
              </w:rPr>
            </w:pPr>
            <w:r>
              <w:rPr>
                <w:rFonts w:ascii="宋体" w:hAnsi="宋体" w:cs="宋体" w:hint="eastAsia"/>
                <w:szCs w:val="21"/>
              </w:rPr>
              <w:t>（响应文件中附承诺书和质保函，并加盖供应商电子公章否则不得分）</w:t>
            </w:r>
          </w:p>
        </w:tc>
      </w:tr>
      <w:tr w:rsidR="002C0FD1">
        <w:trPr>
          <w:trHeight w:val="1157"/>
        </w:trPr>
        <w:tc>
          <w:tcPr>
            <w:tcW w:w="659" w:type="dxa"/>
            <w:vMerge/>
          </w:tcPr>
          <w:p w:rsidR="002C0FD1" w:rsidRDefault="002C0FD1"/>
        </w:tc>
        <w:tc>
          <w:tcPr>
            <w:tcW w:w="1830" w:type="dxa"/>
            <w:vMerge/>
          </w:tcPr>
          <w:p w:rsidR="002C0FD1" w:rsidRDefault="002C0FD1"/>
        </w:tc>
        <w:tc>
          <w:tcPr>
            <w:tcW w:w="1455" w:type="dxa"/>
          </w:tcPr>
          <w:p w:rsidR="002C0FD1" w:rsidRDefault="002C0FD1"/>
          <w:p w:rsidR="002C0FD1" w:rsidRDefault="002C0FD1"/>
          <w:p w:rsidR="002C0FD1" w:rsidRDefault="002C0FD1">
            <w:pPr>
              <w:pStyle w:val="a5"/>
              <w:spacing w:after="0" w:line="360" w:lineRule="auto"/>
              <w:jc w:val="center"/>
              <w:rPr>
                <w:rFonts w:ascii="宋体" w:hAnsi="宋体" w:cs="宋体"/>
                <w:szCs w:val="21"/>
              </w:rPr>
            </w:pPr>
          </w:p>
          <w:p w:rsidR="002C0FD1" w:rsidRDefault="002C0FD1">
            <w:pPr>
              <w:pStyle w:val="a5"/>
              <w:spacing w:after="0" w:line="360" w:lineRule="auto"/>
              <w:jc w:val="center"/>
              <w:rPr>
                <w:rFonts w:ascii="宋体" w:hAnsi="宋体" w:cs="宋体"/>
                <w:szCs w:val="21"/>
              </w:rPr>
            </w:pPr>
          </w:p>
          <w:p w:rsidR="002C0FD1" w:rsidRDefault="0009000B">
            <w:pPr>
              <w:pStyle w:val="a5"/>
              <w:spacing w:after="0" w:line="360" w:lineRule="auto"/>
              <w:jc w:val="center"/>
            </w:pPr>
            <w:r>
              <w:rPr>
                <w:rFonts w:ascii="宋体" w:hAnsi="宋体" w:cs="宋体"/>
                <w:szCs w:val="21"/>
              </w:rPr>
              <w:t>视频</w:t>
            </w:r>
            <w:r>
              <w:rPr>
                <w:rFonts w:ascii="宋体" w:hAnsi="宋体" w:cs="宋体" w:hint="eastAsia"/>
                <w:szCs w:val="21"/>
              </w:rPr>
              <w:t>演示</w:t>
            </w:r>
            <w:r>
              <w:rPr>
                <w:rFonts w:ascii="宋体" w:hAnsi="宋体" w:cs="宋体"/>
                <w:szCs w:val="21"/>
              </w:rPr>
              <w:t>（2</w:t>
            </w:r>
            <w:r>
              <w:rPr>
                <w:rFonts w:ascii="宋体" w:hAnsi="宋体" w:cs="宋体" w:hint="eastAsia"/>
                <w:szCs w:val="21"/>
              </w:rPr>
              <w:t>0</w:t>
            </w:r>
            <w:r>
              <w:rPr>
                <w:rFonts w:ascii="宋体" w:hAnsi="宋体" w:cs="宋体"/>
                <w:szCs w:val="21"/>
              </w:rPr>
              <w:t>分）</w:t>
            </w:r>
          </w:p>
        </w:tc>
        <w:tc>
          <w:tcPr>
            <w:tcW w:w="5970" w:type="dxa"/>
          </w:tcPr>
          <w:p w:rsidR="002C0FD1" w:rsidRDefault="0009000B">
            <w:pPr>
              <w:pStyle w:val="a5"/>
              <w:spacing w:after="0" w:line="360" w:lineRule="auto"/>
              <w:ind w:firstLineChars="200" w:firstLine="420"/>
              <w:rPr>
                <w:rFonts w:ascii="宋体" w:hAnsi="宋体" w:cs="宋体"/>
                <w:szCs w:val="21"/>
              </w:rPr>
            </w:pPr>
            <w:r>
              <w:rPr>
                <w:rFonts w:ascii="宋体" w:hAnsi="宋体" w:cs="宋体"/>
                <w:szCs w:val="21"/>
              </w:rPr>
              <w:t>参数需提供对应拍摄介绍内容，视频不得剪辑、暂停。供应商需在递交响应文件截止时间前将视频佐证、文件支持播放器等拷至U 盘，U盘放置密封文件内的形式送至开标现场。一项不满足扣</w:t>
            </w:r>
            <w:r>
              <w:rPr>
                <w:rFonts w:ascii="宋体" w:hAnsi="宋体" w:cs="宋体" w:hint="eastAsia"/>
                <w:szCs w:val="21"/>
              </w:rPr>
              <w:t>4</w:t>
            </w:r>
            <w:r>
              <w:rPr>
                <w:rFonts w:ascii="宋体" w:hAnsi="宋体" w:cs="宋体"/>
                <w:szCs w:val="21"/>
              </w:rPr>
              <w:t>分，总分2</w:t>
            </w:r>
            <w:r>
              <w:rPr>
                <w:rFonts w:ascii="宋体" w:hAnsi="宋体" w:cs="宋体" w:hint="eastAsia"/>
                <w:szCs w:val="21"/>
              </w:rPr>
              <w:t>0</w:t>
            </w:r>
            <w:r>
              <w:rPr>
                <w:rFonts w:ascii="宋体" w:hAnsi="宋体" w:cs="宋体"/>
                <w:szCs w:val="21"/>
              </w:rPr>
              <w:t>分。</w:t>
            </w:r>
          </w:p>
          <w:p w:rsidR="002C0FD1" w:rsidRDefault="0009000B">
            <w:pPr>
              <w:pStyle w:val="a5"/>
              <w:spacing w:after="0" w:line="360" w:lineRule="auto"/>
              <w:ind w:firstLineChars="200" w:firstLine="420"/>
              <w:rPr>
                <w:rFonts w:ascii="宋体" w:hAnsi="宋体" w:cs="宋体"/>
                <w:szCs w:val="21"/>
              </w:rPr>
            </w:pPr>
            <w:r>
              <w:rPr>
                <w:rFonts w:ascii="宋体" w:hAnsi="宋体" w:cs="宋体"/>
                <w:szCs w:val="21"/>
              </w:rPr>
              <w:t>注：1、所提供的视频演示资料U 盘形式（内容包含视频演示资料及自带播放器安装包）需在递交响应文件截止时间前送达响应文件开启地点。</w:t>
            </w:r>
          </w:p>
          <w:p w:rsidR="002C0FD1" w:rsidRDefault="0009000B">
            <w:pPr>
              <w:pStyle w:val="a5"/>
              <w:spacing w:after="0" w:line="360" w:lineRule="auto"/>
              <w:ind w:firstLineChars="200" w:firstLine="420"/>
            </w:pPr>
            <w:r>
              <w:rPr>
                <w:rFonts w:ascii="宋体" w:hAnsi="宋体" w:cs="宋体"/>
                <w:szCs w:val="21"/>
              </w:rPr>
              <w:t>2、视频演示资料密封套上需标明项目名称及单位名称，未提供视频演示资料或不能正常播放的，评分办法视频演示部分不得分。</w:t>
            </w:r>
          </w:p>
        </w:tc>
      </w:tr>
    </w:tbl>
    <w:p w:rsidR="002C0FD1" w:rsidRDefault="0009000B">
      <w:pPr>
        <w:pStyle w:val="a5"/>
        <w:spacing w:before="134" w:line="231" w:lineRule="auto"/>
        <w:ind w:left="98"/>
        <w:outlineLvl w:val="0"/>
      </w:pPr>
      <w:r>
        <w:rPr>
          <w:b/>
          <w:bCs/>
          <w:szCs w:val="24"/>
        </w:rPr>
        <w:t>注：以上对应评审响应内容如有缺项，则对应评审项不得分。</w:t>
      </w:r>
      <w:r w:rsidR="0024394A" w:rsidRPr="0024394A">
        <w:rPr>
          <w:rFonts w:ascii="宋体" w:hAnsi="宋体" w:cs="宋体"/>
          <w:szCs w:val="21"/>
        </w:rPr>
        <w:pict>
          <v:shape id="_x0000_s1028" style="position:absolute;left:0;text-align:left;margin-left:70.9pt;margin-top:50.5pt;width:462.1pt;height:1pt;z-index:251657728;mso-position-horizontal-relative:page;mso-position-vertical-relative:page" coordsize="9242,20" o:spt="100" o:gfxdata="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KK7J1gAAAAwBAAAPAAAAAAAAAAEAIAAAACIAAABkcnMvZG93bnJldi54bWxQSwECFAAUAAAA&#10;CACHTuJAuonKlSkCAADBBAAADgAAAAAAAAABACAAAAAlAQAAZHJzL2Uyb0RvYy54bWxQSwUGAAAA&#10;AAYABgBZAQAAwAUAAAAA&#10;" o:allowincell="f" adj="0,,0" path="m,l9241,r,19l,19,,xe" fillcolor="black" stroked="f">
            <v:stroke joinstyle="round"/>
            <v:formulas/>
            <v:path o:connecttype="segments"/>
            <w10:wrap anchorx="page" anchory="page"/>
          </v:shape>
        </w:pict>
      </w:r>
      <w:r w:rsidR="0024394A">
        <w:pict>
          <v:shape id="_x0000_s1027" style="position:absolute;left:0;text-align:left;margin-left:70.9pt;margin-top:50.5pt;width:462.1pt;height:1pt;z-index:251658752;mso-position-horizontal-relative:page;mso-position-vertical-relative:page" coordsize="9242,20" o:spt="100" o:gfxdata="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MorsnWAAAADAEAAA8AAAAAAAAAAQAgAAAAIgAAAGRycy9kb3ducmV2LnhtbFBLAQIUABQA&#10;AAAIAIdO4kCvsfiQKwIAAMEEAAAOAAAAAAAAAAEAIAAAACUBAABkcnMvZTJvRG9jLnhtbFBLBQYA&#10;AAAABgAGAFkBAADCBQAAAAA=&#10;" o:allowincell="f" adj="0,,0" path="m,l9241,r,19l,19,,xe" fillcolor="black" stroked="f">
            <v:stroke joinstyle="round"/>
            <v:formulas/>
            <v:path o:connecttype="segments"/>
            <w10:wrap anchorx="page" anchory="page"/>
          </v:shape>
        </w:pict>
      </w:r>
    </w:p>
    <w:p w:rsidR="002C0FD1" w:rsidRDefault="0009000B">
      <w:pPr>
        <w:spacing w:line="360" w:lineRule="auto"/>
        <w:ind w:firstLineChars="200" w:firstLine="420"/>
        <w:rPr>
          <w:rFonts w:ascii="宋体" w:hAnsi="宋体" w:cs="宋体"/>
          <w:bCs/>
          <w:kern w:val="0"/>
          <w:szCs w:val="21"/>
        </w:rPr>
      </w:pPr>
      <w:r>
        <w:rPr>
          <w:rFonts w:ascii="宋体" w:hAnsi="宋体" w:cs="宋体" w:hint="eastAsia"/>
          <w:bCs/>
          <w:kern w:val="0"/>
          <w:szCs w:val="21"/>
        </w:rPr>
        <w:t>全体磋商小组成员对供应商评分的算术平均值即为该供应商最终得分，评分和计算结果均保留小数点后2位（采用四舍五入法）。</w:t>
      </w:r>
    </w:p>
    <w:p w:rsidR="002C0FD1" w:rsidRDefault="0009000B">
      <w:pPr>
        <w:widowControl/>
        <w:jc w:val="left"/>
        <w:rPr>
          <w:szCs w:val="21"/>
        </w:rPr>
      </w:pPr>
      <w:r>
        <w:rPr>
          <w:rFonts w:ascii="宋体" w:hAnsi="宋体" w:cs="宋体" w:hint="eastAsia"/>
          <w:b/>
          <w:bCs/>
          <w:kern w:val="0"/>
          <w:szCs w:val="21"/>
        </w:rPr>
        <w:t>三、评审结果</w:t>
      </w:r>
    </w:p>
    <w:p w:rsidR="002C0FD1" w:rsidRDefault="0009000B">
      <w:pPr>
        <w:spacing w:line="360" w:lineRule="auto"/>
        <w:ind w:firstLineChars="200" w:firstLine="420"/>
        <w:rPr>
          <w:rFonts w:ascii="宋体" w:hAnsi="宋体" w:cs="宋体"/>
          <w:bCs/>
          <w:kern w:val="0"/>
          <w:szCs w:val="21"/>
        </w:rPr>
      </w:pPr>
      <w:r>
        <w:rPr>
          <w:rFonts w:ascii="宋体" w:hAnsi="宋体" w:cs="宋体" w:hint="eastAsia"/>
          <w:bCs/>
          <w:kern w:val="0"/>
          <w:szCs w:val="21"/>
        </w:rPr>
        <w:t>1．评审结束后，磋商小组按照评审得分由高到低顺序推荐3名成交候选供应商，并编写评审报告。评审得分相同的，按照最后报价由低到高的顺序推荐。评审得分且最后报价相同的，按照技术指标优劣顺序推荐。</w:t>
      </w:r>
    </w:p>
    <w:p w:rsidR="002C0FD1" w:rsidRDefault="0009000B">
      <w:pPr>
        <w:spacing w:line="360" w:lineRule="auto"/>
        <w:ind w:firstLineChars="200" w:firstLine="420"/>
        <w:rPr>
          <w:rFonts w:ascii="宋体" w:hAnsi="宋体" w:cs="宋体"/>
          <w:bCs/>
          <w:kern w:val="0"/>
          <w:szCs w:val="21"/>
        </w:rPr>
      </w:pPr>
      <w:r>
        <w:rPr>
          <w:rFonts w:ascii="宋体" w:hAnsi="宋体" w:cs="宋体" w:hint="eastAsia"/>
          <w:bCs/>
          <w:kern w:val="0"/>
          <w:szCs w:val="21"/>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2C0FD1" w:rsidRDefault="0009000B">
      <w:pPr>
        <w:widowControl/>
        <w:jc w:val="left"/>
        <w:rPr>
          <w:szCs w:val="21"/>
        </w:rPr>
      </w:pPr>
      <w:r>
        <w:rPr>
          <w:rFonts w:ascii="宋体" w:hAnsi="宋体" w:cs="宋体" w:hint="eastAsia"/>
          <w:b/>
          <w:bCs/>
          <w:kern w:val="0"/>
          <w:szCs w:val="21"/>
        </w:rPr>
        <w:t>四、磋商纪律</w:t>
      </w:r>
    </w:p>
    <w:p w:rsidR="002C0FD1" w:rsidRDefault="0009000B">
      <w:pPr>
        <w:spacing w:line="360" w:lineRule="auto"/>
        <w:ind w:firstLineChars="200" w:firstLine="420"/>
        <w:rPr>
          <w:rFonts w:ascii="宋体" w:hAnsi="宋体"/>
          <w:szCs w:val="21"/>
        </w:rPr>
      </w:pPr>
      <w:r>
        <w:rPr>
          <w:rFonts w:ascii="宋体" w:hAnsi="宋体" w:hint="eastAsia"/>
          <w:szCs w:val="21"/>
        </w:rPr>
        <w:t>1.磋商小组成员内部讨论的情况和意见必须保密，任何人不得以任何形式透露给供应商或与供应商有关的单位或个人。</w:t>
      </w:r>
    </w:p>
    <w:p w:rsidR="002C0FD1" w:rsidRDefault="0009000B">
      <w:pPr>
        <w:spacing w:line="360" w:lineRule="auto"/>
        <w:ind w:firstLineChars="200" w:firstLine="420"/>
        <w:rPr>
          <w:rFonts w:ascii="宋体" w:hAnsi="宋体"/>
          <w:szCs w:val="21"/>
        </w:rPr>
      </w:pPr>
      <w:r>
        <w:rPr>
          <w:rFonts w:ascii="宋体" w:hAnsi="宋体" w:hint="eastAsia"/>
          <w:szCs w:val="21"/>
        </w:rPr>
        <w:t>2.在磋商过程中，供应商不得以任何形式对磋商小组成员进行旨在影响磋商结果的私下接触，否则取消其磋商资格。</w:t>
      </w:r>
    </w:p>
    <w:p w:rsidR="002C0FD1" w:rsidRDefault="0009000B">
      <w:pPr>
        <w:spacing w:line="360" w:lineRule="auto"/>
        <w:ind w:firstLineChars="200" w:firstLine="420"/>
        <w:rPr>
          <w:rFonts w:ascii="宋体" w:hAnsi="宋体"/>
          <w:szCs w:val="21"/>
        </w:rPr>
      </w:pPr>
      <w:r>
        <w:rPr>
          <w:rFonts w:ascii="宋体" w:hAnsi="宋体" w:hint="eastAsia"/>
          <w:szCs w:val="21"/>
        </w:rPr>
        <w:lastRenderedPageBreak/>
        <w:t>3.磋商小组采用以及与磋商有关的人员应当对评审情况和评审过程中获悉的国家秘密、商业秘密予以保密。</w:t>
      </w:r>
    </w:p>
    <w:p w:rsidR="002C0FD1" w:rsidRDefault="0009000B">
      <w:pPr>
        <w:spacing w:line="360" w:lineRule="auto"/>
        <w:ind w:firstLineChars="200" w:firstLine="420"/>
        <w:rPr>
          <w:rFonts w:ascii="宋体" w:hAnsi="宋体"/>
          <w:szCs w:val="21"/>
        </w:rPr>
      </w:pPr>
      <w:r>
        <w:rPr>
          <w:rFonts w:ascii="宋体" w:hAnsi="宋体" w:hint="eastAsia"/>
          <w:szCs w:val="21"/>
        </w:rPr>
        <w:t>4.供应商不得泄漏竞争性磋商活动中应当保密的情况和资料，不得与其他供应商串通损害国家利益、社会公共利益或者他人合法权益。</w:t>
      </w:r>
    </w:p>
    <w:p w:rsidR="002C0FD1" w:rsidRDefault="0009000B">
      <w:pPr>
        <w:spacing w:line="360" w:lineRule="auto"/>
        <w:ind w:firstLineChars="200" w:firstLine="420"/>
        <w:rPr>
          <w:rFonts w:ascii="宋体" w:hAnsi="宋体"/>
          <w:szCs w:val="21"/>
        </w:rPr>
      </w:pPr>
      <w:r>
        <w:rPr>
          <w:rFonts w:ascii="宋体" w:hAnsi="宋体" w:hint="eastAsia"/>
          <w:szCs w:val="21"/>
        </w:rPr>
        <w:t>5.供应商不得相互串通响应或者与采购人串通响应，不得向采购人或者评审委员会成员行贿谋取成交，不得以他人名义响应或者以其他方式弄虚作假骗取成交；供应商不得以任何方式干扰、影响评审工作。</w:t>
      </w:r>
    </w:p>
    <w:p w:rsidR="002C0FD1" w:rsidRDefault="0009000B">
      <w:pPr>
        <w:spacing w:line="360" w:lineRule="auto"/>
        <w:ind w:firstLineChars="200" w:firstLine="420"/>
        <w:rPr>
          <w:rFonts w:ascii="宋体" w:hAnsi="宋体"/>
          <w:szCs w:val="21"/>
        </w:rPr>
      </w:pPr>
      <w:r>
        <w:rPr>
          <w:rFonts w:ascii="宋体" w:hAnsi="宋体" w:hint="eastAsia"/>
          <w:szCs w:val="21"/>
        </w:rPr>
        <w:t>6.磋商小组成员不得收受他人的财物或者其他好处，不得向他人透漏对响应文件的评审和比较、成交候选人的推荐情况以及评审有关的其他情况。在评审活动中，磋商小组成员应当客观、公正地履行职责，遵守职业道德，不得擅离职守，影响评审程序正常进行，不得使用评审办法中没有规定的评审因素和标准进行评审。</w:t>
      </w:r>
    </w:p>
    <w:p w:rsidR="002C0FD1" w:rsidRDefault="0009000B">
      <w:pPr>
        <w:spacing w:line="360" w:lineRule="auto"/>
        <w:rPr>
          <w:rFonts w:ascii="宋体" w:hAnsi="宋体"/>
          <w:sz w:val="24"/>
        </w:rPr>
      </w:pPr>
      <w:r>
        <w:rPr>
          <w:rFonts w:ascii="宋体" w:hAnsi="宋体"/>
          <w:sz w:val="24"/>
        </w:rPr>
        <w:br w:type="page"/>
      </w:r>
    </w:p>
    <w:p w:rsidR="002C0FD1" w:rsidRDefault="0009000B">
      <w:pPr>
        <w:pStyle w:val="1"/>
        <w:jc w:val="center"/>
      </w:pPr>
      <w:bookmarkStart w:id="133" w:name="_Toc21"/>
      <w:bookmarkStart w:id="134" w:name="_Toc140"/>
      <w:bookmarkStart w:id="135" w:name="_Toc82456896"/>
      <w:r>
        <w:rPr>
          <w:rFonts w:hint="eastAsia"/>
        </w:rPr>
        <w:lastRenderedPageBreak/>
        <w:t>第六章</w:t>
      </w:r>
      <w:r>
        <w:rPr>
          <w:rFonts w:hint="eastAsia"/>
        </w:rPr>
        <w:t xml:space="preserve">  </w:t>
      </w:r>
      <w:r>
        <w:rPr>
          <w:rFonts w:hint="eastAsia"/>
        </w:rPr>
        <w:t>响应文件格式</w:t>
      </w:r>
      <w:bookmarkEnd w:id="133"/>
      <w:bookmarkEnd w:id="134"/>
      <w:bookmarkEnd w:id="135"/>
    </w:p>
    <w:p w:rsidR="002C0FD1" w:rsidRDefault="0009000B">
      <w:pPr>
        <w:spacing w:line="360" w:lineRule="auto"/>
        <w:ind w:left="734" w:hangingChars="306" w:hanging="734"/>
        <w:rPr>
          <w:rFonts w:ascii="宋体" w:hAnsi="宋体"/>
          <w:sz w:val="24"/>
        </w:rPr>
      </w:pPr>
      <w:r>
        <w:rPr>
          <w:rFonts w:ascii="宋体" w:hAnsi="宋体" w:hint="eastAsia"/>
          <w:sz w:val="24"/>
        </w:rPr>
        <w:t>响应文件封面格式</w:t>
      </w:r>
    </w:p>
    <w:p w:rsidR="002C0FD1" w:rsidRDefault="002C0FD1">
      <w:pPr>
        <w:spacing w:line="360" w:lineRule="auto"/>
        <w:ind w:leftChars="350" w:left="735" w:firstLineChars="50" w:firstLine="120"/>
        <w:rPr>
          <w:rFonts w:ascii="宋体" w:hAnsi="宋体"/>
          <w:sz w:val="24"/>
        </w:rPr>
      </w:pPr>
    </w:p>
    <w:p w:rsidR="002C0FD1" w:rsidRDefault="002C0FD1">
      <w:pPr>
        <w:spacing w:line="360" w:lineRule="auto"/>
        <w:jc w:val="center"/>
        <w:rPr>
          <w:rFonts w:ascii="黑体" w:eastAsia="黑体" w:hAnsi="黑体"/>
          <w:b/>
          <w:sz w:val="44"/>
          <w:szCs w:val="44"/>
        </w:rPr>
      </w:pPr>
    </w:p>
    <w:p w:rsidR="002C0FD1" w:rsidRDefault="0009000B">
      <w:pPr>
        <w:tabs>
          <w:tab w:val="left" w:pos="360"/>
        </w:tabs>
        <w:spacing w:line="360" w:lineRule="auto"/>
        <w:jc w:val="center"/>
        <w:rPr>
          <w:rFonts w:ascii="黑体" w:eastAsia="黑体" w:hAnsi="黑体"/>
          <w:b/>
          <w:sz w:val="44"/>
          <w:szCs w:val="44"/>
        </w:rPr>
      </w:pPr>
      <w:r>
        <w:rPr>
          <w:rFonts w:ascii="黑体" w:eastAsia="黑体" w:hAnsi="黑体" w:hint="eastAsia"/>
          <w:b/>
          <w:sz w:val="44"/>
          <w:szCs w:val="44"/>
        </w:rPr>
        <w:t xml:space="preserve"> (填写项目名称)</w:t>
      </w:r>
    </w:p>
    <w:p w:rsidR="002C0FD1" w:rsidRDefault="002C0FD1">
      <w:pPr>
        <w:tabs>
          <w:tab w:val="left" w:pos="360"/>
        </w:tabs>
        <w:spacing w:line="360" w:lineRule="auto"/>
        <w:jc w:val="center"/>
        <w:rPr>
          <w:rFonts w:ascii="宋体" w:hAnsi="宋体"/>
          <w:sz w:val="32"/>
          <w:szCs w:val="32"/>
        </w:rPr>
      </w:pPr>
    </w:p>
    <w:p w:rsidR="002C0FD1" w:rsidRDefault="0009000B">
      <w:pPr>
        <w:tabs>
          <w:tab w:val="left" w:pos="55"/>
        </w:tabs>
        <w:jc w:val="left"/>
        <w:rPr>
          <w:rFonts w:ascii="宋体" w:hAnsi="宋体"/>
          <w:b/>
          <w:w w:val="150"/>
          <w:sz w:val="48"/>
          <w:szCs w:val="48"/>
        </w:rPr>
      </w:pPr>
      <w:r>
        <w:rPr>
          <w:rFonts w:ascii="宋体" w:hAnsi="宋体" w:hint="eastAsia"/>
          <w:b/>
          <w:w w:val="150"/>
          <w:sz w:val="84"/>
        </w:rPr>
        <w:tab/>
      </w:r>
    </w:p>
    <w:p w:rsidR="002C0FD1" w:rsidRDefault="0009000B">
      <w:pPr>
        <w:jc w:val="center"/>
        <w:rPr>
          <w:rFonts w:ascii="黑体" w:eastAsia="黑体" w:hAnsi="黑体"/>
          <w:sz w:val="80"/>
          <w:szCs w:val="84"/>
        </w:rPr>
      </w:pPr>
      <w:r>
        <w:rPr>
          <w:rFonts w:ascii="黑体" w:eastAsia="黑体" w:hAnsi="黑体" w:hint="eastAsia"/>
          <w:sz w:val="80"/>
          <w:szCs w:val="84"/>
        </w:rPr>
        <w:t>响 应 文 件</w:t>
      </w:r>
    </w:p>
    <w:p w:rsidR="002C0FD1" w:rsidRDefault="002C0FD1">
      <w:pPr>
        <w:spacing w:line="360" w:lineRule="auto"/>
        <w:jc w:val="center"/>
        <w:rPr>
          <w:rFonts w:ascii="宋体" w:hAnsi="宋体"/>
          <w:b/>
          <w:bCs/>
          <w:sz w:val="28"/>
          <w:szCs w:val="28"/>
        </w:rPr>
      </w:pPr>
    </w:p>
    <w:p w:rsidR="002C0FD1" w:rsidRDefault="0009000B">
      <w:pPr>
        <w:spacing w:line="360" w:lineRule="auto"/>
        <w:jc w:val="center"/>
        <w:rPr>
          <w:rFonts w:ascii="宋体" w:hAnsi="宋体"/>
          <w:b/>
          <w:bCs/>
          <w:sz w:val="28"/>
          <w:szCs w:val="28"/>
        </w:rPr>
      </w:pPr>
      <w:r>
        <w:rPr>
          <w:rFonts w:ascii="宋体" w:hAnsi="宋体" w:hint="eastAsia"/>
          <w:b/>
          <w:bCs/>
          <w:sz w:val="28"/>
          <w:szCs w:val="28"/>
        </w:rPr>
        <w:t xml:space="preserve">采购编号：豫财磋商采购-2024- </w:t>
      </w:r>
    </w:p>
    <w:p w:rsidR="002C0FD1" w:rsidRDefault="002C0FD1">
      <w:pPr>
        <w:spacing w:line="360" w:lineRule="auto"/>
        <w:jc w:val="center"/>
        <w:rPr>
          <w:rFonts w:ascii="宋体" w:hAnsi="宋体"/>
          <w:b/>
          <w:bCs/>
          <w:szCs w:val="21"/>
        </w:rPr>
      </w:pPr>
    </w:p>
    <w:p w:rsidR="002C0FD1" w:rsidRDefault="002C0FD1">
      <w:pPr>
        <w:spacing w:line="360" w:lineRule="auto"/>
        <w:jc w:val="center"/>
        <w:rPr>
          <w:rFonts w:ascii="宋体" w:hAnsi="宋体"/>
          <w:b/>
          <w:sz w:val="32"/>
        </w:rPr>
      </w:pPr>
    </w:p>
    <w:p w:rsidR="002C0FD1" w:rsidRDefault="002C0FD1">
      <w:pPr>
        <w:spacing w:line="360" w:lineRule="auto"/>
        <w:jc w:val="center"/>
        <w:rPr>
          <w:rFonts w:ascii="宋体" w:hAnsi="宋体"/>
          <w:b/>
          <w:sz w:val="32"/>
        </w:rPr>
      </w:pPr>
    </w:p>
    <w:p w:rsidR="002C0FD1" w:rsidRDefault="002C0FD1">
      <w:pPr>
        <w:spacing w:line="360" w:lineRule="auto"/>
        <w:jc w:val="center"/>
        <w:rPr>
          <w:rFonts w:ascii="宋体" w:hAnsi="宋体"/>
          <w:b/>
          <w:sz w:val="32"/>
        </w:rPr>
      </w:pPr>
    </w:p>
    <w:p w:rsidR="002C0FD1" w:rsidRDefault="002C0FD1">
      <w:pPr>
        <w:spacing w:line="360" w:lineRule="auto"/>
        <w:jc w:val="center"/>
        <w:rPr>
          <w:rFonts w:ascii="宋体" w:hAnsi="宋体"/>
          <w:b/>
          <w:sz w:val="32"/>
        </w:rPr>
      </w:pPr>
    </w:p>
    <w:p w:rsidR="002C0FD1" w:rsidRDefault="002C0FD1">
      <w:pPr>
        <w:spacing w:line="360" w:lineRule="auto"/>
        <w:ind w:firstLineChars="200" w:firstLine="562"/>
        <w:rPr>
          <w:rFonts w:ascii="黑体" w:eastAsia="黑体" w:hAnsi="黑体"/>
          <w:b/>
          <w:sz w:val="28"/>
          <w:szCs w:val="28"/>
        </w:rPr>
      </w:pPr>
    </w:p>
    <w:p w:rsidR="002C0FD1" w:rsidRDefault="0009000B">
      <w:pPr>
        <w:spacing w:line="360" w:lineRule="auto"/>
        <w:ind w:firstLineChars="200" w:firstLine="562"/>
        <w:rPr>
          <w:rFonts w:ascii="黑体" w:eastAsia="黑体" w:hAnsi="黑体"/>
          <w:b/>
          <w:sz w:val="28"/>
          <w:szCs w:val="28"/>
        </w:rPr>
      </w:pPr>
      <w:r>
        <w:rPr>
          <w:rFonts w:ascii="黑体" w:eastAsia="黑体" w:hAnsi="黑体" w:hint="eastAsia"/>
          <w:b/>
          <w:sz w:val="28"/>
          <w:szCs w:val="28"/>
        </w:rPr>
        <w:t>供应商：（加盖企业电子签章）</w:t>
      </w:r>
    </w:p>
    <w:p w:rsidR="002C0FD1" w:rsidRDefault="0009000B">
      <w:pPr>
        <w:spacing w:line="360" w:lineRule="auto"/>
        <w:ind w:firstLineChars="200" w:firstLine="562"/>
        <w:rPr>
          <w:rFonts w:ascii="黑体" w:eastAsia="黑体" w:hAnsi="黑体"/>
          <w:b/>
          <w:sz w:val="28"/>
          <w:szCs w:val="28"/>
        </w:rPr>
      </w:pPr>
      <w:r>
        <w:rPr>
          <w:rFonts w:ascii="黑体" w:eastAsia="黑体" w:hAnsi="黑体" w:hint="eastAsia"/>
          <w:b/>
          <w:sz w:val="28"/>
          <w:szCs w:val="28"/>
        </w:rPr>
        <w:t>法定代表人（或非法人组织负责人）：（加盖个人电子签章）</w:t>
      </w:r>
    </w:p>
    <w:p w:rsidR="002C0FD1" w:rsidRDefault="0009000B">
      <w:pPr>
        <w:spacing w:line="360" w:lineRule="auto"/>
        <w:ind w:firstLineChars="200" w:firstLine="562"/>
        <w:rPr>
          <w:rFonts w:ascii="黑体" w:eastAsia="黑体" w:hAnsi="黑体"/>
          <w:b/>
          <w:sz w:val="28"/>
          <w:szCs w:val="28"/>
        </w:rPr>
      </w:pPr>
      <w:r>
        <w:rPr>
          <w:rFonts w:ascii="黑体" w:eastAsia="黑体" w:hAnsi="黑体" w:hint="eastAsia"/>
          <w:b/>
          <w:sz w:val="28"/>
          <w:szCs w:val="28"/>
        </w:rPr>
        <w:t>日  期：     年    月    日</w:t>
      </w:r>
    </w:p>
    <w:p w:rsidR="002C0FD1" w:rsidRDefault="002C0FD1">
      <w:pPr>
        <w:spacing w:line="360" w:lineRule="auto"/>
        <w:ind w:leftChars="350" w:left="735" w:firstLineChars="50" w:firstLine="120"/>
        <w:rPr>
          <w:rFonts w:ascii="宋体" w:hAnsi="宋体"/>
          <w:sz w:val="24"/>
        </w:rPr>
      </w:pPr>
    </w:p>
    <w:p w:rsidR="002C0FD1" w:rsidRDefault="002C0FD1">
      <w:pPr>
        <w:spacing w:line="360" w:lineRule="auto"/>
        <w:ind w:leftChars="350" w:left="735" w:firstLineChars="50" w:firstLine="120"/>
        <w:rPr>
          <w:rFonts w:ascii="宋体" w:hAnsi="宋体"/>
          <w:sz w:val="24"/>
        </w:rPr>
      </w:pPr>
    </w:p>
    <w:p w:rsidR="002C0FD1" w:rsidRDefault="002C0FD1">
      <w:pPr>
        <w:spacing w:line="360" w:lineRule="auto"/>
        <w:ind w:leftChars="350" w:left="735" w:firstLineChars="50" w:firstLine="120"/>
        <w:rPr>
          <w:rFonts w:ascii="宋体" w:hAnsi="宋体"/>
          <w:sz w:val="24"/>
        </w:rPr>
      </w:pPr>
    </w:p>
    <w:p w:rsidR="002C0FD1" w:rsidRDefault="002C0FD1">
      <w:pPr>
        <w:spacing w:line="360" w:lineRule="auto"/>
        <w:ind w:leftChars="350" w:left="735" w:firstLineChars="50" w:firstLine="120"/>
        <w:rPr>
          <w:rFonts w:ascii="宋体" w:hAnsi="宋体"/>
          <w:sz w:val="24"/>
        </w:rPr>
      </w:pPr>
    </w:p>
    <w:p w:rsidR="002C0FD1" w:rsidRDefault="002C0FD1">
      <w:pPr>
        <w:spacing w:line="360" w:lineRule="auto"/>
        <w:ind w:leftChars="350" w:left="735" w:firstLineChars="50" w:firstLine="120"/>
        <w:rPr>
          <w:rFonts w:ascii="宋体" w:hAnsi="宋体"/>
          <w:sz w:val="24"/>
        </w:rPr>
      </w:pPr>
    </w:p>
    <w:p w:rsidR="002C0FD1" w:rsidRDefault="0009000B">
      <w:pPr>
        <w:pStyle w:val="2"/>
        <w:widowControl/>
        <w:jc w:val="center"/>
        <w:rPr>
          <w:rFonts w:ascii="宋体" w:hAnsi="宋体" w:cs="黑体"/>
          <w:b w:val="0"/>
          <w:bCs w:val="0"/>
          <w:kern w:val="0"/>
          <w:sz w:val="40"/>
          <w:szCs w:val="40"/>
        </w:rPr>
      </w:pPr>
      <w:bookmarkStart w:id="136" w:name="_Toc7023"/>
      <w:bookmarkStart w:id="137" w:name="_Toc82456897"/>
      <w:bookmarkStart w:id="138" w:name="_Toc14519"/>
      <w:bookmarkStart w:id="139" w:name="_Toc100844661"/>
      <w:r>
        <w:rPr>
          <w:rFonts w:ascii="宋体" w:hAnsi="宋体" w:cs="黑体" w:hint="eastAsia"/>
          <w:b w:val="0"/>
          <w:bCs w:val="0"/>
          <w:kern w:val="0"/>
          <w:sz w:val="40"/>
          <w:szCs w:val="40"/>
        </w:rPr>
        <w:t>目</w:t>
      </w:r>
      <w:r>
        <w:rPr>
          <w:rFonts w:ascii="宋体" w:hAnsi="宋体" w:cs="黑体" w:hint="eastAsia"/>
          <w:b w:val="0"/>
          <w:bCs w:val="0"/>
          <w:kern w:val="0"/>
          <w:sz w:val="40"/>
          <w:szCs w:val="40"/>
        </w:rPr>
        <w:t xml:space="preserve">    </w:t>
      </w:r>
      <w:r>
        <w:rPr>
          <w:rFonts w:ascii="宋体" w:hAnsi="宋体" w:cs="黑体" w:hint="eastAsia"/>
          <w:b w:val="0"/>
          <w:bCs w:val="0"/>
          <w:kern w:val="0"/>
          <w:sz w:val="40"/>
          <w:szCs w:val="40"/>
        </w:rPr>
        <w:t>录</w:t>
      </w:r>
      <w:bookmarkEnd w:id="136"/>
      <w:bookmarkEnd w:id="137"/>
      <w:bookmarkEnd w:id="138"/>
      <w:bookmarkEnd w:id="139"/>
    </w:p>
    <w:p w:rsidR="002C0FD1" w:rsidRDefault="0009000B">
      <w:pPr>
        <w:spacing w:line="800" w:lineRule="exact"/>
        <w:rPr>
          <w:rFonts w:ascii="黑体" w:eastAsia="黑体" w:hAnsi="黑体"/>
          <w:sz w:val="32"/>
          <w:szCs w:val="32"/>
        </w:rPr>
      </w:pPr>
      <w:r>
        <w:rPr>
          <w:rFonts w:ascii="黑体" w:eastAsia="黑体" w:hAnsi="黑体" w:hint="eastAsia"/>
          <w:sz w:val="32"/>
          <w:szCs w:val="32"/>
        </w:rPr>
        <w:t>1、报价函及报价函附录</w:t>
      </w:r>
    </w:p>
    <w:p w:rsidR="002C0FD1" w:rsidRDefault="0009000B">
      <w:pPr>
        <w:spacing w:line="800" w:lineRule="exact"/>
        <w:rPr>
          <w:rFonts w:ascii="黑体" w:eastAsia="黑体" w:hAnsi="黑体"/>
          <w:sz w:val="32"/>
          <w:szCs w:val="32"/>
        </w:rPr>
      </w:pPr>
      <w:r>
        <w:rPr>
          <w:rFonts w:ascii="黑体" w:eastAsia="黑体" w:hAnsi="黑体" w:hint="eastAsia"/>
          <w:sz w:val="32"/>
          <w:szCs w:val="32"/>
        </w:rPr>
        <w:t>2、法定代表人身份证明和法定代表人授权委托书</w:t>
      </w:r>
    </w:p>
    <w:p w:rsidR="002C0FD1" w:rsidRDefault="0009000B">
      <w:pPr>
        <w:spacing w:line="800" w:lineRule="exact"/>
        <w:rPr>
          <w:rFonts w:ascii="黑体" w:eastAsia="黑体" w:hAnsi="黑体"/>
          <w:sz w:val="32"/>
          <w:szCs w:val="32"/>
        </w:rPr>
      </w:pPr>
      <w:r>
        <w:rPr>
          <w:rFonts w:ascii="黑体" w:eastAsia="黑体" w:hAnsi="黑体"/>
          <w:sz w:val="32"/>
          <w:szCs w:val="32"/>
        </w:rPr>
        <w:t>3</w:t>
      </w:r>
      <w:r>
        <w:rPr>
          <w:rFonts w:ascii="黑体" w:eastAsia="黑体" w:hAnsi="黑体" w:hint="eastAsia"/>
          <w:sz w:val="32"/>
          <w:szCs w:val="32"/>
        </w:rPr>
        <w:t>、响应文件技术偏离表</w:t>
      </w:r>
    </w:p>
    <w:p w:rsidR="002C0FD1" w:rsidRDefault="0009000B">
      <w:pPr>
        <w:spacing w:line="800" w:lineRule="exact"/>
        <w:rPr>
          <w:rFonts w:ascii="黑体" w:eastAsia="黑体" w:hAnsi="黑体"/>
          <w:sz w:val="32"/>
          <w:szCs w:val="32"/>
        </w:rPr>
      </w:pPr>
      <w:r>
        <w:rPr>
          <w:rFonts w:ascii="黑体" w:eastAsia="黑体" w:hAnsi="黑体"/>
          <w:sz w:val="32"/>
          <w:szCs w:val="32"/>
        </w:rPr>
        <w:t>4</w:t>
      </w:r>
      <w:r>
        <w:rPr>
          <w:rFonts w:ascii="黑体" w:eastAsia="黑体" w:hAnsi="黑体" w:hint="eastAsia"/>
          <w:sz w:val="32"/>
          <w:szCs w:val="32"/>
        </w:rPr>
        <w:t>、关于资格的声明函</w:t>
      </w:r>
    </w:p>
    <w:p w:rsidR="002C0FD1" w:rsidRDefault="0009000B">
      <w:pPr>
        <w:spacing w:line="800" w:lineRule="exact"/>
        <w:rPr>
          <w:rFonts w:ascii="黑体" w:eastAsia="黑体" w:hAnsi="黑体"/>
          <w:sz w:val="32"/>
          <w:szCs w:val="32"/>
        </w:rPr>
      </w:pPr>
      <w:r>
        <w:rPr>
          <w:rFonts w:ascii="黑体" w:eastAsia="黑体" w:hAnsi="黑体"/>
          <w:sz w:val="32"/>
          <w:szCs w:val="32"/>
        </w:rPr>
        <w:t>5</w:t>
      </w:r>
      <w:r>
        <w:rPr>
          <w:rFonts w:ascii="黑体" w:eastAsia="黑体" w:hAnsi="黑体" w:hint="eastAsia"/>
          <w:sz w:val="32"/>
          <w:szCs w:val="32"/>
        </w:rPr>
        <w:t>、技术部分（格式自拟）</w:t>
      </w:r>
    </w:p>
    <w:p w:rsidR="002C0FD1" w:rsidRDefault="0009000B">
      <w:pPr>
        <w:spacing w:line="800" w:lineRule="exact"/>
        <w:rPr>
          <w:rFonts w:ascii="黑体" w:eastAsia="黑体" w:hAnsi="黑体"/>
          <w:sz w:val="32"/>
          <w:szCs w:val="32"/>
        </w:rPr>
      </w:pPr>
      <w:r>
        <w:rPr>
          <w:rFonts w:ascii="黑体" w:eastAsia="黑体" w:hAnsi="黑体"/>
          <w:sz w:val="32"/>
          <w:szCs w:val="32"/>
        </w:rPr>
        <w:t>6</w:t>
      </w:r>
      <w:r>
        <w:rPr>
          <w:rFonts w:ascii="黑体" w:eastAsia="黑体" w:hAnsi="黑体" w:hint="eastAsia"/>
          <w:sz w:val="32"/>
          <w:szCs w:val="32"/>
        </w:rPr>
        <w:t>、商务部分（格式自拟）</w:t>
      </w:r>
    </w:p>
    <w:p w:rsidR="002C0FD1" w:rsidRDefault="0009000B">
      <w:pPr>
        <w:spacing w:line="800" w:lineRule="exact"/>
        <w:rPr>
          <w:rFonts w:ascii="黑体" w:eastAsia="黑体" w:hAnsi="黑体"/>
          <w:sz w:val="32"/>
          <w:szCs w:val="32"/>
        </w:rPr>
      </w:pPr>
      <w:r>
        <w:rPr>
          <w:rFonts w:ascii="黑体" w:eastAsia="黑体" w:hAnsi="黑体"/>
          <w:sz w:val="32"/>
          <w:szCs w:val="32"/>
        </w:rPr>
        <w:t>7</w:t>
      </w:r>
      <w:r>
        <w:rPr>
          <w:rFonts w:ascii="黑体" w:eastAsia="黑体" w:hAnsi="黑体" w:hint="eastAsia"/>
          <w:sz w:val="32"/>
          <w:szCs w:val="32"/>
        </w:rPr>
        <w:t>、反商业贿赂承诺书</w:t>
      </w:r>
    </w:p>
    <w:p w:rsidR="002C0FD1" w:rsidRDefault="0009000B">
      <w:pPr>
        <w:spacing w:line="800" w:lineRule="exact"/>
        <w:rPr>
          <w:rFonts w:ascii="黑体" w:eastAsia="黑体" w:hAnsi="黑体"/>
          <w:sz w:val="32"/>
          <w:szCs w:val="32"/>
        </w:rPr>
      </w:pPr>
      <w:r>
        <w:rPr>
          <w:rFonts w:ascii="黑体" w:eastAsia="黑体" w:hAnsi="黑体"/>
          <w:sz w:val="32"/>
          <w:szCs w:val="32"/>
        </w:rPr>
        <w:t>8</w:t>
      </w:r>
      <w:r>
        <w:rPr>
          <w:rFonts w:ascii="黑体" w:eastAsia="黑体" w:hAnsi="黑体" w:hint="eastAsia"/>
          <w:sz w:val="32"/>
          <w:szCs w:val="32"/>
        </w:rPr>
        <w:t>、符合《政府采购促进中小企业发展管理办法》、《关于政府采购支持监狱企业发展有关问题的通知》和《三部门联合发布关于促进残疾人就业政府采购政策的通知》价格扣减条件的供应商须提交资料</w:t>
      </w:r>
    </w:p>
    <w:p w:rsidR="002C0FD1" w:rsidRDefault="0009000B">
      <w:pPr>
        <w:spacing w:line="800" w:lineRule="exact"/>
        <w:rPr>
          <w:rFonts w:ascii="黑体" w:eastAsia="黑体" w:hAnsi="黑体"/>
          <w:sz w:val="32"/>
          <w:szCs w:val="32"/>
        </w:rPr>
      </w:pPr>
      <w:r>
        <w:rPr>
          <w:rFonts w:ascii="黑体" w:eastAsia="黑体" w:hAnsi="黑体" w:hint="eastAsia"/>
          <w:sz w:val="32"/>
          <w:szCs w:val="32"/>
        </w:rPr>
        <w:t>9、竞争性磋商文件要求的其他材料</w:t>
      </w:r>
    </w:p>
    <w:p w:rsidR="002C0FD1" w:rsidRDefault="002C0FD1">
      <w:pPr>
        <w:pStyle w:val="20"/>
        <w:spacing w:after="0" w:line="360" w:lineRule="auto"/>
        <w:ind w:leftChars="0" w:left="562" w:hangingChars="200" w:hanging="562"/>
        <w:rPr>
          <w:rFonts w:ascii="宋体" w:hAnsi="宋体" w:cs="黑体"/>
          <w:b/>
          <w:bCs/>
          <w:kern w:val="0"/>
          <w:sz w:val="28"/>
          <w:szCs w:val="28"/>
        </w:rPr>
      </w:pPr>
    </w:p>
    <w:p w:rsidR="002C0FD1" w:rsidRDefault="0009000B">
      <w:pPr>
        <w:widowControl/>
        <w:jc w:val="center"/>
      </w:pPr>
      <w:bookmarkStart w:id="140" w:name="_Toc100844663"/>
      <w:bookmarkStart w:id="141" w:name="_Toc82456899"/>
      <w:r>
        <w:rPr>
          <w:rFonts w:ascii="宋体" w:hAnsi="宋体" w:cs="黑体" w:hint="eastAsia"/>
          <w:kern w:val="0"/>
          <w:sz w:val="28"/>
          <w:szCs w:val="28"/>
        </w:rPr>
        <w:br w:type="page"/>
      </w:r>
      <w:r>
        <w:rPr>
          <w:rFonts w:ascii="宋体" w:hAnsi="宋体" w:cs="宋体" w:hint="eastAsia"/>
          <w:b/>
          <w:bCs/>
          <w:kern w:val="0"/>
          <w:sz w:val="30"/>
          <w:szCs w:val="30"/>
        </w:rPr>
        <w:lastRenderedPageBreak/>
        <w:t>一、报价函及报价函附录</w:t>
      </w:r>
    </w:p>
    <w:p w:rsidR="002C0FD1" w:rsidRDefault="002C0FD1">
      <w:pPr>
        <w:rPr>
          <w:rFonts w:ascii="宋体" w:hAnsi="宋体" w:cs="黑体"/>
          <w:kern w:val="0"/>
          <w:sz w:val="28"/>
          <w:szCs w:val="28"/>
        </w:rPr>
      </w:pPr>
    </w:p>
    <w:bookmarkEnd w:id="140"/>
    <w:bookmarkEnd w:id="141"/>
    <w:p w:rsidR="002C0FD1" w:rsidRDefault="0009000B">
      <w:pPr>
        <w:tabs>
          <w:tab w:val="left" w:pos="1800"/>
          <w:tab w:val="left" w:pos="5580"/>
        </w:tabs>
        <w:spacing w:line="360" w:lineRule="auto"/>
        <w:ind w:firstLineChars="1050" w:firstLine="3150"/>
        <w:rPr>
          <w:rFonts w:cs="黑体"/>
          <w:kern w:val="0"/>
          <w:sz w:val="28"/>
          <w:szCs w:val="28"/>
        </w:rPr>
      </w:pPr>
      <w:r>
        <w:rPr>
          <w:rFonts w:ascii="黑体" w:eastAsia="黑体" w:hAnsi="黑体" w:hint="eastAsia"/>
          <w:sz w:val="30"/>
          <w:szCs w:val="30"/>
        </w:rPr>
        <w:t>（一）报价函</w:t>
      </w:r>
    </w:p>
    <w:p w:rsidR="002C0FD1" w:rsidRDefault="0009000B">
      <w:pPr>
        <w:spacing w:line="480" w:lineRule="exact"/>
        <w:rPr>
          <w:rFonts w:ascii="宋体" w:hAnsi="宋体" w:cs="宋体"/>
          <w:sz w:val="24"/>
          <w:u w:val="single"/>
        </w:rPr>
      </w:pPr>
      <w:r>
        <w:rPr>
          <w:rFonts w:ascii="宋体" w:hAnsi="宋体" w:cs="宋体" w:hint="eastAsia"/>
          <w:sz w:val="24"/>
        </w:rPr>
        <w:t>致：</w:t>
      </w:r>
      <w:r>
        <w:rPr>
          <w:rFonts w:ascii="宋体" w:hAnsi="宋体" w:cs="宋体" w:hint="eastAsia"/>
          <w:sz w:val="24"/>
          <w:u w:val="single"/>
        </w:rPr>
        <w:t>（采购人名称）</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1、我方已仔细研究了</w:t>
      </w:r>
      <w:r>
        <w:rPr>
          <w:rFonts w:ascii="宋体" w:hAnsi="宋体" w:cs="宋体" w:hint="eastAsia"/>
          <w:sz w:val="24"/>
          <w:szCs w:val="24"/>
          <w:u w:val="single"/>
        </w:rPr>
        <w:t xml:space="preserve">    （项目名称）（包号）    </w:t>
      </w:r>
      <w:r>
        <w:rPr>
          <w:rFonts w:ascii="宋体" w:hAnsi="宋体" w:cs="宋体" w:hint="eastAsia"/>
          <w:sz w:val="24"/>
          <w:szCs w:val="24"/>
        </w:rPr>
        <w:t xml:space="preserve"> 磋商文件的全部内容，愿意以</w:t>
      </w:r>
      <w:r>
        <w:rPr>
          <w:rFonts w:ascii="宋体" w:hAnsi="宋体" w:cs="仿宋" w:hint="eastAsia"/>
          <w:sz w:val="24"/>
        </w:rPr>
        <w:t>（大写）</w:t>
      </w:r>
      <w:r>
        <w:rPr>
          <w:rFonts w:ascii="宋体" w:hAnsi="宋体" w:cs="仿宋" w:hint="eastAsia"/>
          <w:sz w:val="24"/>
          <w:u w:val="single"/>
        </w:rPr>
        <w:t xml:space="preserve">                     </w:t>
      </w:r>
      <w:r>
        <w:rPr>
          <w:rFonts w:ascii="宋体" w:hAnsi="宋体" w:cs="仿宋" w:hint="eastAsia"/>
          <w:sz w:val="24"/>
        </w:rPr>
        <w:t>元人民币（</w:t>
      </w:r>
      <w:r>
        <w:rPr>
          <w:rFonts w:ascii="宋体" w:hAnsi="宋体" w:cs="仿宋"/>
          <w:sz w:val="24"/>
        </w:rPr>
        <w:t>RMB</w:t>
      </w:r>
      <w:r>
        <w:rPr>
          <w:rFonts w:ascii="宋体" w:hAnsi="宋体" w:cs="仿宋" w:hint="eastAsia"/>
          <w:sz w:val="24"/>
        </w:rPr>
        <w:t>￥：</w:t>
      </w:r>
      <w:r>
        <w:rPr>
          <w:rFonts w:ascii="宋体" w:hAnsi="宋体" w:cs="仿宋" w:hint="eastAsia"/>
          <w:sz w:val="24"/>
          <w:u w:val="single"/>
        </w:rPr>
        <w:t xml:space="preserve">             </w:t>
      </w:r>
      <w:r>
        <w:rPr>
          <w:rFonts w:ascii="宋体" w:hAnsi="宋体" w:cs="仿宋" w:hint="eastAsia"/>
          <w:sz w:val="24"/>
        </w:rPr>
        <w:t>元）</w:t>
      </w:r>
      <w:r>
        <w:rPr>
          <w:rFonts w:ascii="宋体" w:hAnsi="宋体" w:cs="宋体" w:hint="eastAsia"/>
          <w:sz w:val="24"/>
          <w:szCs w:val="24"/>
        </w:rPr>
        <w:t xml:space="preserve">的磋商（首次）报价进行报价，按合同约定完成全部工作。 </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2、如果我方成交，我方将按磋商文件的规定签订并严格履行合同中的责任和义务，在签订合同时不向你方提出附加条件，在合同约定的期限内完成合同规定的全部内容。</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3、我方已详细审查全部磋商文件，包括修改文件以及全部参考资料和有关附件。我们完全理解并同意放弃对这方面有不明及误解的权力。</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4、一旦我方成交，我方保证按合同协议书中规定的交货期：</w:t>
      </w:r>
      <w:r>
        <w:rPr>
          <w:rFonts w:ascii="宋体" w:hAnsi="宋体" w:cs="宋体" w:hint="eastAsia"/>
          <w:sz w:val="24"/>
          <w:szCs w:val="24"/>
          <w:u w:val="single"/>
        </w:rPr>
        <w:t xml:space="preserve">         </w:t>
      </w:r>
      <w:r>
        <w:rPr>
          <w:rFonts w:ascii="宋体" w:hAnsi="宋体" w:cs="宋体" w:hint="eastAsia"/>
          <w:sz w:val="24"/>
          <w:szCs w:val="24"/>
        </w:rPr>
        <w:t>。</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5、我方同意所提交的响应文件在首次响应文件的截止之日起90日历天内有效，在此期间内如果成交，我方将受此约束。</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6、我方愿意按照竞争性磋商文件第三章规定的权利和义务内容履行合同。</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7、如我方成交，我方愿意按有关规定向采购代理机构缴纳代理服务费。</w:t>
      </w:r>
    </w:p>
    <w:p w:rsidR="002C0FD1" w:rsidRDefault="002C0FD1">
      <w:pPr>
        <w:pStyle w:val="20"/>
        <w:spacing w:line="480" w:lineRule="exact"/>
        <w:ind w:firstLine="480"/>
        <w:rPr>
          <w:rFonts w:ascii="宋体" w:hAnsi="宋体" w:cs="宋体"/>
          <w:sz w:val="24"/>
          <w:szCs w:val="24"/>
        </w:rPr>
      </w:pPr>
    </w:p>
    <w:p w:rsidR="002C0FD1" w:rsidRDefault="0009000B">
      <w:pPr>
        <w:pStyle w:val="20"/>
        <w:spacing w:line="480" w:lineRule="exact"/>
        <w:ind w:firstLine="480"/>
        <w:rPr>
          <w:rFonts w:ascii="宋体" w:hAnsi="宋体" w:cs="宋体"/>
          <w:sz w:val="24"/>
          <w:szCs w:val="24"/>
          <w:u w:val="single"/>
        </w:rPr>
      </w:pPr>
      <w:r>
        <w:rPr>
          <w:rFonts w:ascii="宋体" w:hAnsi="宋体" w:cs="宋体" w:hint="eastAsia"/>
          <w:sz w:val="24"/>
          <w:szCs w:val="24"/>
        </w:rPr>
        <w:t>供应商：</w:t>
      </w:r>
      <w:r>
        <w:rPr>
          <w:rFonts w:ascii="宋体" w:hAnsi="宋体" w:cs="宋体" w:hint="eastAsia"/>
          <w:sz w:val="24"/>
          <w:szCs w:val="24"/>
          <w:u w:val="single"/>
        </w:rPr>
        <w:t xml:space="preserve"> （企业电子章）         </w:t>
      </w:r>
    </w:p>
    <w:p w:rsidR="002C0FD1" w:rsidRDefault="0009000B">
      <w:pPr>
        <w:pStyle w:val="20"/>
        <w:spacing w:line="480" w:lineRule="exact"/>
        <w:ind w:firstLine="480"/>
        <w:rPr>
          <w:rFonts w:ascii="宋体" w:hAnsi="宋体" w:cs="宋体"/>
          <w:sz w:val="24"/>
          <w:szCs w:val="24"/>
          <w:u w:val="single"/>
        </w:rPr>
      </w:pPr>
      <w:r>
        <w:rPr>
          <w:rFonts w:ascii="宋体" w:hAnsi="宋体" w:cs="宋体" w:hint="eastAsia"/>
          <w:sz w:val="24"/>
          <w:szCs w:val="24"/>
        </w:rPr>
        <w:t>法定代表人 ：</w:t>
      </w:r>
      <w:r>
        <w:rPr>
          <w:rFonts w:ascii="宋体" w:hAnsi="宋体" w:cs="宋体" w:hint="eastAsia"/>
          <w:sz w:val="24"/>
          <w:szCs w:val="24"/>
          <w:u w:val="single"/>
        </w:rPr>
        <w:t xml:space="preserve"> （个人电子章）    </w:t>
      </w:r>
    </w:p>
    <w:p w:rsidR="002C0FD1" w:rsidRDefault="0009000B">
      <w:pPr>
        <w:pStyle w:val="20"/>
        <w:spacing w:line="480" w:lineRule="exact"/>
        <w:ind w:firstLine="480"/>
        <w:rPr>
          <w:rFonts w:ascii="宋体" w:hAnsi="宋体" w:cs="宋体"/>
          <w:sz w:val="24"/>
          <w:szCs w:val="24"/>
          <w:u w:val="single"/>
        </w:rPr>
      </w:pPr>
      <w:r>
        <w:rPr>
          <w:rFonts w:ascii="宋体" w:hAnsi="宋体" w:cs="宋体" w:hint="eastAsia"/>
          <w:sz w:val="24"/>
          <w:szCs w:val="24"/>
        </w:rPr>
        <w:t>单位地址 ：</w:t>
      </w:r>
      <w:r>
        <w:rPr>
          <w:rFonts w:ascii="宋体" w:hAnsi="宋体" w:cs="宋体" w:hint="eastAsia"/>
          <w:sz w:val="24"/>
          <w:szCs w:val="24"/>
          <w:u w:val="single"/>
        </w:rPr>
        <w:t xml:space="preserve">                     </w:t>
      </w:r>
    </w:p>
    <w:p w:rsidR="002C0FD1" w:rsidRDefault="0009000B">
      <w:pPr>
        <w:pStyle w:val="20"/>
        <w:spacing w:line="480" w:lineRule="exact"/>
        <w:ind w:firstLine="480"/>
        <w:rPr>
          <w:rFonts w:ascii="宋体" w:hAnsi="宋体" w:cs="宋体"/>
          <w:sz w:val="24"/>
          <w:szCs w:val="24"/>
          <w:u w:val="single"/>
        </w:rPr>
      </w:pPr>
      <w:r>
        <w:rPr>
          <w:rFonts w:ascii="宋体" w:hAnsi="宋体" w:cs="宋体" w:hint="eastAsia"/>
          <w:sz w:val="24"/>
          <w:szCs w:val="24"/>
        </w:rPr>
        <w:t>邮政编码：</w:t>
      </w:r>
      <w:r>
        <w:rPr>
          <w:rFonts w:ascii="宋体" w:hAnsi="宋体" w:cs="宋体" w:hint="eastAsia"/>
          <w:sz w:val="24"/>
          <w:szCs w:val="24"/>
          <w:u w:val="single"/>
        </w:rPr>
        <w:t xml:space="preserve">                      </w:t>
      </w:r>
    </w:p>
    <w:p w:rsidR="002C0FD1" w:rsidRDefault="0009000B">
      <w:pPr>
        <w:pStyle w:val="20"/>
        <w:spacing w:line="480" w:lineRule="exact"/>
        <w:ind w:firstLine="480"/>
        <w:rPr>
          <w:rFonts w:ascii="宋体" w:hAnsi="宋体" w:cs="宋体"/>
          <w:sz w:val="24"/>
          <w:szCs w:val="24"/>
          <w:u w:val="single"/>
        </w:rPr>
      </w:pPr>
      <w:r>
        <w:rPr>
          <w:rFonts w:ascii="宋体" w:hAnsi="宋体" w:cs="宋体" w:hint="eastAsia"/>
          <w:sz w:val="24"/>
          <w:szCs w:val="24"/>
        </w:rPr>
        <w:t>电话：</w:t>
      </w:r>
      <w:r>
        <w:rPr>
          <w:rFonts w:ascii="宋体" w:hAnsi="宋体" w:cs="宋体" w:hint="eastAsia"/>
          <w:sz w:val="24"/>
          <w:szCs w:val="24"/>
          <w:u w:val="single"/>
        </w:rPr>
        <w:t xml:space="preserve">                          </w:t>
      </w:r>
    </w:p>
    <w:p w:rsidR="002C0FD1" w:rsidRDefault="0009000B">
      <w:pPr>
        <w:pStyle w:val="20"/>
        <w:spacing w:line="480" w:lineRule="exact"/>
        <w:ind w:firstLine="480"/>
        <w:rPr>
          <w:rFonts w:ascii="宋体" w:hAnsi="宋体" w:cs="宋体"/>
          <w:sz w:val="24"/>
          <w:szCs w:val="24"/>
        </w:rPr>
      </w:pPr>
      <w:r>
        <w:rPr>
          <w:rFonts w:ascii="宋体" w:hAnsi="宋体" w:cs="宋体" w:hint="eastAsia"/>
          <w:sz w:val="24"/>
          <w:szCs w:val="24"/>
        </w:rPr>
        <w:t>日 期：</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2C0FD1" w:rsidRDefault="0009000B">
      <w:pPr>
        <w:rPr>
          <w:rFonts w:ascii="宋体" w:hAnsi="宋体" w:cs="宋体"/>
          <w:sz w:val="24"/>
        </w:rPr>
      </w:pPr>
      <w:r>
        <w:rPr>
          <w:rFonts w:ascii="宋体" w:hAnsi="宋体" w:cs="宋体" w:hint="eastAsia"/>
          <w:sz w:val="24"/>
        </w:rPr>
        <w:br w:type="page"/>
      </w:r>
    </w:p>
    <w:p w:rsidR="002C0FD1" w:rsidRDefault="0009000B">
      <w:pPr>
        <w:widowControl/>
        <w:jc w:val="center"/>
      </w:pPr>
      <w:r>
        <w:rPr>
          <w:rFonts w:ascii="宋体" w:hAnsi="宋体" w:cs="宋体" w:hint="eastAsia"/>
          <w:b/>
          <w:bCs/>
          <w:kern w:val="0"/>
          <w:sz w:val="30"/>
          <w:szCs w:val="30"/>
        </w:rPr>
        <w:lastRenderedPageBreak/>
        <w:t>（二）报价一览表（首次）</w:t>
      </w:r>
    </w:p>
    <w:p w:rsidR="002C0FD1" w:rsidRDefault="0009000B">
      <w:pPr>
        <w:pStyle w:val="20"/>
        <w:spacing w:line="480" w:lineRule="exact"/>
        <w:ind w:leftChars="0" w:left="0" w:firstLineChars="0" w:firstLine="0"/>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u w:val="single"/>
        </w:rPr>
        <w:t xml:space="preserve">        </w:t>
      </w:r>
      <w:r>
        <w:rPr>
          <w:rFonts w:ascii="宋体" w:hAnsi="宋体" w:cs="宋体" w:hint="eastAsia"/>
          <w:sz w:val="24"/>
          <w:szCs w:val="24"/>
        </w:rPr>
        <w:t xml:space="preserve">         </w:t>
      </w:r>
    </w:p>
    <w:p w:rsidR="002C0FD1" w:rsidRDefault="0009000B">
      <w:pPr>
        <w:pStyle w:val="20"/>
        <w:spacing w:line="480" w:lineRule="exact"/>
        <w:ind w:leftChars="0" w:left="0" w:firstLineChars="0" w:firstLine="0"/>
        <w:rPr>
          <w:rFonts w:ascii="宋体" w:hAnsi="宋体" w:cs="宋体"/>
          <w:sz w:val="24"/>
          <w:szCs w:val="24"/>
        </w:rPr>
      </w:pPr>
      <w:r>
        <w:rPr>
          <w:rFonts w:ascii="宋体" w:hAnsi="宋体" w:cs="宋体" w:hint="eastAsia"/>
          <w:sz w:val="24"/>
          <w:szCs w:val="24"/>
        </w:rPr>
        <w:t>项目编号：</w:t>
      </w:r>
      <w:r>
        <w:rPr>
          <w:rFonts w:ascii="宋体" w:hAnsi="宋体" w:cs="宋体" w:hint="eastAsia"/>
          <w:sz w:val="24"/>
          <w:szCs w:val="24"/>
          <w:u w:val="single"/>
        </w:rPr>
        <w:t xml:space="preserve">         </w:t>
      </w:r>
      <w:r>
        <w:rPr>
          <w:rFonts w:ascii="宋体" w:hAnsi="宋体" w:cs="宋体" w:hint="eastAsi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6385"/>
      </w:tblGrid>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供应商名称</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包号</w:t>
            </w:r>
          </w:p>
        </w:tc>
        <w:tc>
          <w:tcPr>
            <w:tcW w:w="6385" w:type="dxa"/>
            <w:vAlign w:val="center"/>
          </w:tcPr>
          <w:p w:rsidR="002C0FD1" w:rsidRDefault="002C0FD1">
            <w:pPr>
              <w:widowControl/>
            </w:pPr>
          </w:p>
        </w:tc>
      </w:tr>
      <w:tr w:rsidR="002C0FD1">
        <w:trPr>
          <w:trHeight w:val="375"/>
        </w:trPr>
        <w:tc>
          <w:tcPr>
            <w:tcW w:w="2789" w:type="dxa"/>
            <w:vMerge w:val="restart"/>
            <w:vAlign w:val="center"/>
          </w:tcPr>
          <w:p w:rsidR="002C0FD1" w:rsidRDefault="0009000B">
            <w:pPr>
              <w:widowControl/>
              <w:jc w:val="center"/>
              <w:rPr>
                <w:rFonts w:ascii="宋体" w:hAnsi="宋体" w:cs="宋体"/>
                <w:sz w:val="24"/>
              </w:rPr>
            </w:pPr>
            <w:r>
              <w:rPr>
                <w:rFonts w:ascii="宋体" w:hAnsi="宋体" w:cs="宋体" w:hint="eastAsia"/>
                <w:sz w:val="24"/>
              </w:rPr>
              <w:t>首次报价（磋商报价）</w:t>
            </w:r>
          </w:p>
        </w:tc>
        <w:tc>
          <w:tcPr>
            <w:tcW w:w="6385" w:type="dxa"/>
          </w:tcPr>
          <w:p w:rsidR="002C0FD1" w:rsidRDefault="0009000B" w:rsidP="00320634">
            <w:pPr>
              <w:pStyle w:val="ac"/>
              <w:spacing w:beforeLines="50" w:beforeAutospacing="0" w:afterLines="50" w:afterAutospacing="0"/>
              <w:rPr>
                <w:rFonts w:cs="宋体"/>
                <w:u w:val="single"/>
              </w:rPr>
            </w:pPr>
            <w:r>
              <w:rPr>
                <w:rFonts w:hint="eastAsia"/>
                <w:b/>
                <w:bCs/>
                <w:szCs w:val="21"/>
              </w:rPr>
              <w:t>大写：</w:t>
            </w:r>
          </w:p>
        </w:tc>
      </w:tr>
      <w:tr w:rsidR="002C0FD1">
        <w:trPr>
          <w:trHeight w:val="375"/>
        </w:trPr>
        <w:tc>
          <w:tcPr>
            <w:tcW w:w="2789" w:type="dxa"/>
            <w:vMerge/>
            <w:vAlign w:val="center"/>
          </w:tcPr>
          <w:p w:rsidR="002C0FD1" w:rsidRDefault="002C0FD1">
            <w:pPr>
              <w:widowControl/>
            </w:pPr>
          </w:p>
        </w:tc>
        <w:tc>
          <w:tcPr>
            <w:tcW w:w="6385" w:type="dxa"/>
          </w:tcPr>
          <w:p w:rsidR="002C0FD1" w:rsidRDefault="0009000B" w:rsidP="00320634">
            <w:pPr>
              <w:pStyle w:val="ac"/>
              <w:spacing w:beforeLines="50" w:beforeAutospacing="0" w:afterLines="50" w:afterAutospacing="0"/>
              <w:rPr>
                <w:rFonts w:cs="宋体"/>
                <w:u w:val="single"/>
              </w:rPr>
            </w:pPr>
            <w:r>
              <w:rPr>
                <w:rFonts w:hint="eastAsia"/>
                <w:b/>
                <w:bCs/>
                <w:szCs w:val="21"/>
              </w:rPr>
              <w:t>小写：</w:t>
            </w: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采购内容</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交货期</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质保期</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质量要求</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交货地点</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付款方式</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磋商有效期</w:t>
            </w:r>
          </w:p>
        </w:tc>
        <w:tc>
          <w:tcPr>
            <w:tcW w:w="6385" w:type="dxa"/>
          </w:tcPr>
          <w:p w:rsidR="002C0FD1" w:rsidRDefault="002C0FD1">
            <w:pPr>
              <w:pStyle w:val="a5"/>
            </w:pPr>
          </w:p>
        </w:tc>
      </w:tr>
      <w:tr w:rsidR="002C0FD1">
        <w:trPr>
          <w:trHeight w:val="760"/>
        </w:trPr>
        <w:tc>
          <w:tcPr>
            <w:tcW w:w="2789" w:type="dxa"/>
            <w:vAlign w:val="center"/>
          </w:tcPr>
          <w:p w:rsidR="002C0FD1" w:rsidRDefault="0009000B">
            <w:pPr>
              <w:widowControl/>
              <w:jc w:val="center"/>
              <w:rPr>
                <w:rFonts w:ascii="宋体" w:hAnsi="宋体" w:cs="宋体"/>
                <w:sz w:val="24"/>
              </w:rPr>
            </w:pPr>
            <w:r>
              <w:rPr>
                <w:rFonts w:ascii="宋体" w:hAnsi="宋体" w:cs="宋体" w:hint="eastAsia"/>
                <w:sz w:val="24"/>
              </w:rPr>
              <w:t>其他</w:t>
            </w:r>
          </w:p>
        </w:tc>
        <w:tc>
          <w:tcPr>
            <w:tcW w:w="6385" w:type="dxa"/>
          </w:tcPr>
          <w:p w:rsidR="002C0FD1" w:rsidRDefault="002C0FD1">
            <w:pPr>
              <w:pStyle w:val="a5"/>
            </w:pPr>
          </w:p>
        </w:tc>
      </w:tr>
    </w:tbl>
    <w:p w:rsidR="002C0FD1" w:rsidRDefault="002C0FD1">
      <w:pPr>
        <w:pStyle w:val="a5"/>
        <w:rPr>
          <w:rFonts w:ascii="宋体" w:hAnsi="宋体"/>
          <w:sz w:val="24"/>
        </w:rPr>
      </w:pPr>
    </w:p>
    <w:p w:rsidR="002C0FD1" w:rsidRDefault="002C0FD1">
      <w:pPr>
        <w:pStyle w:val="a5"/>
        <w:rPr>
          <w:rFonts w:ascii="宋体" w:hAnsi="宋体"/>
          <w:sz w:val="24"/>
        </w:rPr>
      </w:pPr>
    </w:p>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rPr>
          <w:rFonts w:ascii="宋体" w:hAnsi="宋体"/>
          <w:sz w:val="24"/>
          <w:szCs w:val="20"/>
        </w:rPr>
      </w:pPr>
      <w:r>
        <w:rPr>
          <w:rFonts w:ascii="宋体" w:hAnsi="宋体" w:hint="eastAsia"/>
          <w:sz w:val="24"/>
          <w:szCs w:val="20"/>
        </w:rPr>
        <w:t>法定代表人或委托代理人：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spacing w:line="480" w:lineRule="exact"/>
        <w:rPr>
          <w:rFonts w:ascii="宋体" w:hAnsi="宋体"/>
          <w:sz w:val="24"/>
          <w:szCs w:val="20"/>
        </w:rPr>
      </w:pPr>
      <w:r>
        <w:rPr>
          <w:rFonts w:ascii="宋体" w:hAnsi="宋体" w:hint="eastAsia"/>
          <w:sz w:val="24"/>
          <w:szCs w:val="20"/>
        </w:rPr>
        <w:t>日期：</w:t>
      </w:r>
      <w:r>
        <w:rPr>
          <w:rFonts w:ascii="宋体" w:hAnsi="宋体" w:hint="eastAsia"/>
          <w:sz w:val="24"/>
          <w:szCs w:val="20"/>
          <w:u w:val="single"/>
        </w:rPr>
        <w:t xml:space="preserve">　 　</w:t>
      </w:r>
      <w:r>
        <w:rPr>
          <w:rFonts w:ascii="宋体" w:hAnsi="宋体" w:hint="eastAsia"/>
          <w:sz w:val="24"/>
          <w:szCs w:val="20"/>
        </w:rPr>
        <w:t>年</w:t>
      </w:r>
      <w:r>
        <w:rPr>
          <w:rFonts w:ascii="宋体" w:hAnsi="宋体" w:hint="eastAsia"/>
          <w:sz w:val="24"/>
          <w:szCs w:val="20"/>
          <w:u w:val="single"/>
        </w:rPr>
        <w:t xml:space="preserve">　　</w:t>
      </w:r>
      <w:r>
        <w:rPr>
          <w:rFonts w:ascii="宋体" w:hAnsi="宋体" w:hint="eastAsia"/>
          <w:sz w:val="24"/>
          <w:szCs w:val="20"/>
        </w:rPr>
        <w:t>月</w:t>
      </w:r>
      <w:r>
        <w:rPr>
          <w:rFonts w:ascii="宋体" w:hAnsi="宋体" w:hint="eastAsia"/>
          <w:sz w:val="24"/>
          <w:szCs w:val="20"/>
          <w:u w:val="single"/>
        </w:rPr>
        <w:t xml:space="preserve">  　</w:t>
      </w:r>
      <w:r>
        <w:rPr>
          <w:rFonts w:ascii="宋体" w:hAnsi="宋体" w:hint="eastAsia"/>
          <w:sz w:val="24"/>
          <w:szCs w:val="20"/>
        </w:rPr>
        <w:t>日</w:t>
      </w:r>
    </w:p>
    <w:p w:rsidR="002C0FD1" w:rsidRDefault="0009000B">
      <w:pPr>
        <w:rPr>
          <w:rFonts w:ascii="宋体" w:hAnsi="宋体"/>
          <w:sz w:val="24"/>
          <w:szCs w:val="20"/>
        </w:rPr>
      </w:pPr>
      <w:r>
        <w:rPr>
          <w:rFonts w:ascii="宋体" w:hAnsi="宋体" w:hint="eastAsia"/>
          <w:sz w:val="24"/>
          <w:szCs w:val="20"/>
        </w:rPr>
        <w:br w:type="page"/>
      </w:r>
    </w:p>
    <w:p w:rsidR="002C0FD1" w:rsidRDefault="0009000B">
      <w:pPr>
        <w:widowControl/>
        <w:spacing w:line="620" w:lineRule="exact"/>
        <w:jc w:val="center"/>
      </w:pPr>
      <w:r>
        <w:rPr>
          <w:rFonts w:ascii="宋体" w:hAnsi="宋体" w:cs="宋体" w:hint="eastAsia"/>
          <w:b/>
          <w:bCs/>
          <w:kern w:val="0"/>
          <w:sz w:val="30"/>
          <w:szCs w:val="30"/>
        </w:rPr>
        <w:lastRenderedPageBreak/>
        <w:t>二、法定代表人身份证明和法定代表人授权委托书</w:t>
      </w:r>
    </w:p>
    <w:p w:rsidR="002C0FD1" w:rsidRDefault="0009000B">
      <w:pPr>
        <w:widowControl/>
        <w:spacing w:line="620" w:lineRule="exact"/>
        <w:jc w:val="center"/>
      </w:pPr>
      <w:r>
        <w:rPr>
          <w:rFonts w:ascii="宋体" w:hAnsi="宋体" w:cs="宋体" w:hint="eastAsia"/>
          <w:b/>
          <w:bCs/>
          <w:kern w:val="0"/>
          <w:sz w:val="30"/>
          <w:szCs w:val="30"/>
        </w:rPr>
        <w:t>（一）法定代表人身份证明</w:t>
      </w:r>
    </w:p>
    <w:p w:rsidR="002C0FD1" w:rsidRDefault="0009000B">
      <w:pPr>
        <w:widowControl/>
        <w:spacing w:line="560" w:lineRule="exact"/>
        <w:jc w:val="left"/>
        <w:rPr>
          <w:rFonts w:ascii="宋体" w:hAnsi="宋体" w:cs="宋体"/>
          <w:kern w:val="0"/>
          <w:sz w:val="24"/>
          <w:u w:val="single"/>
        </w:rPr>
      </w:pPr>
      <w:r>
        <w:rPr>
          <w:rFonts w:ascii="宋体" w:hAnsi="宋体" w:cs="宋体" w:hint="eastAsia"/>
          <w:kern w:val="0"/>
          <w:sz w:val="24"/>
        </w:rPr>
        <w:t>供应商名称：</w:t>
      </w:r>
      <w:r>
        <w:rPr>
          <w:rFonts w:ascii="宋体" w:hAnsi="宋体" w:cs="宋体" w:hint="eastAsia"/>
          <w:kern w:val="0"/>
          <w:sz w:val="24"/>
          <w:u w:val="single"/>
        </w:rPr>
        <w:t xml:space="preserve">                     </w:t>
      </w:r>
    </w:p>
    <w:p w:rsidR="002C0FD1" w:rsidRDefault="0009000B">
      <w:pPr>
        <w:widowControl/>
        <w:spacing w:line="560" w:lineRule="exact"/>
        <w:jc w:val="left"/>
        <w:rPr>
          <w:rFonts w:ascii="宋体" w:hAnsi="宋体" w:cs="宋体"/>
          <w:kern w:val="0"/>
          <w:sz w:val="24"/>
          <w:u w:val="single"/>
        </w:rPr>
      </w:pPr>
      <w:r>
        <w:rPr>
          <w:rFonts w:ascii="宋体" w:hAnsi="宋体" w:cs="宋体" w:hint="eastAsia"/>
          <w:kern w:val="0"/>
          <w:sz w:val="24"/>
        </w:rPr>
        <w:t>单位性质：</w:t>
      </w:r>
      <w:r>
        <w:rPr>
          <w:rFonts w:ascii="宋体" w:hAnsi="宋体" w:cs="宋体" w:hint="eastAsia"/>
          <w:kern w:val="0"/>
          <w:sz w:val="24"/>
          <w:u w:val="single"/>
        </w:rPr>
        <w:t xml:space="preserve">                          </w:t>
      </w:r>
    </w:p>
    <w:p w:rsidR="002C0FD1" w:rsidRDefault="0009000B">
      <w:pPr>
        <w:widowControl/>
        <w:spacing w:line="560" w:lineRule="exact"/>
        <w:jc w:val="left"/>
        <w:rPr>
          <w:sz w:val="24"/>
        </w:rPr>
      </w:pPr>
      <w:r>
        <w:rPr>
          <w:rFonts w:ascii="宋体" w:hAnsi="宋体" w:cs="宋体" w:hint="eastAsia"/>
          <w:kern w:val="0"/>
          <w:sz w:val="24"/>
        </w:rPr>
        <w:t>地址：</w:t>
      </w:r>
      <w:r>
        <w:rPr>
          <w:rFonts w:hint="eastAsia"/>
          <w:sz w:val="24"/>
          <w:u w:val="single"/>
        </w:rPr>
        <w:t xml:space="preserve">                                   </w:t>
      </w:r>
    </w:p>
    <w:p w:rsidR="002C0FD1" w:rsidRDefault="0009000B">
      <w:pPr>
        <w:widowControl/>
        <w:spacing w:line="560" w:lineRule="exact"/>
        <w:jc w:val="left"/>
        <w:rPr>
          <w:rFonts w:ascii="宋体" w:hAnsi="宋体" w:cs="宋体"/>
          <w:kern w:val="0"/>
          <w:sz w:val="24"/>
        </w:rPr>
      </w:pPr>
      <w:r>
        <w:rPr>
          <w:rFonts w:ascii="宋体" w:hAnsi="宋体" w:cs="宋体" w:hint="eastAsia"/>
          <w:kern w:val="0"/>
          <w:sz w:val="24"/>
        </w:rPr>
        <w:t>成立时间：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rsidR="002C0FD1" w:rsidRDefault="0009000B">
      <w:pPr>
        <w:widowControl/>
        <w:spacing w:line="560" w:lineRule="exact"/>
        <w:jc w:val="left"/>
        <w:rPr>
          <w:rFonts w:ascii="宋体" w:hAnsi="宋体" w:cs="宋体"/>
          <w:kern w:val="0"/>
          <w:sz w:val="24"/>
          <w:u w:val="single"/>
        </w:rPr>
      </w:pPr>
      <w:r>
        <w:rPr>
          <w:rFonts w:ascii="宋体" w:hAnsi="宋体" w:cs="宋体" w:hint="eastAsia"/>
          <w:kern w:val="0"/>
          <w:sz w:val="24"/>
        </w:rPr>
        <w:t>经营期限：</w:t>
      </w:r>
      <w:r>
        <w:rPr>
          <w:rFonts w:ascii="宋体" w:hAnsi="宋体" w:cs="宋体" w:hint="eastAsia"/>
          <w:kern w:val="0"/>
          <w:sz w:val="24"/>
          <w:u w:val="single"/>
        </w:rPr>
        <w:t xml:space="preserve">                 </w:t>
      </w:r>
    </w:p>
    <w:p w:rsidR="002C0FD1" w:rsidRDefault="0009000B">
      <w:pPr>
        <w:widowControl/>
        <w:spacing w:line="560" w:lineRule="exact"/>
        <w:jc w:val="left"/>
        <w:rPr>
          <w:rFonts w:ascii="宋体" w:hAnsi="宋体" w:cs="宋体"/>
          <w:kern w:val="0"/>
          <w:sz w:val="24"/>
          <w:u w:val="single"/>
        </w:rPr>
      </w:pPr>
      <w:r>
        <w:rPr>
          <w:rFonts w:ascii="宋体" w:hAnsi="宋体" w:cs="宋体" w:hint="eastAsia"/>
          <w:kern w:val="0"/>
          <w:sz w:val="24"/>
        </w:rPr>
        <w:t>姓名：</w:t>
      </w:r>
      <w:r>
        <w:rPr>
          <w:rFonts w:ascii="宋体" w:hAnsi="宋体" w:cs="宋体" w:hint="eastAsia"/>
          <w:kern w:val="0"/>
          <w:sz w:val="24"/>
          <w:u w:val="single"/>
        </w:rPr>
        <w:t xml:space="preserve">       </w:t>
      </w:r>
      <w:r>
        <w:rPr>
          <w:rFonts w:ascii="宋体" w:hAnsi="宋体" w:cs="宋体" w:hint="eastAsia"/>
          <w:kern w:val="0"/>
          <w:sz w:val="24"/>
        </w:rPr>
        <w:t>性别：</w:t>
      </w:r>
      <w:r>
        <w:rPr>
          <w:rFonts w:ascii="宋体" w:hAnsi="宋体" w:cs="宋体" w:hint="eastAsia"/>
          <w:kern w:val="0"/>
          <w:sz w:val="24"/>
          <w:u w:val="single"/>
        </w:rPr>
        <w:t xml:space="preserve">       </w:t>
      </w:r>
      <w:r>
        <w:rPr>
          <w:rFonts w:ascii="宋体" w:hAnsi="宋体" w:cs="宋体" w:hint="eastAsia"/>
          <w:kern w:val="0"/>
          <w:sz w:val="24"/>
        </w:rPr>
        <w:t>年龄：</w:t>
      </w:r>
      <w:r>
        <w:rPr>
          <w:rFonts w:ascii="宋体" w:hAnsi="宋体" w:cs="宋体" w:hint="eastAsia"/>
          <w:kern w:val="0"/>
          <w:sz w:val="24"/>
          <w:u w:val="single"/>
        </w:rPr>
        <w:t xml:space="preserve">      </w:t>
      </w:r>
      <w:r>
        <w:rPr>
          <w:rFonts w:ascii="宋体" w:hAnsi="宋体" w:cs="宋体" w:hint="eastAsia"/>
          <w:kern w:val="0"/>
          <w:sz w:val="24"/>
        </w:rPr>
        <w:t>职务：</w:t>
      </w:r>
      <w:r>
        <w:rPr>
          <w:rFonts w:ascii="宋体" w:hAnsi="宋体" w:cs="宋体" w:hint="eastAsia"/>
          <w:kern w:val="0"/>
          <w:sz w:val="24"/>
          <w:u w:val="single"/>
        </w:rPr>
        <w:t xml:space="preserve">        </w:t>
      </w:r>
    </w:p>
    <w:p w:rsidR="002C0FD1" w:rsidRDefault="0009000B">
      <w:pPr>
        <w:widowControl/>
        <w:spacing w:line="560" w:lineRule="exact"/>
        <w:jc w:val="left"/>
        <w:rPr>
          <w:rFonts w:ascii="宋体" w:hAnsi="宋体" w:cs="宋体"/>
          <w:kern w:val="0"/>
          <w:sz w:val="24"/>
        </w:rPr>
      </w:pPr>
      <w:r>
        <w:rPr>
          <w:rFonts w:ascii="宋体" w:hAnsi="宋体" w:cs="宋体" w:hint="eastAsia"/>
          <w:kern w:val="0"/>
          <w:sz w:val="24"/>
        </w:rPr>
        <w:t xml:space="preserve">系 </w:t>
      </w:r>
      <w:r>
        <w:rPr>
          <w:rFonts w:ascii="宋体" w:hAnsi="宋体" w:cs="宋体" w:hint="eastAsia"/>
          <w:kern w:val="0"/>
          <w:sz w:val="24"/>
          <w:u w:val="single"/>
        </w:rPr>
        <w:t xml:space="preserve">                 </w:t>
      </w:r>
      <w:r>
        <w:rPr>
          <w:rFonts w:ascii="宋体" w:hAnsi="宋体" w:cs="宋体" w:hint="eastAsia"/>
          <w:kern w:val="0"/>
          <w:sz w:val="24"/>
        </w:rPr>
        <w:t>（供应商名称）的法定代表人。</w:t>
      </w:r>
    </w:p>
    <w:p w:rsidR="002C0FD1" w:rsidRDefault="0009000B">
      <w:pPr>
        <w:widowControl/>
        <w:spacing w:line="560" w:lineRule="exact"/>
        <w:jc w:val="left"/>
        <w:rPr>
          <w:sz w:val="24"/>
        </w:rPr>
      </w:pPr>
      <w:r>
        <w:rPr>
          <w:rFonts w:ascii="宋体" w:hAnsi="宋体" w:cs="宋体" w:hint="eastAsia"/>
          <w:kern w:val="0"/>
          <w:sz w:val="24"/>
        </w:rPr>
        <w:t>特此证明。</w:t>
      </w:r>
    </w:p>
    <w:p w:rsidR="002C0FD1" w:rsidRDefault="002C0FD1">
      <w:pPr>
        <w:pStyle w:val="20"/>
        <w:ind w:firstLine="480"/>
        <w:rPr>
          <w:rFonts w:ascii="宋体" w:hAnsi="宋体" w:cs="宋体"/>
          <w:kern w:val="0"/>
          <w:sz w:val="24"/>
          <w:szCs w:val="24"/>
        </w:rPr>
      </w:pPr>
    </w:p>
    <w:p w:rsidR="002C0FD1" w:rsidRDefault="0009000B">
      <w:pPr>
        <w:pStyle w:val="20"/>
        <w:ind w:firstLine="480"/>
        <w:rPr>
          <w:rFonts w:ascii="宋体" w:hAnsi="宋体" w:cs="宋体"/>
          <w:kern w:val="0"/>
          <w:sz w:val="24"/>
          <w:szCs w:val="24"/>
        </w:rPr>
      </w:pPr>
      <w:r>
        <w:rPr>
          <w:rFonts w:ascii="宋体" w:hAnsi="宋体" w:cs="宋体"/>
          <w:kern w:val="0"/>
          <w:sz w:val="24"/>
          <w:szCs w:val="24"/>
        </w:rPr>
        <w:t>附法定代表人身份证复印件（正反两面）</w:t>
      </w:r>
    </w:p>
    <w:p w:rsidR="002C0FD1" w:rsidRDefault="002C0FD1">
      <w:pPr>
        <w:widowControl/>
        <w:jc w:val="left"/>
        <w:rPr>
          <w:u w:val="single"/>
        </w:rPr>
      </w:pPr>
    </w:p>
    <w:p w:rsidR="002C0FD1" w:rsidRDefault="002C0FD1">
      <w:pPr>
        <w:widowControl/>
        <w:jc w:val="left"/>
        <w:rPr>
          <w:u w:val="single"/>
        </w:rPr>
      </w:pPr>
    </w:p>
    <w:p w:rsidR="002C0FD1" w:rsidRDefault="002C0FD1">
      <w:pPr>
        <w:widowControl/>
        <w:jc w:val="left"/>
        <w:rPr>
          <w:u w:val="single"/>
        </w:rPr>
      </w:pPr>
    </w:p>
    <w:p w:rsidR="002C0FD1" w:rsidRDefault="0009000B">
      <w:pPr>
        <w:pStyle w:val="a5"/>
        <w:spacing w:line="480" w:lineRule="exact"/>
        <w:jc w:val="right"/>
        <w:rPr>
          <w:rFonts w:ascii="宋体" w:hAnsi="宋体"/>
          <w:sz w:val="24"/>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spacing w:line="480" w:lineRule="exact"/>
        <w:jc w:val="center"/>
        <w:rPr>
          <w:rFonts w:ascii="宋体" w:hAnsi="宋体"/>
          <w:sz w:val="24"/>
          <w:szCs w:val="20"/>
        </w:rPr>
      </w:pPr>
      <w:r>
        <w:rPr>
          <w:rFonts w:ascii="宋体" w:hAnsi="宋体" w:hint="eastAsia"/>
          <w:sz w:val="24"/>
          <w:szCs w:val="20"/>
        </w:rPr>
        <w:t xml:space="preserve">                                    日期：</w:t>
      </w:r>
      <w:r>
        <w:rPr>
          <w:rFonts w:ascii="宋体" w:hAnsi="宋体" w:hint="eastAsia"/>
          <w:sz w:val="24"/>
          <w:szCs w:val="20"/>
          <w:u w:val="single"/>
        </w:rPr>
        <w:t xml:space="preserve">　 　</w:t>
      </w:r>
      <w:r>
        <w:rPr>
          <w:rFonts w:ascii="宋体" w:hAnsi="宋体" w:hint="eastAsia"/>
          <w:sz w:val="24"/>
          <w:szCs w:val="20"/>
        </w:rPr>
        <w:t>年</w:t>
      </w:r>
      <w:r>
        <w:rPr>
          <w:rFonts w:ascii="宋体" w:hAnsi="宋体" w:hint="eastAsia"/>
          <w:sz w:val="24"/>
          <w:szCs w:val="20"/>
          <w:u w:val="single"/>
        </w:rPr>
        <w:t xml:space="preserve">　　</w:t>
      </w:r>
      <w:r>
        <w:rPr>
          <w:rFonts w:ascii="宋体" w:hAnsi="宋体" w:hint="eastAsia"/>
          <w:sz w:val="24"/>
          <w:szCs w:val="20"/>
        </w:rPr>
        <w:t>月</w:t>
      </w:r>
      <w:r>
        <w:rPr>
          <w:rFonts w:ascii="宋体" w:hAnsi="宋体" w:hint="eastAsia"/>
          <w:sz w:val="24"/>
          <w:szCs w:val="20"/>
          <w:u w:val="single"/>
        </w:rPr>
        <w:t xml:space="preserve">  　</w:t>
      </w:r>
      <w:r>
        <w:rPr>
          <w:rFonts w:ascii="宋体" w:hAnsi="宋体" w:hint="eastAsia"/>
          <w:sz w:val="24"/>
          <w:szCs w:val="20"/>
        </w:rPr>
        <w:t>日</w:t>
      </w:r>
    </w:p>
    <w:p w:rsidR="002C0FD1" w:rsidRDefault="0009000B">
      <w:pPr>
        <w:rPr>
          <w:rFonts w:ascii="宋体" w:hAnsi="宋体"/>
          <w:sz w:val="24"/>
          <w:szCs w:val="20"/>
        </w:rPr>
      </w:pPr>
      <w:r>
        <w:rPr>
          <w:rFonts w:ascii="宋体" w:hAnsi="宋体" w:hint="eastAsia"/>
          <w:sz w:val="24"/>
          <w:szCs w:val="20"/>
        </w:rPr>
        <w:br w:type="page"/>
      </w:r>
    </w:p>
    <w:p w:rsidR="002C0FD1" w:rsidRDefault="002C0FD1">
      <w:pPr>
        <w:pStyle w:val="20"/>
        <w:rPr>
          <w:u w:val="single"/>
        </w:rPr>
      </w:pPr>
    </w:p>
    <w:p w:rsidR="002C0FD1" w:rsidRDefault="002C0FD1">
      <w:pPr>
        <w:pStyle w:val="20"/>
      </w:pPr>
    </w:p>
    <w:p w:rsidR="002C0FD1" w:rsidRDefault="0009000B">
      <w:pPr>
        <w:widowControl/>
        <w:jc w:val="center"/>
      </w:pPr>
      <w:r>
        <w:rPr>
          <w:rFonts w:ascii="宋体" w:hAnsi="宋体" w:cs="宋体" w:hint="eastAsia"/>
          <w:b/>
          <w:bCs/>
          <w:kern w:val="0"/>
          <w:sz w:val="30"/>
          <w:szCs w:val="30"/>
        </w:rPr>
        <w:t>（二）法定代表人授权委托书</w:t>
      </w:r>
    </w:p>
    <w:p w:rsidR="002C0FD1" w:rsidRDefault="002C0FD1">
      <w:pPr>
        <w:pStyle w:val="a5"/>
      </w:pPr>
    </w:p>
    <w:p w:rsidR="002C0FD1" w:rsidRDefault="0009000B">
      <w:pPr>
        <w:spacing w:line="360" w:lineRule="auto"/>
        <w:ind w:firstLineChars="200" w:firstLine="480"/>
        <w:rPr>
          <w:rFonts w:ascii="宋体" w:hAnsi="宋体"/>
          <w:sz w:val="24"/>
        </w:rPr>
      </w:pPr>
      <w:r>
        <w:rPr>
          <w:rFonts w:ascii="宋体" w:hAnsi="宋体" w:hint="eastAsia"/>
          <w:sz w:val="24"/>
        </w:rPr>
        <w:t>本人</w:t>
      </w:r>
      <w:r>
        <w:rPr>
          <w:rFonts w:ascii="宋体" w:hAnsi="宋体" w:hint="eastAsia"/>
          <w:sz w:val="24"/>
          <w:u w:val="single"/>
        </w:rPr>
        <w:t xml:space="preserve">    </w:t>
      </w:r>
      <w:r>
        <w:rPr>
          <w:rFonts w:ascii="宋体" w:hAnsi="宋体" w:hint="eastAsia"/>
          <w:sz w:val="24"/>
          <w:u w:val="single"/>
        </w:rPr>
        <w:tab/>
      </w:r>
      <w:r>
        <w:rPr>
          <w:rFonts w:ascii="宋体" w:hAnsi="宋体" w:hint="eastAsia"/>
          <w:sz w:val="24"/>
        </w:rPr>
        <w:t>（姓名）系</w:t>
      </w:r>
      <w:r>
        <w:rPr>
          <w:rFonts w:ascii="宋体" w:hAnsi="宋体" w:hint="eastAsia"/>
          <w:sz w:val="24"/>
          <w:u w:val="single"/>
        </w:rPr>
        <w:t xml:space="preserve">     </w:t>
      </w:r>
      <w:r>
        <w:rPr>
          <w:rFonts w:ascii="宋体" w:hAnsi="宋体" w:hint="eastAsia"/>
          <w:sz w:val="24"/>
          <w:u w:val="single"/>
        </w:rPr>
        <w:tab/>
      </w:r>
      <w:r>
        <w:rPr>
          <w:rFonts w:ascii="宋体" w:hAnsi="宋体" w:hint="eastAsia"/>
          <w:sz w:val="24"/>
        </w:rPr>
        <w:t xml:space="preserve">（供应商名称）的法定代表人（或非法人组织负责人），现委托 </w:t>
      </w:r>
      <w:r>
        <w:rPr>
          <w:rFonts w:ascii="宋体" w:hAnsi="宋体" w:hint="eastAsia"/>
          <w:sz w:val="24"/>
          <w:u w:val="single"/>
        </w:rPr>
        <w:tab/>
        <w:t xml:space="preserve">           </w:t>
      </w:r>
      <w:r>
        <w:rPr>
          <w:rFonts w:ascii="宋体" w:hAnsi="宋体" w:hint="eastAsia"/>
          <w:sz w:val="24"/>
        </w:rPr>
        <w:t>（姓名、职务）为我单位的合法代理人。代理人根据授权，参加（项目名称、项目编号、包号）政府采购活动，以我单位名义处理一切与之有关的事务，其法律后果由我单位承担。</w:t>
      </w:r>
      <w:r>
        <w:rPr>
          <w:rFonts w:ascii="宋体" w:hAnsi="宋体"/>
          <w:sz w:val="24"/>
        </w:rPr>
        <w:t>代理人无权转让委托权。</w:t>
      </w:r>
    </w:p>
    <w:p w:rsidR="002C0FD1" w:rsidRDefault="0009000B">
      <w:pPr>
        <w:spacing w:line="360" w:lineRule="auto"/>
        <w:ind w:leftChars="171" w:left="359" w:firstLineChars="50" w:firstLine="120"/>
        <w:rPr>
          <w:rFonts w:ascii="宋体" w:hAnsi="宋体"/>
          <w:sz w:val="24"/>
        </w:rPr>
      </w:pPr>
      <w:r>
        <w:rPr>
          <w:rFonts w:ascii="宋体" w:hAnsi="宋体" w:hint="eastAsia"/>
          <w:sz w:val="24"/>
        </w:rPr>
        <w:t>委托期限：</w:t>
      </w:r>
      <w:r>
        <w:rPr>
          <w:rFonts w:ascii="宋体" w:hAnsi="宋体" w:hint="eastAsia"/>
          <w:sz w:val="24"/>
          <w:u w:val="single"/>
        </w:rPr>
        <w:tab/>
        <w:t xml:space="preserve"> 20**年**月**日至20**年**月**日(填写具体日期) </w:t>
      </w:r>
      <w:r>
        <w:rPr>
          <w:rFonts w:ascii="宋体" w:hAnsi="宋体" w:hint="eastAsia"/>
          <w:sz w:val="24"/>
        </w:rPr>
        <w:t>。</w:t>
      </w:r>
    </w:p>
    <w:p w:rsidR="002C0FD1" w:rsidRDefault="002C0FD1"/>
    <w:p w:rsidR="002C0FD1" w:rsidRDefault="002C0FD1">
      <w:pPr>
        <w:widowControl/>
        <w:jc w:val="left"/>
        <w:rPr>
          <w:rFonts w:ascii="宋体" w:hAnsi="宋体" w:cs="宋体"/>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7"/>
        <w:gridCol w:w="4587"/>
      </w:tblGrid>
      <w:tr w:rsidR="002C0FD1">
        <w:trPr>
          <w:trHeight w:val="2509"/>
        </w:trPr>
        <w:tc>
          <w:tcPr>
            <w:tcW w:w="4587" w:type="dxa"/>
          </w:tcPr>
          <w:p w:rsidR="002C0FD1" w:rsidRDefault="002C0FD1">
            <w:pPr>
              <w:spacing w:line="360" w:lineRule="auto"/>
              <w:ind w:firstLineChars="200" w:firstLine="480"/>
              <w:rPr>
                <w:rFonts w:ascii="宋体" w:hAnsi="宋体"/>
                <w:sz w:val="24"/>
              </w:rPr>
            </w:pPr>
          </w:p>
          <w:p w:rsidR="002C0FD1" w:rsidRDefault="002C0FD1">
            <w:pPr>
              <w:spacing w:line="360" w:lineRule="auto"/>
              <w:ind w:firstLineChars="200" w:firstLine="480"/>
              <w:rPr>
                <w:rFonts w:ascii="宋体" w:hAnsi="宋体"/>
                <w:sz w:val="24"/>
              </w:rPr>
            </w:pPr>
          </w:p>
          <w:p w:rsidR="002C0FD1" w:rsidRDefault="0009000B">
            <w:pPr>
              <w:spacing w:line="360" w:lineRule="auto"/>
              <w:jc w:val="center"/>
              <w:rPr>
                <w:rFonts w:ascii="宋体" w:hAnsi="宋体"/>
                <w:sz w:val="24"/>
              </w:rPr>
            </w:pPr>
            <w:r>
              <w:rPr>
                <w:rFonts w:ascii="宋体" w:hAnsi="宋体" w:hint="eastAsia"/>
                <w:sz w:val="24"/>
              </w:rPr>
              <w:t>（附法定代表人身份证复印件）</w:t>
            </w:r>
          </w:p>
          <w:p w:rsidR="002C0FD1" w:rsidRDefault="002C0FD1">
            <w:pPr>
              <w:spacing w:line="360" w:lineRule="auto"/>
              <w:ind w:firstLineChars="200" w:firstLine="480"/>
              <w:rPr>
                <w:rFonts w:ascii="宋体" w:hAnsi="宋体"/>
                <w:sz w:val="24"/>
              </w:rPr>
            </w:pPr>
          </w:p>
        </w:tc>
        <w:tc>
          <w:tcPr>
            <w:tcW w:w="4587" w:type="dxa"/>
          </w:tcPr>
          <w:p w:rsidR="002C0FD1" w:rsidRDefault="002C0FD1">
            <w:pPr>
              <w:spacing w:line="360" w:lineRule="auto"/>
              <w:ind w:firstLineChars="200" w:firstLine="480"/>
              <w:rPr>
                <w:rFonts w:ascii="宋体" w:hAnsi="宋体"/>
                <w:sz w:val="24"/>
              </w:rPr>
            </w:pPr>
          </w:p>
          <w:p w:rsidR="002C0FD1" w:rsidRDefault="002C0FD1">
            <w:pPr>
              <w:spacing w:line="360" w:lineRule="auto"/>
              <w:ind w:firstLineChars="200" w:firstLine="480"/>
              <w:rPr>
                <w:rFonts w:ascii="宋体" w:hAnsi="宋体"/>
                <w:sz w:val="24"/>
              </w:rPr>
            </w:pPr>
          </w:p>
          <w:p w:rsidR="002C0FD1" w:rsidRDefault="0009000B">
            <w:pPr>
              <w:spacing w:line="360" w:lineRule="auto"/>
              <w:jc w:val="center"/>
              <w:rPr>
                <w:rFonts w:ascii="宋体" w:hAnsi="宋体"/>
                <w:sz w:val="24"/>
              </w:rPr>
            </w:pPr>
            <w:r>
              <w:rPr>
                <w:rFonts w:ascii="宋体" w:hAnsi="宋体" w:hint="eastAsia"/>
                <w:sz w:val="24"/>
              </w:rPr>
              <w:t>（附委托代理人身份证复印件）</w:t>
            </w:r>
          </w:p>
          <w:p w:rsidR="002C0FD1" w:rsidRDefault="002C0FD1">
            <w:pPr>
              <w:spacing w:line="360" w:lineRule="auto"/>
              <w:ind w:firstLineChars="200" w:firstLine="480"/>
              <w:rPr>
                <w:rFonts w:ascii="宋体" w:hAnsi="宋体"/>
                <w:sz w:val="24"/>
              </w:rPr>
            </w:pPr>
          </w:p>
        </w:tc>
      </w:tr>
    </w:tbl>
    <w:p w:rsidR="002C0FD1" w:rsidRDefault="002C0FD1">
      <w:pPr>
        <w:widowControl/>
        <w:jc w:val="left"/>
        <w:rPr>
          <w:rFonts w:ascii="宋体" w:hAnsi="宋体" w:cs="宋体"/>
          <w:kern w:val="0"/>
          <w:sz w:val="20"/>
          <w:szCs w:val="20"/>
        </w:rPr>
      </w:pPr>
    </w:p>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rPr>
          <w:rFonts w:ascii="宋体" w:hAnsi="宋体"/>
          <w:sz w:val="24"/>
          <w:szCs w:val="20"/>
        </w:rPr>
      </w:pPr>
      <w:r>
        <w:rPr>
          <w:rFonts w:ascii="宋体" w:hAnsi="宋体" w:hint="eastAsia"/>
          <w:sz w:val="24"/>
          <w:szCs w:val="20"/>
        </w:rPr>
        <w:t>法定代表人：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pStyle w:val="20"/>
        <w:spacing w:line="580" w:lineRule="exact"/>
        <w:ind w:leftChars="0" w:left="0" w:firstLineChars="0" w:firstLine="0"/>
        <w:rPr>
          <w:u w:val="single"/>
        </w:rPr>
      </w:pPr>
      <w:r>
        <w:rPr>
          <w:rFonts w:ascii="宋体" w:hAnsi="宋体" w:hint="eastAsia"/>
          <w:sz w:val="24"/>
          <w:szCs w:val="20"/>
        </w:rPr>
        <w:t>供应商代表（被授权人）签字：</w:t>
      </w:r>
      <w:r>
        <w:rPr>
          <w:rFonts w:ascii="宋体" w:hAnsi="宋体" w:hint="eastAsia"/>
          <w:sz w:val="24"/>
          <w:szCs w:val="20"/>
          <w:u w:val="single"/>
        </w:rPr>
        <w:t xml:space="preserve">                      </w:t>
      </w:r>
    </w:p>
    <w:p w:rsidR="002C0FD1" w:rsidRDefault="0009000B">
      <w:pPr>
        <w:spacing w:line="580" w:lineRule="exact"/>
        <w:rPr>
          <w:rFonts w:ascii="宋体" w:hAnsi="宋体"/>
          <w:sz w:val="24"/>
          <w:szCs w:val="20"/>
        </w:rPr>
      </w:pPr>
      <w:r>
        <w:rPr>
          <w:rFonts w:ascii="宋体" w:hAnsi="宋体" w:hint="eastAsia"/>
          <w:sz w:val="24"/>
          <w:szCs w:val="20"/>
        </w:rPr>
        <w:t>日期：</w:t>
      </w:r>
      <w:r>
        <w:rPr>
          <w:rFonts w:ascii="宋体" w:hAnsi="宋体" w:hint="eastAsia"/>
          <w:sz w:val="24"/>
          <w:szCs w:val="20"/>
          <w:u w:val="single"/>
        </w:rPr>
        <w:t xml:space="preserve">　 　</w:t>
      </w:r>
      <w:r>
        <w:rPr>
          <w:rFonts w:ascii="宋体" w:hAnsi="宋体" w:hint="eastAsia"/>
          <w:sz w:val="24"/>
          <w:szCs w:val="20"/>
        </w:rPr>
        <w:t>年</w:t>
      </w:r>
      <w:r>
        <w:rPr>
          <w:rFonts w:ascii="宋体" w:hAnsi="宋体" w:hint="eastAsia"/>
          <w:sz w:val="24"/>
          <w:szCs w:val="20"/>
          <w:u w:val="single"/>
        </w:rPr>
        <w:t xml:space="preserve">　　</w:t>
      </w:r>
      <w:r>
        <w:rPr>
          <w:rFonts w:ascii="宋体" w:hAnsi="宋体" w:hint="eastAsia"/>
          <w:sz w:val="24"/>
          <w:szCs w:val="20"/>
        </w:rPr>
        <w:t>月</w:t>
      </w:r>
      <w:r>
        <w:rPr>
          <w:rFonts w:ascii="宋体" w:hAnsi="宋体" w:hint="eastAsia"/>
          <w:sz w:val="24"/>
          <w:szCs w:val="20"/>
          <w:u w:val="single"/>
        </w:rPr>
        <w:t xml:space="preserve">  　</w:t>
      </w:r>
      <w:r>
        <w:rPr>
          <w:rFonts w:ascii="宋体" w:hAnsi="宋体" w:hint="eastAsia"/>
          <w:sz w:val="24"/>
          <w:szCs w:val="20"/>
        </w:rPr>
        <w:t>日</w:t>
      </w:r>
    </w:p>
    <w:p w:rsidR="002C0FD1" w:rsidRDefault="002C0FD1">
      <w:pPr>
        <w:pStyle w:val="20"/>
        <w:jc w:val="center"/>
      </w:pPr>
    </w:p>
    <w:p w:rsidR="002C0FD1" w:rsidRDefault="0009000B">
      <w:pPr>
        <w:widowControl/>
        <w:jc w:val="left"/>
        <w:rPr>
          <w:rFonts w:ascii="宋体" w:hAnsi="宋体" w:cs="宋体"/>
          <w:b/>
          <w:bCs/>
          <w:kern w:val="0"/>
          <w:sz w:val="20"/>
          <w:szCs w:val="20"/>
        </w:rPr>
        <w:sectPr w:rsidR="002C0FD1">
          <w:footerReference w:type="default" r:id="rId14"/>
          <w:pgSz w:w="11907" w:h="16840"/>
          <w:pgMar w:top="1418" w:right="1418" w:bottom="1304" w:left="1531" w:header="1077" w:footer="1021" w:gutter="0"/>
          <w:cols w:space="720"/>
          <w:titlePg/>
          <w:docGrid w:linePitch="312"/>
        </w:sectPr>
      </w:pPr>
      <w:r>
        <w:rPr>
          <w:rFonts w:ascii="宋体" w:hAnsi="宋体" w:cs="宋体" w:hint="eastAsia"/>
          <w:b/>
          <w:bCs/>
          <w:kern w:val="0"/>
          <w:sz w:val="20"/>
          <w:szCs w:val="20"/>
        </w:rPr>
        <w:t>注：法定代表人本人作为供应商代表参加磋商的不需要附此项（法定代表人授权委托书）</w:t>
      </w:r>
    </w:p>
    <w:p w:rsidR="002C0FD1" w:rsidRDefault="0009000B">
      <w:pPr>
        <w:widowControl/>
        <w:jc w:val="center"/>
      </w:pPr>
      <w:r>
        <w:rPr>
          <w:rFonts w:ascii="宋体" w:hAnsi="宋体" w:cs="宋体" w:hint="eastAsia"/>
          <w:b/>
          <w:bCs/>
          <w:kern w:val="0"/>
          <w:sz w:val="31"/>
          <w:szCs w:val="31"/>
        </w:rPr>
        <w:lastRenderedPageBreak/>
        <w:t>三、</w:t>
      </w:r>
      <w:r>
        <w:rPr>
          <w:rFonts w:ascii="宋体" w:hAnsi="宋体" w:cs="宋体" w:hint="eastAsia"/>
          <w:b/>
          <w:bCs/>
          <w:kern w:val="0"/>
          <w:sz w:val="28"/>
          <w:szCs w:val="28"/>
        </w:rPr>
        <w:t>响应文件技术偏离表</w:t>
      </w:r>
    </w:p>
    <w:p w:rsidR="002C0FD1" w:rsidRDefault="002C0FD1">
      <w:pPr>
        <w:pStyle w:val="20"/>
      </w:pPr>
    </w:p>
    <w:p w:rsidR="002C0FD1" w:rsidRDefault="002C0FD1">
      <w:pPr>
        <w:tabs>
          <w:tab w:val="left" w:pos="1800"/>
          <w:tab w:val="left" w:pos="5580"/>
        </w:tabs>
        <w:spacing w:line="360" w:lineRule="auto"/>
        <w:ind w:rightChars="-413" w:right="-867" w:firstLineChars="1050" w:firstLine="2520"/>
        <w:rPr>
          <w:rFonts w:hAnsi="宋体"/>
          <w:sz w:val="24"/>
        </w:rPr>
      </w:pPr>
    </w:p>
    <w:p w:rsidR="002C0FD1" w:rsidRDefault="0009000B">
      <w:pPr>
        <w:pStyle w:val="20"/>
        <w:spacing w:line="480" w:lineRule="exact"/>
        <w:ind w:leftChars="0" w:left="0" w:firstLineChars="0" w:firstLine="0"/>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u w:val="single"/>
        </w:rPr>
        <w:t xml:space="preserve">        </w:t>
      </w:r>
      <w:r>
        <w:rPr>
          <w:rFonts w:ascii="宋体" w:hAnsi="宋体" w:cs="宋体" w:hint="eastAsia"/>
          <w:sz w:val="24"/>
          <w:szCs w:val="24"/>
        </w:rPr>
        <w:t xml:space="preserve">         </w:t>
      </w:r>
    </w:p>
    <w:p w:rsidR="002C0FD1" w:rsidRDefault="0009000B">
      <w:pPr>
        <w:pStyle w:val="a7"/>
        <w:spacing w:line="360" w:lineRule="auto"/>
        <w:rPr>
          <w:rFonts w:hAnsi="宋体" w:cs="宋体"/>
          <w:sz w:val="24"/>
          <w:szCs w:val="24"/>
        </w:rPr>
      </w:pPr>
      <w:r>
        <w:rPr>
          <w:rFonts w:hAnsi="宋体" w:cs="宋体" w:hint="eastAsia"/>
          <w:sz w:val="24"/>
          <w:szCs w:val="24"/>
        </w:rPr>
        <w:t>项目编号：</w:t>
      </w:r>
      <w:r>
        <w:rPr>
          <w:rFonts w:hAnsi="宋体" w:cs="宋体" w:hint="eastAsia"/>
          <w:sz w:val="24"/>
          <w:szCs w:val="24"/>
          <w:u w:val="single"/>
        </w:rPr>
        <w:t xml:space="preserve">         </w:t>
      </w:r>
      <w:r>
        <w:rPr>
          <w:rFonts w:hAnsi="宋体" w:cs="宋体" w:hint="eastAsia"/>
          <w:sz w:val="24"/>
          <w:szCs w:val="24"/>
        </w:rPr>
        <w:t xml:space="preserve"> </w:t>
      </w:r>
    </w:p>
    <w:p w:rsidR="002C0FD1" w:rsidRDefault="0009000B">
      <w:pPr>
        <w:pStyle w:val="a7"/>
        <w:spacing w:line="360" w:lineRule="auto"/>
        <w:rPr>
          <w:rFonts w:hAnsi="宋体"/>
          <w:szCs w:val="21"/>
        </w:rPr>
      </w:pPr>
      <w:r>
        <w:rPr>
          <w:rFonts w:hAnsi="宋体" w:cs="宋体" w:hint="eastAsia"/>
          <w:sz w:val="24"/>
          <w:szCs w:val="24"/>
        </w:rPr>
        <w:t>包    号：</w:t>
      </w:r>
      <w:r>
        <w:rPr>
          <w:rFonts w:hAnsi="宋体" w:cs="宋体" w:hint="eastAsia"/>
          <w:sz w:val="24"/>
          <w:szCs w:val="24"/>
          <w:u w:val="single"/>
        </w:rPr>
        <w:t xml:space="preserve">              </w:t>
      </w:r>
      <w:r>
        <w:rPr>
          <w:rFonts w:hAnsi="宋体" w:hint="eastAsia"/>
          <w:szCs w:val="21"/>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48"/>
        <w:gridCol w:w="2040"/>
        <w:gridCol w:w="1801"/>
        <w:gridCol w:w="1861"/>
        <w:gridCol w:w="1498"/>
        <w:gridCol w:w="1680"/>
      </w:tblGrid>
      <w:tr w:rsidR="002C0FD1">
        <w:trPr>
          <w:trHeight w:val="485"/>
          <w:jc w:val="center"/>
        </w:trPr>
        <w:tc>
          <w:tcPr>
            <w:tcW w:w="948" w:type="dxa"/>
            <w:tcBorders>
              <w:bottom w:val="single" w:sz="4" w:space="0" w:color="auto"/>
            </w:tcBorders>
            <w:noWrap/>
          </w:tcPr>
          <w:p w:rsidR="002C0FD1" w:rsidRDefault="0009000B">
            <w:pPr>
              <w:spacing w:line="360" w:lineRule="auto"/>
              <w:jc w:val="center"/>
              <w:rPr>
                <w:rFonts w:ascii="宋体" w:hAnsi="宋体" w:cs="宋体"/>
                <w:sz w:val="24"/>
              </w:rPr>
            </w:pPr>
            <w:r>
              <w:rPr>
                <w:rFonts w:ascii="宋体" w:hAnsi="宋体" w:cs="宋体" w:hint="eastAsia"/>
                <w:sz w:val="24"/>
              </w:rPr>
              <w:t>序号</w:t>
            </w:r>
          </w:p>
        </w:tc>
        <w:tc>
          <w:tcPr>
            <w:tcW w:w="2040" w:type="dxa"/>
            <w:tcBorders>
              <w:bottom w:val="single" w:sz="4" w:space="0" w:color="auto"/>
            </w:tcBorders>
            <w:noWrap/>
          </w:tcPr>
          <w:p w:rsidR="002C0FD1" w:rsidRDefault="0009000B">
            <w:pPr>
              <w:spacing w:line="360" w:lineRule="auto"/>
              <w:jc w:val="center"/>
              <w:rPr>
                <w:rFonts w:ascii="宋体" w:hAnsi="宋体" w:cs="宋体"/>
                <w:sz w:val="24"/>
              </w:rPr>
            </w:pPr>
            <w:r>
              <w:rPr>
                <w:rFonts w:ascii="宋体" w:hAnsi="宋体" w:cs="宋体" w:hint="eastAsia"/>
                <w:sz w:val="24"/>
              </w:rPr>
              <w:t>竞争性磋商文件条款</w:t>
            </w:r>
          </w:p>
        </w:tc>
        <w:tc>
          <w:tcPr>
            <w:tcW w:w="1801" w:type="dxa"/>
            <w:tcBorders>
              <w:bottom w:val="single" w:sz="4" w:space="0" w:color="auto"/>
            </w:tcBorders>
            <w:noWrap/>
          </w:tcPr>
          <w:p w:rsidR="002C0FD1" w:rsidRDefault="0009000B">
            <w:pPr>
              <w:pStyle w:val="a7"/>
              <w:spacing w:line="360" w:lineRule="auto"/>
              <w:jc w:val="center"/>
              <w:rPr>
                <w:rFonts w:hAnsi="宋体" w:cs="宋体"/>
                <w:sz w:val="24"/>
                <w:szCs w:val="24"/>
              </w:rPr>
            </w:pPr>
            <w:r>
              <w:rPr>
                <w:rFonts w:hAnsi="宋体" w:cs="宋体" w:hint="eastAsia"/>
                <w:sz w:val="24"/>
                <w:szCs w:val="24"/>
              </w:rPr>
              <w:t>竞争性磋商文件的条款要求</w:t>
            </w:r>
          </w:p>
        </w:tc>
        <w:tc>
          <w:tcPr>
            <w:tcW w:w="1861" w:type="dxa"/>
            <w:tcBorders>
              <w:bottom w:val="single" w:sz="4" w:space="0" w:color="auto"/>
            </w:tcBorders>
            <w:noWrap/>
          </w:tcPr>
          <w:p w:rsidR="002C0FD1" w:rsidRDefault="0009000B">
            <w:pPr>
              <w:pStyle w:val="a7"/>
              <w:spacing w:line="360" w:lineRule="auto"/>
              <w:jc w:val="center"/>
              <w:rPr>
                <w:rFonts w:hAnsi="宋体" w:cs="宋体"/>
                <w:sz w:val="24"/>
                <w:szCs w:val="24"/>
              </w:rPr>
            </w:pPr>
            <w:r>
              <w:rPr>
                <w:rFonts w:hAnsi="宋体" w:cs="宋体" w:hint="eastAsia"/>
                <w:sz w:val="24"/>
                <w:szCs w:val="24"/>
              </w:rPr>
              <w:t>响应文件的条款响应情况</w:t>
            </w:r>
          </w:p>
        </w:tc>
        <w:tc>
          <w:tcPr>
            <w:tcW w:w="1498" w:type="dxa"/>
            <w:tcBorders>
              <w:bottom w:val="single" w:sz="4" w:space="0" w:color="auto"/>
            </w:tcBorders>
            <w:noWrap/>
          </w:tcPr>
          <w:p w:rsidR="002C0FD1" w:rsidRDefault="0009000B">
            <w:pPr>
              <w:spacing w:line="360" w:lineRule="auto"/>
              <w:jc w:val="center"/>
              <w:rPr>
                <w:rFonts w:ascii="宋体" w:hAnsi="宋体" w:cs="宋体"/>
                <w:sz w:val="24"/>
              </w:rPr>
            </w:pPr>
            <w:r>
              <w:rPr>
                <w:rFonts w:ascii="宋体" w:hAnsi="宋体" w:cs="宋体" w:hint="eastAsia"/>
                <w:sz w:val="24"/>
              </w:rPr>
              <w:t>偏离情况</w:t>
            </w:r>
          </w:p>
        </w:tc>
        <w:tc>
          <w:tcPr>
            <w:tcW w:w="1680" w:type="dxa"/>
            <w:tcBorders>
              <w:bottom w:val="single" w:sz="4" w:space="0" w:color="auto"/>
            </w:tcBorders>
            <w:noWrap/>
          </w:tcPr>
          <w:p w:rsidR="002C0FD1" w:rsidRDefault="0009000B">
            <w:pPr>
              <w:spacing w:line="360" w:lineRule="auto"/>
              <w:jc w:val="center"/>
              <w:rPr>
                <w:rFonts w:ascii="宋体" w:hAnsi="宋体" w:cs="宋体"/>
                <w:sz w:val="24"/>
              </w:rPr>
            </w:pPr>
            <w:r>
              <w:rPr>
                <w:rFonts w:ascii="宋体" w:hAnsi="宋体" w:cs="宋体" w:hint="eastAsia"/>
                <w:sz w:val="24"/>
              </w:rPr>
              <w:t>说明</w:t>
            </w: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1</w:t>
            </w:r>
          </w:p>
        </w:tc>
        <w:tc>
          <w:tcPr>
            <w:tcW w:w="2040" w:type="dxa"/>
            <w:tcBorders>
              <w:top w:val="single" w:sz="4" w:space="0" w:color="auto"/>
              <w:bottom w:val="single" w:sz="4" w:space="0" w:color="auto"/>
            </w:tcBorders>
            <w:noWrap/>
            <w:vAlign w:val="center"/>
          </w:tcPr>
          <w:p w:rsidR="002C0FD1" w:rsidRDefault="002C0FD1">
            <w:pPr>
              <w:spacing w:line="360" w:lineRule="auto"/>
              <w:rPr>
                <w:rFonts w:ascii="宋体" w:hAnsi="宋体" w:cs="宋体"/>
                <w:sz w:val="24"/>
              </w:rPr>
            </w:pP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jc w:val="center"/>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jc w:val="center"/>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2</w:t>
            </w:r>
          </w:p>
        </w:tc>
        <w:tc>
          <w:tcPr>
            <w:tcW w:w="2040" w:type="dxa"/>
            <w:tcBorders>
              <w:top w:val="single" w:sz="4" w:space="0" w:color="auto"/>
              <w:bottom w:val="single" w:sz="4" w:space="0" w:color="auto"/>
            </w:tcBorders>
            <w:noWrap/>
            <w:vAlign w:val="center"/>
          </w:tcPr>
          <w:p w:rsidR="002C0FD1" w:rsidRDefault="002C0FD1">
            <w:pPr>
              <w:spacing w:line="360" w:lineRule="auto"/>
              <w:rPr>
                <w:rFonts w:ascii="宋体" w:hAnsi="宋体" w:cs="宋体"/>
                <w:sz w:val="24"/>
              </w:rPr>
            </w:pP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3</w:t>
            </w:r>
          </w:p>
        </w:tc>
        <w:tc>
          <w:tcPr>
            <w:tcW w:w="2040" w:type="dxa"/>
            <w:tcBorders>
              <w:top w:val="single" w:sz="4" w:space="0" w:color="auto"/>
              <w:bottom w:val="single" w:sz="4" w:space="0" w:color="auto"/>
            </w:tcBorders>
            <w:noWrap/>
            <w:vAlign w:val="center"/>
          </w:tcPr>
          <w:p w:rsidR="002C0FD1" w:rsidRDefault="002C0FD1">
            <w:pPr>
              <w:spacing w:line="360" w:lineRule="auto"/>
              <w:rPr>
                <w:rFonts w:ascii="宋体" w:hAnsi="宋体" w:cs="宋体"/>
                <w:sz w:val="24"/>
              </w:rPr>
            </w:pP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4</w:t>
            </w:r>
          </w:p>
        </w:tc>
        <w:tc>
          <w:tcPr>
            <w:tcW w:w="2040" w:type="dxa"/>
            <w:tcBorders>
              <w:top w:val="single" w:sz="4" w:space="0" w:color="auto"/>
              <w:bottom w:val="single" w:sz="4" w:space="0" w:color="auto"/>
            </w:tcBorders>
            <w:noWrap/>
            <w:vAlign w:val="center"/>
          </w:tcPr>
          <w:p w:rsidR="002C0FD1" w:rsidRDefault="002C0FD1">
            <w:pPr>
              <w:spacing w:line="360" w:lineRule="auto"/>
              <w:rPr>
                <w:rFonts w:ascii="宋体" w:hAnsi="宋体" w:cs="宋体"/>
                <w:sz w:val="24"/>
              </w:rPr>
            </w:pP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5</w:t>
            </w:r>
          </w:p>
        </w:tc>
        <w:tc>
          <w:tcPr>
            <w:tcW w:w="2040" w:type="dxa"/>
            <w:tcBorders>
              <w:top w:val="single" w:sz="4" w:space="0" w:color="auto"/>
              <w:bottom w:val="single" w:sz="4" w:space="0" w:color="auto"/>
            </w:tcBorders>
            <w:noWrap/>
            <w:vAlign w:val="center"/>
          </w:tcPr>
          <w:p w:rsidR="002C0FD1" w:rsidRDefault="002C0FD1">
            <w:pPr>
              <w:spacing w:line="360" w:lineRule="auto"/>
              <w:rPr>
                <w:rFonts w:ascii="宋体" w:hAnsi="宋体" w:cs="宋体"/>
                <w:sz w:val="24"/>
              </w:rPr>
            </w:pP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vAlign w:val="center"/>
          </w:tcPr>
          <w:p w:rsidR="002C0FD1" w:rsidRDefault="0009000B">
            <w:pPr>
              <w:spacing w:line="360" w:lineRule="auto"/>
              <w:jc w:val="center"/>
              <w:rPr>
                <w:rFonts w:ascii="宋体" w:hAnsi="宋体" w:cs="宋体"/>
                <w:sz w:val="24"/>
              </w:rPr>
            </w:pPr>
            <w:r>
              <w:rPr>
                <w:rFonts w:ascii="宋体" w:hAnsi="宋体" w:cs="宋体" w:hint="eastAsia"/>
                <w:sz w:val="24"/>
              </w:rPr>
              <w:t>6</w:t>
            </w:r>
          </w:p>
        </w:tc>
        <w:tc>
          <w:tcPr>
            <w:tcW w:w="2040" w:type="dxa"/>
            <w:tcBorders>
              <w:top w:val="single" w:sz="4" w:space="0" w:color="auto"/>
              <w:bottom w:val="single" w:sz="4" w:space="0" w:color="auto"/>
            </w:tcBorders>
            <w:noWrap/>
            <w:vAlign w:val="center"/>
          </w:tcPr>
          <w:p w:rsidR="002C0FD1" w:rsidRDefault="0009000B">
            <w:pPr>
              <w:spacing w:line="360" w:lineRule="auto"/>
              <w:rPr>
                <w:rFonts w:ascii="宋体" w:hAnsi="宋体" w:cs="宋体"/>
                <w:sz w:val="24"/>
              </w:rPr>
            </w:pPr>
            <w:r>
              <w:rPr>
                <w:rFonts w:ascii="宋体" w:hAnsi="宋体" w:cs="宋体" w:hint="eastAsia"/>
                <w:sz w:val="24"/>
              </w:rPr>
              <w:t>…</w:t>
            </w:r>
          </w:p>
        </w:tc>
        <w:tc>
          <w:tcPr>
            <w:tcW w:w="180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ind w:leftChars="257" w:left="1080" w:hanging="540"/>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tcPr>
          <w:p w:rsidR="002C0FD1" w:rsidRDefault="0009000B">
            <w:pPr>
              <w:pStyle w:val="a7"/>
              <w:spacing w:line="360" w:lineRule="auto"/>
              <w:jc w:val="center"/>
              <w:rPr>
                <w:rFonts w:hAnsi="宋体" w:cs="宋体"/>
                <w:sz w:val="24"/>
                <w:szCs w:val="24"/>
              </w:rPr>
            </w:pPr>
            <w:r>
              <w:rPr>
                <w:rFonts w:hAnsi="宋体" w:cs="宋体" w:hint="eastAsia"/>
                <w:sz w:val="24"/>
                <w:szCs w:val="24"/>
              </w:rPr>
              <w:t>7</w:t>
            </w:r>
          </w:p>
        </w:tc>
        <w:tc>
          <w:tcPr>
            <w:tcW w:w="2040" w:type="dxa"/>
            <w:tcBorders>
              <w:top w:val="single" w:sz="4" w:space="0" w:color="auto"/>
              <w:bottom w:val="single" w:sz="4" w:space="0" w:color="auto"/>
            </w:tcBorders>
            <w:noWrap/>
          </w:tcPr>
          <w:p w:rsidR="002C0FD1" w:rsidRDefault="0009000B">
            <w:pPr>
              <w:pStyle w:val="a7"/>
              <w:spacing w:line="360" w:lineRule="auto"/>
              <w:rPr>
                <w:rFonts w:hAnsi="宋体" w:cs="宋体"/>
                <w:sz w:val="24"/>
                <w:szCs w:val="24"/>
              </w:rPr>
            </w:pPr>
            <w:r>
              <w:rPr>
                <w:rFonts w:hAnsi="宋体" w:cs="宋体" w:hint="eastAsia"/>
                <w:sz w:val="24"/>
                <w:szCs w:val="24"/>
              </w:rPr>
              <w:t>其他</w:t>
            </w:r>
          </w:p>
        </w:tc>
        <w:tc>
          <w:tcPr>
            <w:tcW w:w="1801"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r>
      <w:tr w:rsidR="002C0FD1">
        <w:trPr>
          <w:trHeight w:val="485"/>
          <w:jc w:val="center"/>
        </w:trPr>
        <w:tc>
          <w:tcPr>
            <w:tcW w:w="948"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2040"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801"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861"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498"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c>
          <w:tcPr>
            <w:tcW w:w="1680" w:type="dxa"/>
            <w:tcBorders>
              <w:top w:val="single" w:sz="4" w:space="0" w:color="auto"/>
              <w:bottom w:val="single" w:sz="4" w:space="0" w:color="auto"/>
            </w:tcBorders>
            <w:noWrap/>
          </w:tcPr>
          <w:p w:rsidR="002C0FD1" w:rsidRDefault="002C0FD1">
            <w:pPr>
              <w:pStyle w:val="a7"/>
              <w:spacing w:line="360" w:lineRule="auto"/>
              <w:rPr>
                <w:rFonts w:hAnsi="宋体" w:cs="宋体"/>
                <w:sz w:val="24"/>
                <w:szCs w:val="24"/>
              </w:rPr>
            </w:pPr>
          </w:p>
        </w:tc>
      </w:tr>
      <w:tr w:rsidR="002C0FD1">
        <w:trPr>
          <w:trHeight w:val="485"/>
          <w:jc w:val="center"/>
        </w:trPr>
        <w:tc>
          <w:tcPr>
            <w:tcW w:w="948" w:type="dxa"/>
            <w:tcBorders>
              <w:top w:val="single" w:sz="4" w:space="0" w:color="auto"/>
            </w:tcBorders>
            <w:noWrap/>
          </w:tcPr>
          <w:p w:rsidR="002C0FD1" w:rsidRDefault="002C0FD1">
            <w:pPr>
              <w:pStyle w:val="a7"/>
              <w:spacing w:line="360" w:lineRule="auto"/>
              <w:rPr>
                <w:rFonts w:hAnsi="宋体" w:cs="宋体"/>
                <w:sz w:val="24"/>
                <w:szCs w:val="24"/>
              </w:rPr>
            </w:pPr>
          </w:p>
        </w:tc>
        <w:tc>
          <w:tcPr>
            <w:tcW w:w="2040" w:type="dxa"/>
            <w:tcBorders>
              <w:top w:val="single" w:sz="4" w:space="0" w:color="auto"/>
            </w:tcBorders>
            <w:noWrap/>
          </w:tcPr>
          <w:p w:rsidR="002C0FD1" w:rsidRDefault="002C0FD1">
            <w:pPr>
              <w:pStyle w:val="a7"/>
              <w:spacing w:line="360" w:lineRule="auto"/>
              <w:rPr>
                <w:rFonts w:hAnsi="宋体" w:cs="宋体"/>
                <w:sz w:val="24"/>
                <w:szCs w:val="24"/>
              </w:rPr>
            </w:pPr>
          </w:p>
        </w:tc>
        <w:tc>
          <w:tcPr>
            <w:tcW w:w="1801" w:type="dxa"/>
            <w:tcBorders>
              <w:top w:val="single" w:sz="4" w:space="0" w:color="auto"/>
            </w:tcBorders>
            <w:noWrap/>
          </w:tcPr>
          <w:p w:rsidR="002C0FD1" w:rsidRDefault="002C0FD1">
            <w:pPr>
              <w:pStyle w:val="a7"/>
              <w:spacing w:line="360" w:lineRule="auto"/>
              <w:rPr>
                <w:rFonts w:hAnsi="宋体" w:cs="宋体"/>
                <w:sz w:val="24"/>
                <w:szCs w:val="24"/>
              </w:rPr>
            </w:pPr>
          </w:p>
        </w:tc>
        <w:tc>
          <w:tcPr>
            <w:tcW w:w="1861" w:type="dxa"/>
            <w:tcBorders>
              <w:top w:val="single" w:sz="4" w:space="0" w:color="auto"/>
            </w:tcBorders>
            <w:noWrap/>
          </w:tcPr>
          <w:p w:rsidR="002C0FD1" w:rsidRDefault="002C0FD1">
            <w:pPr>
              <w:pStyle w:val="a7"/>
              <w:spacing w:line="360" w:lineRule="auto"/>
              <w:rPr>
                <w:rFonts w:hAnsi="宋体" w:cs="宋体"/>
                <w:sz w:val="24"/>
                <w:szCs w:val="24"/>
              </w:rPr>
            </w:pPr>
          </w:p>
        </w:tc>
        <w:tc>
          <w:tcPr>
            <w:tcW w:w="1498" w:type="dxa"/>
            <w:tcBorders>
              <w:top w:val="single" w:sz="4" w:space="0" w:color="auto"/>
            </w:tcBorders>
            <w:noWrap/>
          </w:tcPr>
          <w:p w:rsidR="002C0FD1" w:rsidRDefault="002C0FD1">
            <w:pPr>
              <w:pStyle w:val="a7"/>
              <w:spacing w:line="360" w:lineRule="auto"/>
              <w:rPr>
                <w:rFonts w:hAnsi="宋体" w:cs="宋体"/>
                <w:sz w:val="24"/>
                <w:szCs w:val="24"/>
              </w:rPr>
            </w:pPr>
          </w:p>
        </w:tc>
        <w:tc>
          <w:tcPr>
            <w:tcW w:w="1680" w:type="dxa"/>
            <w:tcBorders>
              <w:top w:val="single" w:sz="4" w:space="0" w:color="auto"/>
            </w:tcBorders>
            <w:noWrap/>
          </w:tcPr>
          <w:p w:rsidR="002C0FD1" w:rsidRDefault="002C0FD1">
            <w:pPr>
              <w:pStyle w:val="a7"/>
              <w:spacing w:line="360" w:lineRule="auto"/>
              <w:rPr>
                <w:rFonts w:hAnsi="宋体" w:cs="宋体"/>
                <w:sz w:val="24"/>
                <w:szCs w:val="24"/>
              </w:rPr>
            </w:pPr>
          </w:p>
        </w:tc>
      </w:tr>
    </w:tbl>
    <w:p w:rsidR="002C0FD1" w:rsidRDefault="0009000B">
      <w:pPr>
        <w:widowControl/>
        <w:jc w:val="left"/>
      </w:pPr>
      <w:r>
        <w:rPr>
          <w:rFonts w:ascii="宋体" w:hAnsi="宋体" w:cs="宋体" w:hint="eastAsia"/>
          <w:b/>
          <w:bCs/>
          <w:kern w:val="0"/>
          <w:sz w:val="20"/>
          <w:szCs w:val="20"/>
        </w:rPr>
        <w:t xml:space="preserve">注：“偏离说明”一栏写明偏离情况，供应商需逐条填写，供应商如有漏项视为该项无偏离； </w:t>
      </w:r>
    </w:p>
    <w:p w:rsidR="002C0FD1" w:rsidRDefault="0009000B">
      <w:pPr>
        <w:widowControl/>
        <w:jc w:val="left"/>
      </w:pPr>
      <w:r>
        <w:rPr>
          <w:rFonts w:ascii="宋体" w:hAnsi="宋体" w:cs="宋体" w:hint="eastAsia"/>
          <w:b/>
          <w:bCs/>
          <w:kern w:val="0"/>
          <w:sz w:val="20"/>
          <w:szCs w:val="20"/>
        </w:rPr>
        <w:t xml:space="preserve">优于竞争性磋商文件要求填写“正偏离”且详细列出偏离内容，不完全满足的填写“负偏离”， </w:t>
      </w:r>
    </w:p>
    <w:p w:rsidR="002C0FD1" w:rsidRDefault="0009000B">
      <w:pPr>
        <w:widowControl/>
        <w:jc w:val="left"/>
      </w:pPr>
      <w:r>
        <w:rPr>
          <w:rFonts w:ascii="宋体" w:hAnsi="宋体" w:cs="宋体" w:hint="eastAsia"/>
          <w:b/>
          <w:bCs/>
          <w:kern w:val="0"/>
          <w:sz w:val="20"/>
          <w:szCs w:val="20"/>
        </w:rPr>
        <w:t>无偏离的填写“无”。</w:t>
      </w:r>
    </w:p>
    <w:p w:rsidR="002C0FD1" w:rsidRDefault="002C0FD1">
      <w:pPr>
        <w:pStyle w:val="a5"/>
      </w:pPr>
    </w:p>
    <w:p w:rsidR="002C0FD1" w:rsidRDefault="002C0FD1">
      <w:pPr>
        <w:pStyle w:val="a5"/>
      </w:pPr>
    </w:p>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pPr>
      <w:r>
        <w:rPr>
          <w:rFonts w:ascii="宋体" w:hAnsi="宋体" w:hint="eastAsia"/>
          <w:sz w:val="24"/>
          <w:szCs w:val="20"/>
        </w:rPr>
        <w:t>法定代表人或委托代理人：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日期：</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 xml:space="preserve">日   </w:t>
      </w:r>
    </w:p>
    <w:p w:rsidR="002C0FD1" w:rsidRDefault="002C0FD1">
      <w:pPr>
        <w:rPr>
          <w:u w:val="single"/>
        </w:rPr>
      </w:pPr>
    </w:p>
    <w:p w:rsidR="002C0FD1" w:rsidRDefault="002C0FD1">
      <w:pPr>
        <w:pStyle w:val="20"/>
        <w:sectPr w:rsidR="002C0FD1">
          <w:pgSz w:w="11907" w:h="16840"/>
          <w:pgMar w:top="1418" w:right="1418" w:bottom="1304" w:left="1531" w:header="1077" w:footer="1021" w:gutter="0"/>
          <w:cols w:space="720"/>
          <w:titlePg/>
          <w:docGrid w:linePitch="312"/>
        </w:sectPr>
      </w:pPr>
    </w:p>
    <w:p w:rsidR="002C0FD1" w:rsidRDefault="0009000B">
      <w:pPr>
        <w:widowControl/>
        <w:jc w:val="center"/>
      </w:pPr>
      <w:r>
        <w:rPr>
          <w:rFonts w:ascii="宋体" w:hAnsi="宋体" w:cs="宋体" w:hint="eastAsia"/>
          <w:b/>
          <w:bCs/>
          <w:kern w:val="0"/>
          <w:sz w:val="31"/>
          <w:szCs w:val="31"/>
        </w:rPr>
        <w:lastRenderedPageBreak/>
        <w:t>四、关于资格的声明函</w:t>
      </w:r>
    </w:p>
    <w:p w:rsidR="002C0FD1" w:rsidRDefault="002C0FD1">
      <w:pPr>
        <w:pStyle w:val="a5"/>
      </w:pPr>
    </w:p>
    <w:p w:rsidR="002C0FD1" w:rsidRDefault="0009000B">
      <w:pPr>
        <w:widowControl/>
        <w:spacing w:line="620" w:lineRule="exact"/>
        <w:jc w:val="left"/>
        <w:rPr>
          <w:rFonts w:ascii="宋体" w:hAnsi="宋体" w:cs="宋体"/>
          <w:kern w:val="0"/>
          <w:sz w:val="24"/>
        </w:rPr>
      </w:pPr>
      <w:r>
        <w:rPr>
          <w:rFonts w:ascii="宋体" w:hAnsi="宋体" w:cs="宋体" w:hint="eastAsia"/>
          <w:kern w:val="0"/>
          <w:sz w:val="24"/>
        </w:rPr>
        <w:t>致：</w:t>
      </w:r>
      <w:r>
        <w:rPr>
          <w:rFonts w:ascii="宋体" w:hAnsi="宋体" w:cs="宋体" w:hint="eastAsia"/>
          <w:kern w:val="0"/>
          <w:sz w:val="24"/>
          <w:u w:val="single"/>
        </w:rPr>
        <w:t xml:space="preserve"> </w:t>
      </w:r>
      <w:r>
        <w:rPr>
          <w:rFonts w:ascii="宋体" w:hAnsi="宋体" w:cs="宋体" w:hint="eastAsia"/>
          <w:kern w:val="0"/>
          <w:sz w:val="20"/>
          <w:szCs w:val="20"/>
          <w:u w:val="single"/>
        </w:rPr>
        <w:t xml:space="preserve">             </w:t>
      </w:r>
      <w:r>
        <w:rPr>
          <w:rFonts w:ascii="宋体" w:hAnsi="宋体" w:cs="宋体" w:hint="eastAsia"/>
          <w:kern w:val="0"/>
          <w:sz w:val="20"/>
          <w:szCs w:val="20"/>
        </w:rPr>
        <w:t xml:space="preserve"> </w:t>
      </w:r>
      <w:r>
        <w:rPr>
          <w:rFonts w:ascii="宋体" w:hAnsi="宋体" w:cs="宋体" w:hint="eastAsia"/>
          <w:kern w:val="0"/>
          <w:sz w:val="24"/>
        </w:rPr>
        <w:t>（采购人）：</w:t>
      </w:r>
    </w:p>
    <w:p w:rsidR="002C0FD1" w:rsidRDefault="0009000B">
      <w:pPr>
        <w:pStyle w:val="20"/>
        <w:spacing w:line="620" w:lineRule="exact"/>
        <w:ind w:leftChars="0" w:left="0" w:firstLine="480"/>
      </w:pPr>
      <w:r>
        <w:rPr>
          <w:rFonts w:ascii="宋体" w:hAnsi="宋体" w:cs="宋体" w:hint="eastAsia"/>
          <w:kern w:val="0"/>
          <w:sz w:val="24"/>
          <w:szCs w:val="24"/>
        </w:rPr>
        <w:t>关于贵方编号为</w:t>
      </w:r>
      <w:r>
        <w:rPr>
          <w:rFonts w:ascii="宋体" w:hAnsi="宋体" w:cs="宋体" w:hint="eastAsia"/>
          <w:kern w:val="0"/>
          <w:sz w:val="24"/>
          <w:szCs w:val="24"/>
          <w:u w:val="single"/>
        </w:rPr>
        <w:t xml:space="preserve">                </w:t>
      </w:r>
      <w:r>
        <w:rPr>
          <w:rFonts w:ascii="宋体" w:hAnsi="宋体" w:cs="宋体" w:hint="eastAsia"/>
          <w:kern w:val="0"/>
          <w:sz w:val="24"/>
          <w:szCs w:val="24"/>
        </w:rPr>
        <w:t>的采购项目，自愿参加本项目，提供项目内容中规定的内容并声明提交的附件文件是准确的和真实的。</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 xml:space="preserve">单位名称（企业电子章）：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 xml:space="preserve">法定代表人（个人电子章）：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 xml:space="preserve">地址：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 xml:space="preserve">电话：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时间： 年 月 日</w:t>
      </w:r>
    </w:p>
    <w:p w:rsidR="002C0FD1" w:rsidRDefault="0009000B">
      <w:pPr>
        <w:widowControl/>
        <w:spacing w:line="500" w:lineRule="exact"/>
        <w:jc w:val="left"/>
        <w:rPr>
          <w:rFonts w:ascii="宋体" w:hAnsi="宋体" w:cs="宋体"/>
          <w:b/>
          <w:bCs/>
          <w:kern w:val="0"/>
          <w:sz w:val="24"/>
        </w:rPr>
      </w:pPr>
      <w:r>
        <w:rPr>
          <w:rFonts w:ascii="宋体" w:hAnsi="宋体" w:cs="宋体" w:hint="eastAsia"/>
          <w:b/>
          <w:bCs/>
          <w:kern w:val="0"/>
          <w:sz w:val="24"/>
        </w:rPr>
        <w:t>（注：供应商无须针对财务状况及依法缴纳税收和社保提供相关证明材料，只需对自己的承诺负责，如虚假承诺，后果由供应商自行承担。）</w:t>
      </w:r>
    </w:p>
    <w:p w:rsidR="002C0FD1" w:rsidRDefault="0009000B">
      <w:pPr>
        <w:widowControl/>
        <w:spacing w:line="500" w:lineRule="exact"/>
        <w:jc w:val="left"/>
        <w:rPr>
          <w:rFonts w:ascii="宋体" w:hAnsi="宋体" w:cs="宋体"/>
          <w:b/>
          <w:bCs/>
          <w:kern w:val="0"/>
          <w:sz w:val="24"/>
        </w:rPr>
      </w:pPr>
      <w:r>
        <w:rPr>
          <w:rFonts w:ascii="宋体" w:hAnsi="宋体" w:cs="宋体" w:hint="eastAsia"/>
          <w:b/>
          <w:bCs/>
          <w:kern w:val="0"/>
          <w:sz w:val="24"/>
        </w:rPr>
        <w:t xml:space="preserve">附件 1 </w:t>
      </w:r>
    </w:p>
    <w:p w:rsidR="002C0FD1" w:rsidRDefault="0009000B">
      <w:pPr>
        <w:widowControl/>
        <w:spacing w:line="500" w:lineRule="exact"/>
        <w:jc w:val="left"/>
        <w:rPr>
          <w:rFonts w:ascii="宋体" w:hAnsi="宋体" w:cs="宋体"/>
          <w:b/>
          <w:bCs/>
          <w:kern w:val="0"/>
          <w:sz w:val="24"/>
        </w:rPr>
      </w:pPr>
      <w:r>
        <w:rPr>
          <w:rFonts w:ascii="宋体" w:hAnsi="宋体" w:cs="宋体" w:hint="eastAsia"/>
          <w:b/>
          <w:bCs/>
          <w:kern w:val="0"/>
          <w:sz w:val="24"/>
        </w:rPr>
        <w:t>营业执照</w:t>
      </w:r>
    </w:p>
    <w:p w:rsidR="002C0FD1" w:rsidRDefault="0009000B">
      <w:pPr>
        <w:widowControl/>
        <w:jc w:val="left"/>
        <w:rPr>
          <w:rFonts w:ascii="宋体" w:hAnsi="宋体" w:cs="宋体"/>
          <w:b/>
          <w:bCs/>
          <w:kern w:val="0"/>
          <w:sz w:val="24"/>
        </w:rPr>
      </w:pPr>
      <w:r>
        <w:rPr>
          <w:rFonts w:ascii="宋体" w:hAnsi="宋体" w:cs="宋体" w:hint="eastAsia"/>
          <w:b/>
          <w:bCs/>
          <w:kern w:val="0"/>
          <w:sz w:val="24"/>
        </w:rPr>
        <w:t xml:space="preserve"> </w:t>
      </w:r>
    </w:p>
    <w:p w:rsidR="002C0FD1" w:rsidRDefault="0009000B">
      <w:pPr>
        <w:rPr>
          <w:rFonts w:ascii="宋体" w:hAnsi="宋体" w:cs="宋体"/>
          <w:b/>
          <w:bCs/>
          <w:kern w:val="0"/>
          <w:sz w:val="24"/>
        </w:rPr>
      </w:pPr>
      <w:r>
        <w:rPr>
          <w:rFonts w:ascii="宋体" w:hAnsi="宋体" w:cs="宋体" w:hint="eastAsia"/>
          <w:b/>
          <w:bCs/>
          <w:kern w:val="0"/>
          <w:sz w:val="24"/>
        </w:rPr>
        <w:br w:type="page"/>
      </w:r>
    </w:p>
    <w:p w:rsidR="002C0FD1" w:rsidRDefault="0009000B">
      <w:pPr>
        <w:widowControl/>
        <w:jc w:val="left"/>
      </w:pPr>
      <w:r>
        <w:rPr>
          <w:rFonts w:ascii="宋体" w:hAnsi="宋体" w:cs="宋体" w:hint="eastAsia"/>
          <w:b/>
          <w:bCs/>
          <w:kern w:val="0"/>
          <w:sz w:val="24"/>
        </w:rPr>
        <w:lastRenderedPageBreak/>
        <w:t>附件2</w:t>
      </w:r>
    </w:p>
    <w:p w:rsidR="002C0FD1" w:rsidRDefault="0009000B">
      <w:pPr>
        <w:widowControl/>
        <w:jc w:val="left"/>
      </w:pPr>
      <w:r>
        <w:rPr>
          <w:rFonts w:ascii="宋体" w:hAnsi="宋体" w:cs="宋体" w:hint="eastAsia"/>
          <w:b/>
          <w:bCs/>
          <w:kern w:val="0"/>
          <w:sz w:val="24"/>
        </w:rPr>
        <w:t>供应商信用承诺函</w:t>
      </w:r>
    </w:p>
    <w:p w:rsidR="002C0FD1" w:rsidRDefault="002C0FD1">
      <w:pPr>
        <w:widowControl/>
        <w:spacing w:line="460" w:lineRule="exact"/>
        <w:jc w:val="left"/>
        <w:rPr>
          <w:rFonts w:ascii="宋体" w:hAnsi="宋体" w:cs="宋体"/>
          <w:b/>
          <w:bCs/>
          <w:kern w:val="0"/>
          <w:sz w:val="24"/>
        </w:rPr>
      </w:pPr>
    </w:p>
    <w:p w:rsidR="002C0FD1" w:rsidRDefault="0009000B">
      <w:pPr>
        <w:widowControl/>
        <w:spacing w:line="460" w:lineRule="exact"/>
        <w:jc w:val="center"/>
      </w:pPr>
      <w:r>
        <w:rPr>
          <w:rFonts w:ascii="宋体" w:hAnsi="宋体" w:cs="宋体" w:hint="eastAsia"/>
          <w:kern w:val="0"/>
          <w:sz w:val="31"/>
          <w:szCs w:val="31"/>
        </w:rPr>
        <w:t>供应商信用承诺函</w:t>
      </w:r>
    </w:p>
    <w:p w:rsidR="002C0FD1" w:rsidRDefault="002C0FD1">
      <w:pPr>
        <w:pStyle w:val="20"/>
        <w:spacing w:line="460" w:lineRule="exact"/>
        <w:ind w:leftChars="0" w:left="0" w:firstLineChars="0" w:firstLine="0"/>
      </w:pPr>
    </w:p>
    <w:p w:rsidR="002C0FD1" w:rsidRDefault="0009000B">
      <w:pPr>
        <w:widowControl/>
        <w:spacing w:line="460" w:lineRule="exact"/>
        <w:jc w:val="left"/>
        <w:rPr>
          <w:sz w:val="28"/>
          <w:szCs w:val="36"/>
        </w:rPr>
      </w:pPr>
      <w:r>
        <w:rPr>
          <w:rFonts w:ascii="宋体" w:hAnsi="宋体" w:cs="宋体" w:hint="eastAsia"/>
          <w:kern w:val="0"/>
          <w:sz w:val="24"/>
        </w:rPr>
        <w:t xml:space="preserve">致 </w:t>
      </w:r>
      <w:r>
        <w:rPr>
          <w:rFonts w:ascii="宋体" w:hAnsi="宋体" w:cs="宋体" w:hint="eastAsia"/>
          <w:kern w:val="0"/>
          <w:sz w:val="24"/>
          <w:u w:val="single"/>
        </w:rPr>
        <w:t xml:space="preserve">                </w:t>
      </w:r>
      <w:r>
        <w:rPr>
          <w:rFonts w:ascii="宋体" w:hAnsi="宋体" w:cs="宋体" w:hint="eastAsia"/>
          <w:kern w:val="0"/>
          <w:sz w:val="24"/>
        </w:rPr>
        <w:t>（采购人）：</w:t>
      </w:r>
    </w:p>
    <w:p w:rsidR="002C0FD1" w:rsidRDefault="0009000B">
      <w:pPr>
        <w:pStyle w:val="a5"/>
        <w:spacing w:line="460" w:lineRule="exact"/>
        <w:rPr>
          <w:rFonts w:ascii="宋体" w:hAnsi="宋体" w:cs="宋体"/>
          <w:kern w:val="0"/>
          <w:sz w:val="24"/>
          <w:szCs w:val="24"/>
          <w:u w:val="single"/>
        </w:rPr>
      </w:pPr>
      <w:r>
        <w:rPr>
          <w:rFonts w:ascii="宋体" w:hAnsi="宋体" w:cs="宋体"/>
          <w:kern w:val="0"/>
          <w:sz w:val="24"/>
          <w:szCs w:val="24"/>
        </w:rPr>
        <w:t>单位名称（自然人姓名）：</w:t>
      </w:r>
      <w:r>
        <w:rPr>
          <w:rFonts w:ascii="宋体" w:hAnsi="宋体" w:cs="宋体" w:hint="eastAsia"/>
          <w:kern w:val="0"/>
          <w:sz w:val="24"/>
          <w:szCs w:val="24"/>
          <w:u w:val="single"/>
        </w:rPr>
        <w:t xml:space="preserve">                               </w:t>
      </w:r>
    </w:p>
    <w:p w:rsidR="002C0FD1" w:rsidRDefault="0009000B">
      <w:pPr>
        <w:pStyle w:val="a5"/>
        <w:spacing w:line="460" w:lineRule="exact"/>
        <w:rPr>
          <w:rFonts w:ascii="宋体" w:hAnsi="宋体" w:cs="宋体"/>
          <w:kern w:val="0"/>
          <w:sz w:val="24"/>
          <w:szCs w:val="24"/>
          <w:u w:val="single"/>
        </w:rPr>
      </w:pPr>
      <w:r>
        <w:rPr>
          <w:rFonts w:ascii="宋体" w:hAnsi="宋体" w:cs="宋体"/>
          <w:kern w:val="0"/>
          <w:sz w:val="24"/>
          <w:szCs w:val="24"/>
        </w:rPr>
        <w:t>统一社会信用代码（身份证号码）：</w:t>
      </w:r>
      <w:r>
        <w:rPr>
          <w:rFonts w:ascii="宋体" w:hAnsi="宋体" w:cs="宋体" w:hint="eastAsia"/>
          <w:kern w:val="0"/>
          <w:sz w:val="24"/>
          <w:szCs w:val="24"/>
          <w:u w:val="single"/>
        </w:rPr>
        <w:t xml:space="preserve">                        </w:t>
      </w:r>
    </w:p>
    <w:p w:rsidR="002C0FD1" w:rsidRDefault="0009000B">
      <w:pPr>
        <w:pStyle w:val="a5"/>
        <w:spacing w:line="460" w:lineRule="exact"/>
        <w:rPr>
          <w:rFonts w:ascii="宋体" w:hAnsi="宋体" w:cs="宋体"/>
          <w:kern w:val="0"/>
          <w:sz w:val="24"/>
          <w:szCs w:val="24"/>
          <w:u w:val="single"/>
        </w:rPr>
      </w:pPr>
      <w:r>
        <w:rPr>
          <w:rFonts w:ascii="宋体" w:hAnsi="宋体" w:cs="宋体"/>
          <w:kern w:val="0"/>
          <w:sz w:val="24"/>
          <w:szCs w:val="24"/>
        </w:rPr>
        <w:t>法定代表人（负责人）：</w:t>
      </w:r>
      <w:r>
        <w:rPr>
          <w:rFonts w:ascii="宋体" w:hAnsi="宋体" w:cs="宋体" w:hint="eastAsia"/>
          <w:kern w:val="0"/>
          <w:sz w:val="24"/>
          <w:szCs w:val="24"/>
          <w:u w:val="single"/>
        </w:rPr>
        <w:t xml:space="preserve">                                 </w:t>
      </w:r>
    </w:p>
    <w:p w:rsidR="002C0FD1" w:rsidRDefault="0009000B">
      <w:pPr>
        <w:pStyle w:val="a5"/>
        <w:spacing w:line="460" w:lineRule="exact"/>
        <w:rPr>
          <w:rFonts w:ascii="宋体" w:hAnsi="宋体" w:cs="宋体"/>
          <w:kern w:val="0"/>
          <w:sz w:val="24"/>
          <w:szCs w:val="24"/>
          <w:u w:val="single"/>
        </w:rPr>
      </w:pPr>
      <w:r>
        <w:rPr>
          <w:rFonts w:ascii="宋体" w:hAnsi="宋体" w:cs="宋体"/>
          <w:kern w:val="0"/>
          <w:sz w:val="24"/>
          <w:szCs w:val="24"/>
        </w:rPr>
        <w:t>联系地址和电话：</w:t>
      </w:r>
      <w:r>
        <w:rPr>
          <w:rFonts w:ascii="宋体" w:hAnsi="宋体" w:cs="宋体" w:hint="eastAsia"/>
          <w:kern w:val="0"/>
          <w:sz w:val="24"/>
          <w:szCs w:val="24"/>
          <w:u w:val="single"/>
        </w:rPr>
        <w:t xml:space="preserve">                                      </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为维护公平、公正、公开的政府采购市场秩序，树立诚实守信的政府采购供应商形象，我单位（本人）自愿作出以下承诺：</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（一）具有独立承担民事责任的能力；</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（二）具有良好的商业信誉和健全的财务会计制度；</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（三）具有履行合同所必需的设备和专业技术能力；</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（四）有依法缴纳税收和社会保障资金的良好记录；</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（五）参加政府采购活动前三年内，在经营活动中没有重大违法记录；</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（六）未被列入经营异常名录或者严重违法失信名单、失信被执行人、重大税收违法案件当事人名单、政府采购严重违法失信行为记录名单；</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（七）未被相关监管部门作出行政处罚且尚在处罚有效期内；</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（八）未曾作出虚假采购承诺；</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（九）符合法律、行政法规规定的其他条件。</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二、我单位（本人）保证上述承诺事项的真实性。如有弄虚作假或其他违法违规行为，自愿按照规定将违背承诺行为作为失信行为记录到社会信用信息平台，并视同为“提供虚假材料</w:t>
      </w:r>
      <w:r>
        <w:rPr>
          <w:rFonts w:ascii="宋体" w:hAnsi="宋体" w:cs="宋体"/>
          <w:kern w:val="0"/>
          <w:sz w:val="24"/>
          <w:szCs w:val="24"/>
        </w:rPr>
        <w:lastRenderedPageBreak/>
        <w:t>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r>
        <w:rPr>
          <w:rFonts w:ascii="宋体" w:hAnsi="宋体" w:cs="宋体" w:hint="eastAsia"/>
          <w:kern w:val="0"/>
          <w:sz w:val="24"/>
          <w:szCs w:val="24"/>
        </w:rPr>
        <w:t>。</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供应商（电子章）：</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法定代表人</w:t>
      </w:r>
      <w:r>
        <w:rPr>
          <w:rFonts w:ascii="宋体" w:hAnsi="宋体" w:cs="宋体" w:hint="eastAsia"/>
          <w:kern w:val="0"/>
          <w:sz w:val="24"/>
          <w:szCs w:val="24"/>
        </w:rPr>
        <w:t>或</w:t>
      </w:r>
      <w:r>
        <w:rPr>
          <w:rFonts w:ascii="宋体" w:hAnsi="宋体" w:cs="宋体"/>
          <w:kern w:val="0"/>
          <w:sz w:val="24"/>
          <w:szCs w:val="24"/>
        </w:rPr>
        <w:t>负责人或授权代表(签字或电子印章)：</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日期： 年 月 日</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注：1.供应商须在响应文件中按此模板提供承诺函，未提供视为未实质性响应招标文件要求，按无效投标处理。</w:t>
      </w:r>
    </w:p>
    <w:p w:rsidR="002C0FD1" w:rsidRDefault="0009000B">
      <w:pPr>
        <w:pStyle w:val="20"/>
        <w:spacing w:line="460" w:lineRule="exact"/>
        <w:ind w:leftChars="0" w:left="0" w:firstLine="480"/>
        <w:rPr>
          <w:rFonts w:ascii="宋体" w:hAnsi="宋体" w:cs="宋体"/>
          <w:kern w:val="0"/>
          <w:sz w:val="24"/>
          <w:szCs w:val="24"/>
        </w:rPr>
      </w:pPr>
      <w:r>
        <w:rPr>
          <w:rFonts w:ascii="宋体" w:hAnsi="宋体" w:cs="宋体"/>
          <w:kern w:val="0"/>
          <w:sz w:val="24"/>
          <w:szCs w:val="24"/>
        </w:rPr>
        <w:t>2.供应商的法定代表人或者授权代表的签字或盖章应真实、有效，如由授权代表签字或盖章的，应提供“法定代表人授权书”。</w:t>
      </w:r>
    </w:p>
    <w:p w:rsidR="002C0FD1" w:rsidRDefault="002C0FD1">
      <w:pPr>
        <w:rPr>
          <w:rFonts w:ascii="宋体" w:hAnsi="宋体" w:cs="宋体"/>
          <w:b/>
          <w:bCs/>
          <w:kern w:val="0"/>
          <w:sz w:val="24"/>
        </w:rPr>
      </w:pPr>
    </w:p>
    <w:p w:rsidR="002C0FD1" w:rsidRDefault="002C0FD1">
      <w:pPr>
        <w:rPr>
          <w:rFonts w:ascii="宋体" w:hAnsi="宋体" w:cs="宋体"/>
          <w:b/>
          <w:bCs/>
          <w:kern w:val="0"/>
          <w:sz w:val="24"/>
        </w:rPr>
      </w:pPr>
    </w:p>
    <w:p w:rsidR="002C0FD1" w:rsidRDefault="002C0FD1">
      <w:pPr>
        <w:rPr>
          <w:rFonts w:ascii="宋体" w:hAnsi="宋体" w:cs="宋体"/>
          <w:b/>
          <w:bCs/>
          <w:kern w:val="0"/>
          <w:sz w:val="24"/>
        </w:rPr>
      </w:pPr>
    </w:p>
    <w:p w:rsidR="002C0FD1" w:rsidRDefault="002C0FD1">
      <w:pPr>
        <w:rPr>
          <w:rFonts w:ascii="宋体" w:hAnsi="宋体" w:cs="宋体"/>
          <w:b/>
          <w:bCs/>
          <w:kern w:val="0"/>
          <w:sz w:val="24"/>
        </w:rPr>
      </w:pPr>
    </w:p>
    <w:p w:rsidR="002C0FD1" w:rsidRDefault="0009000B">
      <w:pPr>
        <w:rPr>
          <w:rFonts w:ascii="宋体" w:hAnsi="宋体" w:cs="宋体"/>
          <w:b/>
          <w:bCs/>
          <w:kern w:val="0"/>
          <w:sz w:val="24"/>
        </w:rPr>
      </w:pPr>
      <w:r>
        <w:rPr>
          <w:rFonts w:ascii="宋体" w:hAnsi="宋体" w:cs="宋体" w:hint="eastAsia"/>
          <w:b/>
          <w:bCs/>
          <w:kern w:val="0"/>
          <w:sz w:val="24"/>
        </w:rPr>
        <w:t xml:space="preserve">附件3   国家企业信用信息公示系统查询 </w:t>
      </w:r>
    </w:p>
    <w:p w:rsidR="002C0FD1" w:rsidRDefault="0009000B">
      <w:pPr>
        <w:pStyle w:val="20"/>
        <w:spacing w:line="620" w:lineRule="exact"/>
        <w:ind w:leftChars="0" w:left="0" w:firstLine="480"/>
        <w:rPr>
          <w:rFonts w:ascii="宋体" w:hAnsi="宋体" w:cs="宋体"/>
          <w:kern w:val="0"/>
          <w:sz w:val="24"/>
          <w:szCs w:val="24"/>
        </w:rPr>
      </w:pPr>
      <w:r>
        <w:rPr>
          <w:rFonts w:ascii="宋体" w:hAnsi="宋体" w:cs="宋体" w:hint="eastAsia"/>
          <w:kern w:val="0"/>
          <w:sz w:val="24"/>
          <w:szCs w:val="24"/>
        </w:rPr>
        <w:t>“国家企业信用信息公示系统”中公示的企业信息、股东或投资人信息，提供国家企业信用信息 公示系统中的查询结果的网页截图或打印件。</w:t>
      </w:r>
    </w:p>
    <w:p w:rsidR="002C0FD1" w:rsidRDefault="002C0FD1">
      <w:pPr>
        <w:pStyle w:val="a5"/>
        <w:rPr>
          <w:rFonts w:ascii="宋体" w:hAnsi="宋体" w:cs="宋体"/>
          <w:kern w:val="0"/>
          <w:sz w:val="24"/>
          <w:szCs w:val="24"/>
        </w:rPr>
      </w:pPr>
    </w:p>
    <w:p w:rsidR="002C0FD1" w:rsidRDefault="002C0FD1">
      <w:pPr>
        <w:rPr>
          <w:rFonts w:ascii="宋体" w:hAnsi="宋体" w:cs="宋体"/>
          <w:kern w:val="0"/>
          <w:sz w:val="24"/>
        </w:rPr>
      </w:pPr>
    </w:p>
    <w:p w:rsidR="002C0FD1" w:rsidRDefault="002C0FD1">
      <w:pPr>
        <w:pStyle w:val="20"/>
        <w:ind w:firstLine="480"/>
        <w:rPr>
          <w:rFonts w:ascii="宋体" w:hAnsi="宋体" w:cs="宋体"/>
          <w:kern w:val="0"/>
          <w:sz w:val="24"/>
          <w:szCs w:val="24"/>
        </w:rPr>
      </w:pPr>
    </w:p>
    <w:p w:rsidR="002C0FD1" w:rsidRDefault="0009000B">
      <w:pPr>
        <w:rPr>
          <w:rFonts w:ascii="宋体" w:hAnsi="宋体" w:cs="宋体"/>
          <w:b/>
          <w:bCs/>
          <w:kern w:val="0"/>
          <w:sz w:val="30"/>
          <w:szCs w:val="30"/>
        </w:rPr>
      </w:pPr>
      <w:r>
        <w:rPr>
          <w:rFonts w:ascii="宋体" w:hAnsi="宋体" w:cs="宋体" w:hint="eastAsia"/>
          <w:b/>
          <w:bCs/>
          <w:kern w:val="0"/>
          <w:sz w:val="30"/>
          <w:szCs w:val="30"/>
        </w:rPr>
        <w:br w:type="page"/>
      </w:r>
    </w:p>
    <w:p w:rsidR="002C0FD1" w:rsidRDefault="002C0FD1">
      <w:pPr>
        <w:widowControl/>
        <w:jc w:val="center"/>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09000B">
      <w:pPr>
        <w:widowControl/>
        <w:jc w:val="center"/>
      </w:pPr>
      <w:r>
        <w:rPr>
          <w:rFonts w:ascii="宋体" w:hAnsi="宋体" w:cs="宋体" w:hint="eastAsia"/>
          <w:b/>
          <w:bCs/>
          <w:kern w:val="0"/>
          <w:sz w:val="30"/>
          <w:szCs w:val="30"/>
        </w:rPr>
        <w:t>五、技术部分（格式自拟）</w:t>
      </w:r>
    </w:p>
    <w:p w:rsidR="002C0FD1" w:rsidRDefault="002C0FD1">
      <w:pPr>
        <w:widowControl/>
        <w:jc w:val="left"/>
        <w:rPr>
          <w:rFonts w:ascii="宋体" w:hAnsi="宋体" w:cs="宋体"/>
          <w:b/>
          <w:bCs/>
          <w:kern w:val="0"/>
          <w:sz w:val="30"/>
          <w:szCs w:val="30"/>
        </w:rPr>
      </w:pPr>
    </w:p>
    <w:p w:rsidR="002C0FD1" w:rsidRDefault="002C0FD1">
      <w:pPr>
        <w:widowControl/>
        <w:jc w:val="left"/>
        <w:rPr>
          <w:rFonts w:ascii="宋体" w:hAnsi="宋体" w:cs="宋体"/>
          <w:b/>
          <w:bCs/>
          <w:kern w:val="0"/>
          <w:sz w:val="30"/>
          <w:szCs w:val="30"/>
        </w:rPr>
      </w:pPr>
    </w:p>
    <w:p w:rsidR="002C0FD1" w:rsidRDefault="002C0FD1">
      <w:pPr>
        <w:widowControl/>
        <w:jc w:val="left"/>
        <w:rPr>
          <w:rFonts w:ascii="宋体" w:hAnsi="宋体" w:cs="宋体"/>
          <w:b/>
          <w:bCs/>
          <w:kern w:val="0"/>
          <w:sz w:val="30"/>
          <w:szCs w:val="30"/>
        </w:rPr>
      </w:pPr>
    </w:p>
    <w:p w:rsidR="002C0FD1" w:rsidRDefault="002C0FD1">
      <w:pPr>
        <w:widowControl/>
        <w:jc w:val="left"/>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2C0FD1">
      <w:pPr>
        <w:widowControl/>
        <w:jc w:val="center"/>
        <w:rPr>
          <w:rFonts w:ascii="宋体" w:hAnsi="宋体" w:cs="宋体"/>
          <w:b/>
          <w:bCs/>
          <w:kern w:val="0"/>
          <w:sz w:val="30"/>
          <w:szCs w:val="30"/>
        </w:rPr>
      </w:pPr>
    </w:p>
    <w:p w:rsidR="002C0FD1" w:rsidRDefault="0009000B">
      <w:pPr>
        <w:widowControl/>
        <w:jc w:val="center"/>
      </w:pPr>
      <w:r>
        <w:rPr>
          <w:rFonts w:ascii="宋体" w:hAnsi="宋体" w:cs="宋体" w:hint="eastAsia"/>
          <w:b/>
          <w:bCs/>
          <w:kern w:val="0"/>
          <w:sz w:val="30"/>
          <w:szCs w:val="30"/>
        </w:rPr>
        <w:t>六、商务部分（格式自拟）</w:t>
      </w:r>
    </w:p>
    <w:p w:rsidR="002C0FD1" w:rsidRDefault="002C0FD1">
      <w:pPr>
        <w:pStyle w:val="a5"/>
      </w:pPr>
    </w:p>
    <w:p w:rsidR="002C0FD1" w:rsidRDefault="0009000B">
      <w:pPr>
        <w:rPr>
          <w:rFonts w:ascii="宋体" w:hAnsi="宋体" w:cs="宋体"/>
          <w:b/>
          <w:bCs/>
          <w:kern w:val="0"/>
          <w:sz w:val="28"/>
          <w:szCs w:val="28"/>
        </w:rPr>
      </w:pPr>
      <w:r>
        <w:rPr>
          <w:rFonts w:ascii="宋体" w:hAnsi="宋体" w:cs="宋体" w:hint="eastAsia"/>
          <w:b/>
          <w:bCs/>
          <w:kern w:val="0"/>
          <w:sz w:val="28"/>
          <w:szCs w:val="28"/>
        </w:rPr>
        <w:br w:type="page"/>
      </w:r>
    </w:p>
    <w:p w:rsidR="002C0FD1" w:rsidRDefault="0009000B">
      <w:pPr>
        <w:widowControl/>
        <w:jc w:val="center"/>
      </w:pPr>
      <w:r>
        <w:rPr>
          <w:rFonts w:ascii="宋体" w:hAnsi="宋体" w:cs="宋体" w:hint="eastAsia"/>
          <w:b/>
          <w:bCs/>
          <w:kern w:val="0"/>
          <w:sz w:val="28"/>
          <w:szCs w:val="28"/>
        </w:rPr>
        <w:lastRenderedPageBreak/>
        <w:t>七、反商业贿赂承诺书</w:t>
      </w:r>
    </w:p>
    <w:p w:rsidR="002C0FD1" w:rsidRDefault="002C0FD1">
      <w:pPr>
        <w:pStyle w:val="a6"/>
        <w:spacing w:line="360" w:lineRule="auto"/>
        <w:jc w:val="left"/>
        <w:rPr>
          <w:rFonts w:ascii="宋体" w:hAnsi="宋体"/>
          <w:sz w:val="24"/>
        </w:rPr>
      </w:pPr>
    </w:p>
    <w:p w:rsidR="002C0FD1" w:rsidRDefault="0009000B">
      <w:pPr>
        <w:pStyle w:val="a6"/>
        <w:spacing w:line="360" w:lineRule="auto"/>
        <w:jc w:val="left"/>
        <w:rPr>
          <w:rFonts w:ascii="宋体" w:hAnsi="宋体"/>
          <w:sz w:val="24"/>
        </w:rPr>
      </w:pPr>
      <w:r>
        <w:rPr>
          <w:rFonts w:ascii="宋体" w:hAnsi="宋体" w:hint="eastAsia"/>
          <w:sz w:val="24"/>
        </w:rPr>
        <w:t>我单位承诺：</w:t>
      </w:r>
    </w:p>
    <w:p w:rsidR="002C0FD1" w:rsidRDefault="0009000B">
      <w:pPr>
        <w:spacing w:line="360" w:lineRule="auto"/>
        <w:ind w:firstLine="600"/>
        <w:rPr>
          <w:rFonts w:ascii="宋体" w:hAnsi="宋体"/>
          <w:sz w:val="24"/>
        </w:rPr>
      </w:pPr>
      <w:r>
        <w:rPr>
          <w:rFonts w:ascii="宋体" w:hAnsi="宋体" w:hint="eastAsia"/>
          <w:sz w:val="24"/>
        </w:rPr>
        <w:t>我（单位/本人，</w:t>
      </w:r>
      <w:r>
        <w:rPr>
          <w:rFonts w:ascii="宋体" w:hAnsi="宋体"/>
          <w:sz w:val="24"/>
        </w:rPr>
        <w:t>以下统称我单位</w:t>
      </w:r>
      <w:r>
        <w:rPr>
          <w:rFonts w:ascii="宋体" w:hAnsi="宋体" w:hint="eastAsia"/>
          <w:sz w:val="24"/>
        </w:rPr>
        <w:t>）自愿参加</w:t>
      </w:r>
      <w:r>
        <w:rPr>
          <w:rFonts w:ascii="宋体" w:hAnsi="宋体" w:hint="eastAsia"/>
          <w:sz w:val="24"/>
          <w:u w:val="single"/>
        </w:rPr>
        <w:t>（项目名称、采购编号）</w:t>
      </w:r>
      <w:r>
        <w:rPr>
          <w:rFonts w:ascii="宋体" w:hAnsi="宋体" w:hint="eastAsia"/>
          <w:sz w:val="24"/>
        </w:rPr>
        <w:t>的磋商采购活动,</w:t>
      </w:r>
      <w:r>
        <w:rPr>
          <w:rFonts w:ascii="宋体" w:hAnsi="宋体" w:cs="宋体" w:hint="eastAsia"/>
          <w:spacing w:val="8"/>
          <w:kern w:val="0"/>
          <w:sz w:val="24"/>
        </w:rPr>
        <w:t xml:space="preserve"> 作为参加本次采购活动的供应商，现郑重承诺如下：</w:t>
      </w:r>
    </w:p>
    <w:p w:rsidR="002C0FD1" w:rsidRDefault="0009000B">
      <w:pPr>
        <w:pStyle w:val="a6"/>
        <w:spacing w:line="360" w:lineRule="auto"/>
        <w:ind w:firstLineChars="200" w:firstLine="480"/>
        <w:jc w:val="left"/>
        <w:rPr>
          <w:rFonts w:ascii="宋体" w:hAnsi="宋体"/>
          <w:sz w:val="24"/>
        </w:rPr>
      </w:pPr>
      <w:r>
        <w:rPr>
          <w:rFonts w:ascii="宋体" w:hAnsi="宋体" w:hint="eastAsia"/>
          <w:sz w:val="24"/>
        </w:rPr>
        <w:t>1、公平竞争参加本次磋商采购活动。</w:t>
      </w:r>
    </w:p>
    <w:p w:rsidR="002C0FD1" w:rsidRDefault="0009000B">
      <w:pPr>
        <w:pStyle w:val="a6"/>
        <w:spacing w:line="360" w:lineRule="auto"/>
        <w:ind w:firstLineChars="200" w:firstLine="480"/>
        <w:jc w:val="left"/>
        <w:rPr>
          <w:rFonts w:ascii="宋体" w:hAnsi="宋体"/>
          <w:sz w:val="24"/>
        </w:rPr>
      </w:pPr>
      <w:r>
        <w:rPr>
          <w:rFonts w:ascii="宋体" w:hAnsi="宋体" w:hint="eastAsia"/>
          <w:sz w:val="24"/>
        </w:rPr>
        <w:t>2、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rsidR="002C0FD1" w:rsidRDefault="0009000B">
      <w:pPr>
        <w:pStyle w:val="a6"/>
        <w:spacing w:line="360" w:lineRule="auto"/>
        <w:ind w:firstLineChars="200" w:firstLine="480"/>
        <w:jc w:val="left"/>
        <w:rPr>
          <w:rFonts w:ascii="宋体" w:hAnsi="宋体"/>
          <w:sz w:val="24"/>
        </w:rPr>
      </w:pPr>
      <w:r>
        <w:rPr>
          <w:rFonts w:ascii="宋体" w:hAnsi="宋体" w:hint="eastAsia"/>
          <w:sz w:val="24"/>
        </w:rPr>
        <w:t>3、若出现上述行为，我单位及参与磋商的工作人员愿意接受按照国家法律法规等有关规定给予的处罚。</w:t>
      </w:r>
    </w:p>
    <w:p w:rsidR="002C0FD1" w:rsidRDefault="002C0FD1">
      <w:pPr>
        <w:pStyle w:val="a6"/>
        <w:spacing w:line="360" w:lineRule="auto"/>
        <w:jc w:val="left"/>
        <w:rPr>
          <w:rFonts w:ascii="宋体" w:hAnsi="宋体"/>
          <w:sz w:val="24"/>
        </w:rPr>
      </w:pPr>
    </w:p>
    <w:p w:rsidR="002C0FD1" w:rsidRDefault="002C0FD1">
      <w:pPr>
        <w:pStyle w:val="a6"/>
        <w:spacing w:line="360" w:lineRule="auto"/>
        <w:ind w:leftChars="0" w:left="0"/>
        <w:jc w:val="left"/>
        <w:rPr>
          <w:rFonts w:ascii="宋体" w:hAnsi="宋体"/>
          <w:sz w:val="24"/>
        </w:rPr>
      </w:pPr>
    </w:p>
    <w:p w:rsidR="002C0FD1" w:rsidRDefault="0009000B">
      <w:pPr>
        <w:pStyle w:val="a6"/>
        <w:spacing w:line="360" w:lineRule="auto"/>
        <w:jc w:val="right"/>
        <w:rPr>
          <w:rFonts w:ascii="宋体" w:hAnsi="宋体"/>
          <w:sz w:val="24"/>
        </w:rPr>
      </w:pPr>
      <w:r>
        <w:rPr>
          <w:rFonts w:ascii="宋体" w:hAnsi="宋体"/>
          <w:sz w:val="24"/>
        </w:rPr>
        <w:t>公司法定代表人：</w:t>
      </w:r>
      <w:r>
        <w:rPr>
          <w:rFonts w:ascii="宋体" w:hAnsi="宋体" w:hint="eastAsia"/>
          <w:sz w:val="24"/>
          <w:u w:val="single"/>
        </w:rPr>
        <w:t xml:space="preserve">               </w:t>
      </w:r>
      <w:r>
        <w:rPr>
          <w:rFonts w:ascii="宋体" w:hAnsi="宋体" w:hint="eastAsia"/>
          <w:sz w:val="24"/>
        </w:rPr>
        <w:t xml:space="preserve"> </w:t>
      </w:r>
      <w:r>
        <w:rPr>
          <w:rFonts w:ascii="宋体" w:hAnsi="宋体"/>
          <w:sz w:val="24"/>
        </w:rPr>
        <w:t>（</w:t>
      </w:r>
      <w:r>
        <w:rPr>
          <w:rFonts w:ascii="宋体" w:hAnsi="宋体" w:hint="eastAsia"/>
          <w:sz w:val="24"/>
        </w:rPr>
        <w:t>个人电子章</w:t>
      </w:r>
      <w:r>
        <w:rPr>
          <w:rFonts w:ascii="宋体" w:hAnsi="宋体"/>
          <w:sz w:val="24"/>
        </w:rPr>
        <w:t>）</w:t>
      </w:r>
    </w:p>
    <w:p w:rsidR="002C0FD1" w:rsidRDefault="0009000B">
      <w:pPr>
        <w:pStyle w:val="a6"/>
        <w:spacing w:line="360" w:lineRule="auto"/>
        <w:ind w:firstLineChars="1600" w:firstLine="3840"/>
        <w:rPr>
          <w:rFonts w:ascii="宋体" w:hAnsi="宋体"/>
          <w:sz w:val="24"/>
        </w:rPr>
      </w:pPr>
      <w:r>
        <w:rPr>
          <w:rFonts w:ascii="宋体" w:hAnsi="宋体"/>
          <w:sz w:val="24"/>
        </w:rPr>
        <w:t>单位名称：</w:t>
      </w:r>
      <w:r>
        <w:rPr>
          <w:rFonts w:ascii="宋体" w:hAnsi="宋体" w:hint="eastAsia"/>
          <w:sz w:val="24"/>
          <w:u w:val="single"/>
        </w:rPr>
        <w:t xml:space="preserve">                    </w:t>
      </w:r>
      <w:r>
        <w:rPr>
          <w:rFonts w:ascii="宋体" w:hAnsi="宋体" w:hint="eastAsia"/>
          <w:sz w:val="24"/>
        </w:rPr>
        <w:t xml:space="preserve"> </w:t>
      </w:r>
      <w:r>
        <w:rPr>
          <w:rFonts w:ascii="宋体" w:hAnsi="宋体"/>
          <w:sz w:val="24"/>
        </w:rPr>
        <w:t>（</w:t>
      </w:r>
      <w:r>
        <w:rPr>
          <w:rFonts w:ascii="宋体" w:hAnsi="宋体" w:hint="eastAsia"/>
          <w:sz w:val="24"/>
        </w:rPr>
        <w:t>企业电子章</w:t>
      </w:r>
      <w:r>
        <w:rPr>
          <w:rFonts w:ascii="宋体" w:hAnsi="宋体"/>
          <w:sz w:val="24"/>
        </w:rPr>
        <w:t>）</w:t>
      </w:r>
    </w:p>
    <w:p w:rsidR="002C0FD1" w:rsidRDefault="0009000B">
      <w:pPr>
        <w:pStyle w:val="a6"/>
        <w:spacing w:line="360" w:lineRule="auto"/>
        <w:jc w:val="center"/>
        <w:rPr>
          <w:rFonts w:ascii="宋体" w:hAnsi="宋体"/>
          <w:sz w:val="24"/>
        </w:rPr>
      </w:pPr>
      <w:r>
        <w:rPr>
          <w:rFonts w:ascii="宋体" w:hAnsi="宋体" w:hint="eastAsia"/>
          <w:sz w:val="24"/>
        </w:rPr>
        <w:t xml:space="preserve">                                               </w:t>
      </w:r>
      <w:r>
        <w:rPr>
          <w:rFonts w:ascii="宋体" w:hAnsi="宋体"/>
          <w:sz w:val="24"/>
        </w:rPr>
        <w:t>年</w:t>
      </w:r>
      <w:r>
        <w:rPr>
          <w:rFonts w:ascii="宋体" w:hAnsi="宋体" w:hint="eastAsia"/>
          <w:sz w:val="24"/>
        </w:rPr>
        <w:t xml:space="preserve">   </w:t>
      </w:r>
      <w:r>
        <w:rPr>
          <w:rFonts w:ascii="宋体" w:hAnsi="宋体"/>
          <w:sz w:val="24"/>
        </w:rPr>
        <w:t xml:space="preserve"> 月 </w:t>
      </w:r>
      <w:r>
        <w:rPr>
          <w:rFonts w:ascii="宋体" w:hAnsi="宋体" w:hint="eastAsia"/>
          <w:sz w:val="24"/>
        </w:rPr>
        <w:t xml:space="preserve">    </w:t>
      </w:r>
      <w:r>
        <w:rPr>
          <w:rFonts w:ascii="宋体" w:hAnsi="宋体"/>
          <w:sz w:val="24"/>
        </w:rPr>
        <w:t>日</w:t>
      </w:r>
    </w:p>
    <w:p w:rsidR="002C0FD1" w:rsidRDefault="0009000B">
      <w:pPr>
        <w:rPr>
          <w:rFonts w:ascii="宋体" w:hAnsi="宋体"/>
          <w:sz w:val="24"/>
        </w:rPr>
      </w:pPr>
      <w:r>
        <w:rPr>
          <w:rFonts w:ascii="宋体" w:hAnsi="宋体"/>
          <w:sz w:val="24"/>
        </w:rPr>
        <w:br w:type="page"/>
      </w:r>
    </w:p>
    <w:p w:rsidR="002C0FD1" w:rsidRDefault="0009000B">
      <w:pPr>
        <w:pStyle w:val="2"/>
        <w:widowControl/>
        <w:jc w:val="center"/>
        <w:rPr>
          <w:rFonts w:ascii="宋体" w:hAnsi="宋体"/>
          <w:sz w:val="24"/>
        </w:rPr>
      </w:pPr>
      <w:bookmarkStart w:id="142" w:name="_Toc82456921"/>
      <w:bookmarkStart w:id="143" w:name="_Toc8904"/>
      <w:bookmarkStart w:id="144" w:name="_Toc4150"/>
      <w:bookmarkStart w:id="145" w:name="_Toc100844684"/>
      <w:r>
        <w:rPr>
          <w:rFonts w:ascii="黑体" w:hAnsi="黑体" w:cs="黑体" w:hint="eastAsia"/>
          <w:b w:val="0"/>
          <w:bCs w:val="0"/>
          <w:kern w:val="0"/>
          <w:sz w:val="28"/>
          <w:szCs w:val="28"/>
        </w:rPr>
        <w:lastRenderedPageBreak/>
        <w:t>八、符合《政府采购促进中小企业发展管理办法》、《关于政府采购支持监狱企业发展有关问题的通知》和《三部门联合发布关于促进残疾人就业政府采购政策的通知》价格扣减条件的供应商须提交资料</w:t>
      </w:r>
      <w:bookmarkEnd w:id="142"/>
      <w:bookmarkEnd w:id="143"/>
      <w:bookmarkEnd w:id="144"/>
      <w:bookmarkEnd w:id="145"/>
    </w:p>
    <w:p w:rsidR="002C0FD1" w:rsidRDefault="0009000B">
      <w:pPr>
        <w:pStyle w:val="2"/>
        <w:widowControl/>
        <w:jc w:val="center"/>
        <w:rPr>
          <w:rFonts w:ascii="宋体" w:eastAsia="宋体" w:hAnsi="宋体"/>
          <w:sz w:val="24"/>
        </w:rPr>
      </w:pPr>
      <w:bookmarkStart w:id="146" w:name="_Toc100844685"/>
      <w:bookmarkStart w:id="147" w:name="_Toc82456922"/>
      <w:r>
        <w:rPr>
          <w:rFonts w:ascii="黑体" w:hAnsi="黑体" w:cs="黑体" w:hint="eastAsia"/>
          <w:b w:val="0"/>
          <w:bCs w:val="0"/>
          <w:kern w:val="0"/>
          <w:sz w:val="28"/>
          <w:szCs w:val="28"/>
        </w:rPr>
        <w:t xml:space="preserve">    </w:t>
      </w:r>
      <w:bookmarkStart w:id="148" w:name="_Toc13612"/>
      <w:bookmarkStart w:id="149" w:name="_Toc11457"/>
      <w:r>
        <w:rPr>
          <w:rFonts w:ascii="黑体" w:hAnsi="黑体" w:cs="黑体" w:hint="eastAsia"/>
          <w:b w:val="0"/>
          <w:bCs w:val="0"/>
          <w:kern w:val="0"/>
          <w:sz w:val="28"/>
          <w:szCs w:val="28"/>
        </w:rPr>
        <w:t>供应商为中小企业声明函</w:t>
      </w:r>
      <w:bookmarkEnd w:id="146"/>
      <w:bookmarkEnd w:id="147"/>
      <w:bookmarkEnd w:id="148"/>
      <w:bookmarkEnd w:id="149"/>
    </w:p>
    <w:p w:rsidR="002C0FD1" w:rsidRDefault="0009000B">
      <w:pPr>
        <w:spacing w:line="360" w:lineRule="auto"/>
        <w:ind w:firstLineChars="200" w:firstLine="480"/>
        <w:jc w:val="left"/>
        <w:rPr>
          <w:rFonts w:ascii="宋体" w:hAnsi="宋体"/>
          <w:kern w:val="0"/>
          <w:sz w:val="24"/>
        </w:rPr>
      </w:pPr>
      <w:bookmarkStart w:id="150" w:name="_Hlk82447300"/>
      <w:r>
        <w:rPr>
          <w:rFonts w:ascii="宋体" w:hAnsi="宋体"/>
          <w:kern w:val="0"/>
          <w:sz w:val="24"/>
        </w:rPr>
        <w:t>本</w:t>
      </w:r>
      <w:r>
        <w:rPr>
          <w:rFonts w:ascii="宋体" w:hAnsi="宋体"/>
          <w:spacing w:val="2"/>
          <w:kern w:val="0"/>
          <w:sz w:val="24"/>
        </w:rPr>
        <w:t>公</w:t>
      </w:r>
      <w:r>
        <w:rPr>
          <w:rFonts w:ascii="宋体" w:hAnsi="宋体"/>
          <w:spacing w:val="-6"/>
          <w:kern w:val="0"/>
          <w:sz w:val="24"/>
        </w:rPr>
        <w:t>司</w:t>
      </w:r>
      <w:r>
        <w:rPr>
          <w:rFonts w:ascii="宋体" w:hAnsi="宋体"/>
          <w:kern w:val="0"/>
          <w:sz w:val="24"/>
        </w:rPr>
        <w:t>（联</w:t>
      </w:r>
      <w:r>
        <w:rPr>
          <w:rFonts w:ascii="宋体" w:hAnsi="宋体"/>
          <w:spacing w:val="2"/>
          <w:kern w:val="0"/>
          <w:sz w:val="24"/>
        </w:rPr>
        <w:t>合体</w:t>
      </w:r>
      <w:r>
        <w:rPr>
          <w:rFonts w:ascii="宋体" w:hAnsi="宋体"/>
          <w:spacing w:val="-6"/>
          <w:kern w:val="0"/>
          <w:sz w:val="24"/>
        </w:rPr>
        <w:t>）</w:t>
      </w:r>
      <w:r>
        <w:rPr>
          <w:rFonts w:ascii="宋体" w:hAnsi="宋体"/>
          <w:kern w:val="0"/>
          <w:sz w:val="24"/>
        </w:rPr>
        <w:t>郑</w:t>
      </w:r>
      <w:r>
        <w:rPr>
          <w:rFonts w:ascii="宋体" w:hAnsi="宋体"/>
          <w:spacing w:val="2"/>
          <w:kern w:val="0"/>
          <w:sz w:val="24"/>
        </w:rPr>
        <w:t>重</w:t>
      </w:r>
      <w:r>
        <w:rPr>
          <w:rFonts w:ascii="宋体" w:hAnsi="宋体"/>
          <w:kern w:val="0"/>
          <w:sz w:val="24"/>
        </w:rPr>
        <w:t>声明，根据《政府采购促进中小企业发展管理办法》（财库﹝2020﹞46号）的规定，本公司（联合体）参加</w:t>
      </w:r>
      <w:r>
        <w:rPr>
          <w:rFonts w:ascii="宋体" w:hAnsi="宋体"/>
          <w:kern w:val="0"/>
          <w:sz w:val="24"/>
          <w:u w:val="single"/>
        </w:rPr>
        <w:t>（单位名称）</w:t>
      </w:r>
      <w:r>
        <w:rPr>
          <w:rFonts w:ascii="宋体" w:hAnsi="宋体"/>
          <w:kern w:val="0"/>
          <w:sz w:val="24"/>
        </w:rPr>
        <w:t>的</w:t>
      </w:r>
      <w:r>
        <w:rPr>
          <w:rFonts w:ascii="宋体" w:hAnsi="宋体"/>
          <w:kern w:val="0"/>
          <w:sz w:val="24"/>
          <w:u w:val="single"/>
        </w:rPr>
        <w:t>（项目名称）</w:t>
      </w:r>
      <w:r>
        <w:rPr>
          <w:rFonts w:ascii="宋体" w:hAnsi="宋体"/>
          <w:kern w:val="0"/>
          <w:sz w:val="24"/>
        </w:rPr>
        <w:t>采购活动，提供的货物全部由符合政策要求的中小企业制造。相关企业（含联合体中的中小企业、签订分包意向协议的中小企业）的具体情况如下：</w:t>
      </w:r>
    </w:p>
    <w:p w:rsidR="002C0FD1" w:rsidRDefault="0009000B">
      <w:pPr>
        <w:spacing w:line="360" w:lineRule="auto"/>
        <w:ind w:firstLineChars="200" w:firstLine="480"/>
        <w:jc w:val="left"/>
        <w:rPr>
          <w:rFonts w:ascii="宋体" w:hAnsi="宋体"/>
          <w:kern w:val="0"/>
          <w:sz w:val="24"/>
        </w:rPr>
      </w:pPr>
      <w:r>
        <w:rPr>
          <w:rFonts w:ascii="宋体" w:hAnsi="宋体"/>
          <w:kern w:val="0"/>
          <w:sz w:val="24"/>
        </w:rPr>
        <w:t>1.</w:t>
      </w:r>
      <w:r>
        <w:rPr>
          <w:rFonts w:ascii="宋体" w:hAnsi="宋体"/>
          <w:kern w:val="0"/>
          <w:sz w:val="24"/>
          <w:u w:val="single"/>
        </w:rPr>
        <w:t>（标的名称）</w:t>
      </w:r>
      <w:r>
        <w:rPr>
          <w:rFonts w:ascii="宋体" w:hAnsi="宋体"/>
          <w:kern w:val="0"/>
          <w:sz w:val="24"/>
        </w:rPr>
        <w:t>，属于</w:t>
      </w:r>
      <w:r>
        <w:rPr>
          <w:rFonts w:ascii="宋体" w:hAnsi="宋体"/>
          <w:kern w:val="0"/>
          <w:sz w:val="24"/>
          <w:u w:val="single"/>
        </w:rPr>
        <w:t>（采购文件中明确的所属行业）行业</w:t>
      </w:r>
      <w:r>
        <w:rPr>
          <w:rFonts w:ascii="宋体" w:hAnsi="宋体"/>
          <w:kern w:val="0"/>
          <w:sz w:val="24"/>
        </w:rPr>
        <w:t>；制造商为</w:t>
      </w:r>
      <w:r>
        <w:rPr>
          <w:rFonts w:ascii="宋体" w:hAnsi="宋体"/>
          <w:kern w:val="0"/>
          <w:sz w:val="24"/>
          <w:u w:val="single"/>
        </w:rPr>
        <w:t>（企业名称）</w:t>
      </w:r>
      <w:r>
        <w:rPr>
          <w:rFonts w:ascii="宋体" w:hAnsi="宋体"/>
          <w:kern w:val="0"/>
          <w:sz w:val="24"/>
        </w:rPr>
        <w:t>，从业人员</w:t>
      </w:r>
      <w:r>
        <w:rPr>
          <w:rFonts w:ascii="宋体" w:hAnsi="宋体"/>
          <w:kern w:val="0"/>
          <w:sz w:val="24"/>
          <w:u w:val="single"/>
        </w:rPr>
        <w:tab/>
      </w:r>
      <w:r>
        <w:rPr>
          <w:rFonts w:ascii="宋体" w:hAnsi="宋体"/>
          <w:kern w:val="0"/>
          <w:sz w:val="24"/>
        </w:rPr>
        <w:t>人，营业收入为万元，资产总额为</w:t>
      </w:r>
      <w:r>
        <w:rPr>
          <w:rFonts w:ascii="宋体" w:hAnsi="宋体"/>
          <w:kern w:val="0"/>
          <w:sz w:val="24"/>
          <w:u w:val="single"/>
        </w:rPr>
        <w:tab/>
      </w:r>
      <w:r>
        <w:rPr>
          <w:rFonts w:ascii="宋体" w:hAnsi="宋体"/>
          <w:kern w:val="0"/>
          <w:sz w:val="24"/>
        </w:rPr>
        <w:t>万元</w:t>
      </w:r>
      <w:hyperlink w:anchor="_bookmark0" w:history="1">
        <w:r>
          <w:rPr>
            <w:rFonts w:ascii="宋体" w:hAnsi="宋体"/>
            <w:kern w:val="0"/>
            <w:sz w:val="24"/>
            <w:vertAlign w:val="superscript"/>
          </w:rPr>
          <w:t>1</w:t>
        </w:r>
      </w:hyperlink>
      <w:r>
        <w:rPr>
          <w:rFonts w:ascii="宋体" w:hAnsi="宋体"/>
          <w:kern w:val="0"/>
          <w:sz w:val="24"/>
        </w:rPr>
        <w:t>，属于</w:t>
      </w:r>
      <w:r>
        <w:rPr>
          <w:rFonts w:ascii="宋体" w:hAnsi="宋体"/>
          <w:kern w:val="0"/>
          <w:sz w:val="24"/>
          <w:u w:val="single"/>
        </w:rPr>
        <w:t>（中型企业、小型企业、微型企业）</w:t>
      </w:r>
      <w:r>
        <w:rPr>
          <w:rFonts w:ascii="宋体" w:hAnsi="宋体"/>
          <w:kern w:val="0"/>
          <w:sz w:val="24"/>
        </w:rPr>
        <w:t>；</w:t>
      </w:r>
    </w:p>
    <w:p w:rsidR="002C0FD1" w:rsidRDefault="0009000B">
      <w:pPr>
        <w:spacing w:line="360" w:lineRule="auto"/>
        <w:ind w:firstLineChars="200" w:firstLine="480"/>
        <w:jc w:val="left"/>
        <w:rPr>
          <w:rFonts w:ascii="宋体" w:hAnsi="宋体"/>
          <w:kern w:val="0"/>
          <w:sz w:val="24"/>
        </w:rPr>
      </w:pPr>
      <w:r>
        <w:rPr>
          <w:rFonts w:ascii="宋体" w:hAnsi="宋体"/>
          <w:kern w:val="0"/>
          <w:sz w:val="24"/>
        </w:rPr>
        <w:t>2.</w:t>
      </w:r>
      <w:r>
        <w:rPr>
          <w:rFonts w:ascii="宋体" w:hAnsi="宋体"/>
          <w:kern w:val="0"/>
          <w:sz w:val="24"/>
          <w:u w:val="single"/>
        </w:rPr>
        <w:t>（标的名称）</w:t>
      </w:r>
      <w:r>
        <w:rPr>
          <w:rFonts w:ascii="宋体" w:hAnsi="宋体"/>
          <w:kern w:val="0"/>
          <w:sz w:val="24"/>
        </w:rPr>
        <w:t>，属于</w:t>
      </w:r>
      <w:r>
        <w:rPr>
          <w:rFonts w:ascii="宋体" w:hAnsi="宋体"/>
          <w:kern w:val="0"/>
          <w:sz w:val="24"/>
          <w:u w:val="single"/>
        </w:rPr>
        <w:t>（采购文件中明确的所属行业）行业</w:t>
      </w:r>
      <w:r>
        <w:rPr>
          <w:rFonts w:ascii="宋体" w:hAnsi="宋体"/>
          <w:kern w:val="0"/>
          <w:sz w:val="24"/>
        </w:rPr>
        <w:t>；制造商为</w:t>
      </w:r>
      <w:r>
        <w:rPr>
          <w:rFonts w:ascii="宋体" w:hAnsi="宋体"/>
          <w:kern w:val="0"/>
          <w:sz w:val="24"/>
          <w:u w:val="single"/>
        </w:rPr>
        <w:t>（企业名称）</w:t>
      </w:r>
      <w:r>
        <w:rPr>
          <w:rFonts w:ascii="宋体" w:hAnsi="宋体"/>
          <w:kern w:val="0"/>
          <w:sz w:val="24"/>
        </w:rPr>
        <w:t>，从业人员</w:t>
      </w:r>
      <w:r>
        <w:rPr>
          <w:rFonts w:ascii="宋体" w:hAnsi="宋体"/>
          <w:kern w:val="0"/>
          <w:sz w:val="24"/>
          <w:u w:val="single"/>
        </w:rPr>
        <w:tab/>
      </w:r>
      <w:r>
        <w:rPr>
          <w:rFonts w:ascii="宋体" w:hAnsi="宋体"/>
          <w:kern w:val="0"/>
          <w:sz w:val="24"/>
        </w:rPr>
        <w:t>人，营业收入为</w:t>
      </w:r>
      <w:r>
        <w:rPr>
          <w:rFonts w:ascii="宋体" w:hAnsi="宋体"/>
          <w:kern w:val="0"/>
          <w:sz w:val="24"/>
          <w:u w:val="single"/>
        </w:rPr>
        <w:tab/>
      </w:r>
      <w:r>
        <w:rPr>
          <w:rFonts w:ascii="宋体" w:hAnsi="宋体"/>
          <w:kern w:val="0"/>
          <w:sz w:val="24"/>
        </w:rPr>
        <w:t>万元，资产总额为</w:t>
      </w:r>
      <w:r>
        <w:rPr>
          <w:rFonts w:ascii="宋体" w:hAnsi="宋体"/>
          <w:kern w:val="0"/>
          <w:sz w:val="24"/>
          <w:u w:val="single"/>
        </w:rPr>
        <w:tab/>
      </w:r>
      <w:r>
        <w:rPr>
          <w:rFonts w:ascii="宋体" w:hAnsi="宋体"/>
          <w:kern w:val="0"/>
          <w:sz w:val="24"/>
        </w:rPr>
        <w:t>万元，属于</w:t>
      </w:r>
      <w:r>
        <w:rPr>
          <w:rFonts w:ascii="宋体" w:hAnsi="宋体"/>
          <w:kern w:val="0"/>
          <w:sz w:val="24"/>
          <w:u w:val="single"/>
        </w:rPr>
        <w:t>（中型企业、小型企业、微型企业）</w:t>
      </w:r>
      <w:r>
        <w:rPr>
          <w:rFonts w:ascii="宋体" w:hAnsi="宋体"/>
          <w:kern w:val="0"/>
          <w:sz w:val="24"/>
        </w:rPr>
        <w:t>；</w:t>
      </w:r>
    </w:p>
    <w:p w:rsidR="002C0FD1" w:rsidRDefault="0009000B">
      <w:pPr>
        <w:spacing w:line="360" w:lineRule="auto"/>
        <w:ind w:firstLineChars="200" w:firstLine="480"/>
        <w:jc w:val="left"/>
        <w:rPr>
          <w:rFonts w:ascii="宋体" w:hAnsi="宋体"/>
          <w:kern w:val="0"/>
          <w:sz w:val="24"/>
        </w:rPr>
      </w:pPr>
      <w:r>
        <w:rPr>
          <w:rFonts w:ascii="宋体" w:hAnsi="宋体"/>
          <w:kern w:val="0"/>
          <w:sz w:val="24"/>
        </w:rPr>
        <w:t>……</w:t>
      </w:r>
    </w:p>
    <w:p w:rsidR="002C0FD1" w:rsidRDefault="0009000B">
      <w:pPr>
        <w:spacing w:line="360" w:lineRule="auto"/>
        <w:ind w:firstLineChars="200" w:firstLine="480"/>
        <w:jc w:val="left"/>
        <w:rPr>
          <w:rFonts w:ascii="宋体" w:hAnsi="宋体"/>
          <w:kern w:val="0"/>
          <w:sz w:val="24"/>
        </w:rPr>
      </w:pPr>
      <w:r>
        <w:rPr>
          <w:rFonts w:ascii="宋体" w:hAnsi="宋体"/>
          <w:kern w:val="0"/>
          <w:sz w:val="24"/>
        </w:rPr>
        <w:t>以上企业，不属于大企业的分支机构，不存在控股股东为大企业的情形，也不存在与大企业的负责人为同一人的情形。</w:t>
      </w:r>
    </w:p>
    <w:p w:rsidR="002C0FD1" w:rsidRDefault="0009000B">
      <w:pPr>
        <w:spacing w:line="360" w:lineRule="auto"/>
        <w:ind w:firstLineChars="200" w:firstLine="480"/>
        <w:jc w:val="left"/>
        <w:rPr>
          <w:rFonts w:ascii="宋体" w:hAnsi="宋体"/>
          <w:kern w:val="0"/>
          <w:sz w:val="24"/>
        </w:rPr>
      </w:pPr>
      <w:r>
        <w:rPr>
          <w:rFonts w:ascii="宋体" w:hAnsi="宋体"/>
          <w:kern w:val="0"/>
          <w:sz w:val="24"/>
        </w:rPr>
        <w:t>本企业对上述声明内容的真实性负责。如有虚假，将依法承担相应责任。</w:t>
      </w:r>
    </w:p>
    <w:p w:rsidR="002C0FD1" w:rsidRDefault="002C0FD1">
      <w:pPr>
        <w:spacing w:before="1" w:line="360" w:lineRule="auto"/>
        <w:jc w:val="left"/>
        <w:rPr>
          <w:rFonts w:ascii="Calibri" w:eastAsia="Calibri" w:hAnsi="Calibri"/>
          <w:kern w:val="0"/>
          <w:sz w:val="28"/>
          <w:szCs w:val="28"/>
        </w:rPr>
      </w:pPr>
    </w:p>
    <w:bookmarkEnd w:id="150"/>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rPr>
          <w:rFonts w:ascii="宋体" w:hAnsi="宋体"/>
          <w:sz w:val="24"/>
          <w:szCs w:val="20"/>
        </w:rPr>
      </w:pPr>
      <w:r>
        <w:rPr>
          <w:rFonts w:ascii="宋体" w:hAnsi="宋体" w:hint="eastAsia"/>
          <w:sz w:val="24"/>
          <w:szCs w:val="20"/>
        </w:rPr>
        <w:t>法定代表人或委托代理人：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日期：</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 xml:space="preserve">日   </w:t>
      </w:r>
    </w:p>
    <w:p w:rsidR="002C0FD1" w:rsidRDefault="002C0FD1"/>
    <w:p w:rsidR="002C0FD1" w:rsidRDefault="0009000B">
      <w:r>
        <w:br w:type="page"/>
      </w:r>
    </w:p>
    <w:p w:rsidR="002C0FD1" w:rsidRDefault="002C0FD1"/>
    <w:p w:rsidR="002C0FD1" w:rsidRDefault="0009000B">
      <w:pPr>
        <w:pStyle w:val="2"/>
        <w:widowControl/>
        <w:jc w:val="center"/>
        <w:rPr>
          <w:rFonts w:ascii="宋体" w:hAnsi="宋体"/>
          <w:kern w:val="0"/>
          <w:sz w:val="24"/>
          <w:szCs w:val="20"/>
        </w:rPr>
      </w:pPr>
      <w:bookmarkStart w:id="151" w:name="_Toc82456923"/>
      <w:bookmarkStart w:id="152" w:name="_Toc100844688"/>
      <w:r>
        <w:rPr>
          <w:rFonts w:ascii="黑体" w:hAnsi="黑体" w:cs="黑体" w:hint="eastAsia"/>
          <w:b w:val="0"/>
          <w:bCs w:val="0"/>
          <w:kern w:val="0"/>
          <w:sz w:val="28"/>
          <w:szCs w:val="28"/>
        </w:rPr>
        <w:t xml:space="preserve">  </w:t>
      </w:r>
      <w:bookmarkStart w:id="153" w:name="_Toc21994"/>
      <w:bookmarkStart w:id="154" w:name="_Toc28202"/>
      <w:r>
        <w:rPr>
          <w:rFonts w:ascii="黑体" w:hAnsi="黑体" w:cs="黑体"/>
          <w:b w:val="0"/>
          <w:bCs w:val="0"/>
          <w:kern w:val="0"/>
          <w:sz w:val="28"/>
          <w:szCs w:val="28"/>
        </w:rPr>
        <w:t>供应商</w:t>
      </w:r>
      <w:r>
        <w:rPr>
          <w:rFonts w:ascii="黑体" w:hAnsi="黑体" w:cs="黑体" w:hint="eastAsia"/>
          <w:b w:val="0"/>
          <w:bCs w:val="0"/>
          <w:kern w:val="0"/>
          <w:sz w:val="28"/>
          <w:szCs w:val="28"/>
        </w:rPr>
        <w:t>为监狱企业</w:t>
      </w:r>
      <w:r>
        <w:rPr>
          <w:rFonts w:ascii="黑体" w:hAnsi="黑体" w:cs="黑体"/>
          <w:b w:val="0"/>
          <w:bCs w:val="0"/>
          <w:kern w:val="0"/>
          <w:sz w:val="28"/>
          <w:szCs w:val="28"/>
        </w:rPr>
        <w:t>声明函</w:t>
      </w:r>
      <w:bookmarkEnd w:id="151"/>
      <w:bookmarkEnd w:id="152"/>
      <w:bookmarkEnd w:id="153"/>
      <w:bookmarkEnd w:id="154"/>
    </w:p>
    <w:p w:rsidR="002C0FD1" w:rsidRDefault="0009000B">
      <w:pPr>
        <w:widowControl/>
        <w:adjustRightInd w:val="0"/>
        <w:snapToGrid w:val="0"/>
        <w:spacing w:before="100" w:beforeAutospacing="1" w:after="100" w:afterAutospacing="1" w:line="360" w:lineRule="auto"/>
        <w:ind w:firstLineChars="200" w:firstLine="480"/>
        <w:jc w:val="left"/>
        <w:rPr>
          <w:rFonts w:ascii="宋体" w:hAnsi="宋体" w:cs="宋体"/>
          <w:kern w:val="0"/>
          <w:sz w:val="24"/>
        </w:rPr>
      </w:pPr>
      <w:r>
        <w:rPr>
          <w:rFonts w:ascii="宋体" w:hAnsi="宋体" w:cs="宋体"/>
          <w:kern w:val="0"/>
          <w:sz w:val="24"/>
        </w:rPr>
        <w:t>本</w:t>
      </w:r>
      <w:r>
        <w:rPr>
          <w:rFonts w:ascii="宋体" w:hAnsi="宋体" w:cs="宋体" w:hint="eastAsia"/>
          <w:kern w:val="0"/>
          <w:sz w:val="24"/>
        </w:rPr>
        <w:t>企业</w:t>
      </w:r>
      <w:r>
        <w:rPr>
          <w:rFonts w:ascii="宋体" w:hAnsi="宋体" w:cs="宋体"/>
          <w:kern w:val="0"/>
          <w:sz w:val="24"/>
        </w:rPr>
        <w:t>（</w:t>
      </w:r>
      <w:r>
        <w:rPr>
          <w:rFonts w:ascii="宋体" w:hAnsi="宋体" w:cs="宋体" w:hint="eastAsia"/>
          <w:kern w:val="0"/>
          <w:sz w:val="24"/>
        </w:rPr>
        <w:t>单位</w:t>
      </w:r>
      <w:r>
        <w:rPr>
          <w:rFonts w:ascii="宋体" w:hAnsi="宋体" w:cs="宋体"/>
          <w:kern w:val="0"/>
          <w:sz w:val="24"/>
        </w:rPr>
        <w:t>）郑重声明下</w:t>
      </w:r>
      <w:r>
        <w:rPr>
          <w:rFonts w:ascii="宋体" w:hAnsi="宋体" w:cs="宋体" w:hint="eastAsia"/>
          <w:kern w:val="0"/>
          <w:sz w:val="24"/>
        </w:rPr>
        <w:t>列事项（按照</w:t>
      </w:r>
      <w:r>
        <w:rPr>
          <w:rFonts w:ascii="宋体" w:hAnsi="宋体" w:cs="宋体"/>
          <w:kern w:val="0"/>
          <w:sz w:val="24"/>
        </w:rPr>
        <w:t>实际情况</w:t>
      </w:r>
      <w:r>
        <w:rPr>
          <w:rFonts w:ascii="宋体" w:hAnsi="宋体" w:cs="宋体" w:hint="eastAsia"/>
          <w:kern w:val="0"/>
          <w:sz w:val="24"/>
        </w:rPr>
        <w:t>填空）：</w:t>
      </w:r>
    </w:p>
    <w:p w:rsidR="002C0FD1" w:rsidRDefault="0009000B">
      <w:pPr>
        <w:widowControl/>
        <w:adjustRightInd w:val="0"/>
        <w:snapToGrid w:val="0"/>
        <w:spacing w:before="100" w:beforeAutospacing="1" w:after="100" w:afterAutospacing="1" w:line="360" w:lineRule="auto"/>
        <w:ind w:firstLineChars="200" w:firstLine="480"/>
        <w:jc w:val="left"/>
        <w:rPr>
          <w:rFonts w:ascii="宋体" w:hAnsi="宋体" w:cs="宋体"/>
          <w:kern w:val="0"/>
          <w:sz w:val="24"/>
        </w:rPr>
      </w:pPr>
      <w:r>
        <w:rPr>
          <w:rFonts w:ascii="宋体" w:hAnsi="宋体" w:cs="宋体"/>
          <w:kern w:val="0"/>
          <w:sz w:val="24"/>
        </w:rPr>
        <w:t>本</w:t>
      </w:r>
      <w:r>
        <w:rPr>
          <w:rFonts w:ascii="宋体" w:hAnsi="宋体" w:cs="宋体" w:hint="eastAsia"/>
          <w:kern w:val="0"/>
          <w:sz w:val="24"/>
        </w:rPr>
        <w:t>企业（单位）为直接供应商</w:t>
      </w:r>
      <w:r>
        <w:rPr>
          <w:rFonts w:ascii="宋体" w:hAnsi="宋体" w:cs="宋体"/>
          <w:kern w:val="0"/>
          <w:sz w:val="24"/>
        </w:rPr>
        <w:t>提供本企业</w:t>
      </w:r>
      <w:r>
        <w:rPr>
          <w:rFonts w:ascii="宋体" w:hAnsi="宋体" w:cs="宋体" w:hint="eastAsia"/>
          <w:kern w:val="0"/>
          <w:sz w:val="24"/>
        </w:rPr>
        <w:t>（单位）</w:t>
      </w:r>
      <w:r>
        <w:rPr>
          <w:rFonts w:ascii="宋体" w:hAnsi="宋体" w:cs="宋体"/>
          <w:kern w:val="0"/>
          <w:sz w:val="24"/>
        </w:rPr>
        <w:t>制造的货物</w:t>
      </w:r>
      <w:r>
        <w:rPr>
          <w:rFonts w:ascii="宋体" w:hAnsi="宋体" w:cs="宋体" w:hint="eastAsia"/>
          <w:kern w:val="0"/>
          <w:sz w:val="24"/>
        </w:rPr>
        <w:t>。</w:t>
      </w:r>
    </w:p>
    <w:p w:rsidR="002C0FD1" w:rsidRDefault="0009000B">
      <w:pPr>
        <w:widowControl/>
        <w:adjustRightInd w:val="0"/>
        <w:snapToGrid w:val="0"/>
        <w:spacing w:before="100" w:beforeAutospacing="1" w:after="100" w:afterAutospacing="1" w:line="360" w:lineRule="auto"/>
        <w:ind w:firstLineChars="150" w:firstLine="360"/>
        <w:jc w:val="left"/>
        <w:rPr>
          <w:rFonts w:ascii="宋体" w:hAnsi="宋体" w:cs="宋体"/>
          <w:kern w:val="0"/>
          <w:sz w:val="24"/>
        </w:rPr>
      </w:pPr>
      <w:r>
        <w:rPr>
          <w:rFonts w:ascii="宋体" w:hAnsi="宋体" w:cs="宋体" w:hint="eastAsia"/>
          <w:kern w:val="0"/>
          <w:sz w:val="24"/>
        </w:rPr>
        <w:t>（1）</w:t>
      </w:r>
      <w:r>
        <w:rPr>
          <w:rFonts w:ascii="宋体" w:hAnsi="宋体" w:cs="宋体"/>
          <w:kern w:val="0"/>
          <w:sz w:val="24"/>
        </w:rPr>
        <w:t>本</w:t>
      </w:r>
      <w:r>
        <w:rPr>
          <w:rFonts w:ascii="宋体" w:hAnsi="宋体" w:cs="宋体" w:hint="eastAsia"/>
          <w:kern w:val="0"/>
          <w:sz w:val="24"/>
        </w:rPr>
        <w:t>企业（单位）</w:t>
      </w:r>
      <w:r>
        <w:rPr>
          <w:rFonts w:ascii="宋体" w:hAnsi="宋体" w:cs="宋体"/>
          <w:kern w:val="0"/>
          <w:sz w:val="24"/>
        </w:rPr>
        <w:t>（请填写：</w:t>
      </w:r>
      <w:r>
        <w:rPr>
          <w:rFonts w:ascii="宋体" w:hAnsi="宋体" w:cs="宋体" w:hint="eastAsia"/>
          <w:kern w:val="0"/>
          <w:sz w:val="24"/>
        </w:rPr>
        <w:t>是、不是</w:t>
      </w:r>
      <w:r>
        <w:rPr>
          <w:rFonts w:ascii="宋体" w:hAnsi="宋体" w:cs="宋体"/>
          <w:kern w:val="0"/>
          <w:sz w:val="24"/>
        </w:rPr>
        <w:t>）监狱企业。</w:t>
      </w:r>
      <w:r>
        <w:rPr>
          <w:rFonts w:ascii="宋体" w:hAnsi="宋体" w:cs="宋体" w:hint="eastAsia"/>
          <w:kern w:val="0"/>
          <w:sz w:val="24"/>
        </w:rPr>
        <w:t>后附省级以上监狱管理局、戒毒管理局（含新疆生产建设兵团）出具的属于监狱企业的证明文件。</w:t>
      </w:r>
    </w:p>
    <w:p w:rsidR="002C0FD1" w:rsidRDefault="0009000B">
      <w:pPr>
        <w:widowControl/>
        <w:adjustRightInd w:val="0"/>
        <w:snapToGrid w:val="0"/>
        <w:spacing w:before="100" w:beforeAutospacing="1" w:after="100" w:afterAutospacing="1" w:line="360" w:lineRule="auto"/>
        <w:ind w:firstLine="420"/>
        <w:jc w:val="left"/>
        <w:rPr>
          <w:rFonts w:ascii="宋体" w:hAns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w:t>
      </w:r>
      <w:r>
        <w:rPr>
          <w:rFonts w:ascii="宋体" w:hAnsi="宋体" w:cs="宋体"/>
          <w:kern w:val="0"/>
          <w:sz w:val="24"/>
        </w:rPr>
        <w:t>本</w:t>
      </w:r>
      <w:r>
        <w:rPr>
          <w:rFonts w:ascii="宋体" w:hAnsi="宋体" w:cs="宋体" w:hint="eastAsia"/>
          <w:kern w:val="0"/>
          <w:sz w:val="24"/>
        </w:rPr>
        <w:t>企业（单位）</w:t>
      </w:r>
      <w:r>
        <w:rPr>
          <w:rFonts w:ascii="宋体" w:hAnsi="宋体" w:cs="宋体"/>
          <w:kern w:val="0"/>
          <w:sz w:val="24"/>
        </w:rPr>
        <w:t>（请填写：</w:t>
      </w:r>
      <w:r>
        <w:rPr>
          <w:rFonts w:ascii="宋体" w:hAnsi="宋体" w:cs="宋体" w:hint="eastAsia"/>
          <w:kern w:val="0"/>
          <w:sz w:val="24"/>
        </w:rPr>
        <w:t>是、不是</w:t>
      </w:r>
      <w:r>
        <w:rPr>
          <w:rFonts w:ascii="宋体" w:hAnsi="宋体" w:cs="宋体"/>
          <w:kern w:val="0"/>
          <w:sz w:val="24"/>
        </w:rPr>
        <w:t>）</w:t>
      </w:r>
      <w:r>
        <w:rPr>
          <w:rFonts w:ascii="宋体" w:hAnsi="宋体" w:cs="宋体" w:hint="eastAsia"/>
          <w:kern w:val="0"/>
          <w:sz w:val="24"/>
        </w:rPr>
        <w:t>为联合体一方，</w:t>
      </w:r>
      <w:r>
        <w:rPr>
          <w:rFonts w:ascii="宋体" w:hAnsi="宋体" w:cs="宋体"/>
          <w:kern w:val="0"/>
          <w:sz w:val="24"/>
        </w:rPr>
        <w:t>提供本企业</w:t>
      </w:r>
      <w:r>
        <w:rPr>
          <w:rFonts w:ascii="宋体" w:hAnsi="宋体" w:cs="宋体" w:hint="eastAsia"/>
          <w:kern w:val="0"/>
          <w:sz w:val="24"/>
        </w:rPr>
        <w:t>（单位）</w:t>
      </w:r>
      <w:r>
        <w:rPr>
          <w:rFonts w:ascii="宋体" w:hAnsi="宋体" w:cs="宋体"/>
          <w:kern w:val="0"/>
          <w:sz w:val="24"/>
        </w:rPr>
        <w:t>制造的货物，由本企业</w:t>
      </w:r>
      <w:r>
        <w:rPr>
          <w:rFonts w:ascii="宋体" w:hAnsi="宋体" w:cs="宋体" w:hint="eastAsia"/>
          <w:kern w:val="0"/>
          <w:sz w:val="24"/>
        </w:rPr>
        <w:t>（单位）</w:t>
      </w:r>
      <w:r>
        <w:rPr>
          <w:rFonts w:ascii="宋体" w:hAnsi="宋体" w:cs="宋体"/>
          <w:kern w:val="0"/>
          <w:sz w:val="24"/>
        </w:rPr>
        <w:t>承担工程、提供服务</w:t>
      </w:r>
      <w:r>
        <w:rPr>
          <w:rFonts w:ascii="宋体" w:hAnsi="宋体" w:cs="宋体" w:hint="eastAsia"/>
          <w:kern w:val="0"/>
          <w:sz w:val="24"/>
        </w:rPr>
        <w:t>。本企业</w:t>
      </w:r>
      <w:r>
        <w:rPr>
          <w:rFonts w:ascii="宋体" w:hAnsi="宋体" w:cs="宋体"/>
          <w:kern w:val="0"/>
          <w:sz w:val="24"/>
        </w:rPr>
        <w:t>（</w:t>
      </w:r>
      <w:r>
        <w:rPr>
          <w:rFonts w:ascii="宋体" w:hAnsi="宋体" w:cs="宋体" w:hint="eastAsia"/>
          <w:kern w:val="0"/>
          <w:sz w:val="24"/>
        </w:rPr>
        <w:t>单位</w:t>
      </w:r>
      <w:r>
        <w:rPr>
          <w:rFonts w:ascii="宋体" w:hAnsi="宋体" w:cs="宋体"/>
          <w:kern w:val="0"/>
          <w:sz w:val="24"/>
        </w:rPr>
        <w:t>）</w:t>
      </w:r>
      <w:r>
        <w:rPr>
          <w:rFonts w:ascii="宋体" w:hAnsi="宋体" w:cs="宋体" w:hint="eastAsia"/>
          <w:kern w:val="0"/>
          <w:sz w:val="24"/>
        </w:rPr>
        <w:t>提供</w:t>
      </w:r>
      <w:r>
        <w:rPr>
          <w:rFonts w:ascii="宋体" w:hAnsi="宋体" w:cs="宋体"/>
          <w:kern w:val="0"/>
          <w:sz w:val="24"/>
        </w:rPr>
        <w:t>合同金额占到</w:t>
      </w:r>
      <w:r>
        <w:rPr>
          <w:rFonts w:ascii="宋体" w:hAnsi="宋体" w:cs="宋体" w:hint="eastAsia"/>
          <w:kern w:val="0"/>
          <w:sz w:val="24"/>
        </w:rPr>
        <w:t>联合体</w:t>
      </w:r>
      <w:r>
        <w:rPr>
          <w:rFonts w:ascii="宋体" w:hAnsi="宋体" w:cs="宋体"/>
          <w:kern w:val="0"/>
          <w:sz w:val="24"/>
        </w:rPr>
        <w:t>合同总金额</w:t>
      </w:r>
      <w:r>
        <w:rPr>
          <w:rFonts w:ascii="宋体" w:hAnsi="宋体" w:cs="宋体" w:hint="eastAsia"/>
          <w:kern w:val="0"/>
          <w:sz w:val="24"/>
        </w:rPr>
        <w:t>的比例为。（非联合体参加采购活动，不需要填写本条。）</w:t>
      </w:r>
    </w:p>
    <w:p w:rsidR="002C0FD1" w:rsidRDefault="0009000B">
      <w:pPr>
        <w:widowControl/>
        <w:adjustRightInd w:val="0"/>
        <w:snapToGrid w:val="0"/>
        <w:spacing w:before="100" w:beforeAutospacing="1" w:after="100" w:afterAutospacing="1" w:line="360" w:lineRule="auto"/>
        <w:jc w:val="left"/>
        <w:rPr>
          <w:rFonts w:ascii="宋体" w:hAnsi="宋体" w:cs="宋体"/>
          <w:kern w:val="0"/>
          <w:sz w:val="24"/>
        </w:rPr>
      </w:pPr>
      <w:r>
        <w:rPr>
          <w:rFonts w:ascii="宋体" w:hAnsi="宋体" w:cs="宋体"/>
          <w:kern w:val="0"/>
          <w:sz w:val="24"/>
        </w:rPr>
        <w:t xml:space="preserve">　　本</w:t>
      </w:r>
      <w:r>
        <w:rPr>
          <w:rFonts w:ascii="宋体" w:hAnsi="宋体" w:cs="宋体" w:hint="eastAsia"/>
          <w:kern w:val="0"/>
          <w:sz w:val="24"/>
        </w:rPr>
        <w:t>企业</w:t>
      </w:r>
      <w:r>
        <w:rPr>
          <w:rFonts w:ascii="宋体" w:hAnsi="宋体" w:cs="宋体"/>
          <w:kern w:val="0"/>
          <w:sz w:val="24"/>
        </w:rPr>
        <w:t>（</w:t>
      </w:r>
      <w:r>
        <w:rPr>
          <w:rFonts w:ascii="宋体" w:hAnsi="宋体" w:cs="宋体" w:hint="eastAsia"/>
          <w:kern w:val="0"/>
          <w:sz w:val="24"/>
        </w:rPr>
        <w:t>单位</w:t>
      </w:r>
      <w:r>
        <w:rPr>
          <w:rFonts w:ascii="宋体" w:hAnsi="宋体" w:cs="宋体"/>
          <w:kern w:val="0"/>
          <w:sz w:val="24"/>
        </w:rPr>
        <w:t>）对上述声明的真实性负责。如有虚假，将依法承担相应责任。</w:t>
      </w:r>
    </w:p>
    <w:p w:rsidR="002C0FD1" w:rsidRDefault="0009000B">
      <w:pPr>
        <w:widowControl/>
        <w:adjustRightInd w:val="0"/>
        <w:snapToGrid w:val="0"/>
        <w:spacing w:before="100" w:beforeAutospacing="1" w:after="100" w:afterAutospacing="1" w:line="360" w:lineRule="auto"/>
        <w:jc w:val="left"/>
        <w:rPr>
          <w:rFonts w:ascii="宋体" w:hAnsi="宋体" w:cs="宋体"/>
          <w:kern w:val="0"/>
          <w:sz w:val="24"/>
        </w:rPr>
      </w:pPr>
      <w:r>
        <w:rPr>
          <w:rFonts w:ascii="宋体" w:hAnsi="宋体" w:cs="宋体"/>
          <w:kern w:val="0"/>
          <w:sz w:val="24"/>
        </w:rPr>
        <w:t xml:space="preserve">　　</w:t>
      </w:r>
    </w:p>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pPr>
      <w:r>
        <w:rPr>
          <w:rFonts w:ascii="宋体" w:hAnsi="宋体" w:hint="eastAsia"/>
          <w:sz w:val="24"/>
          <w:szCs w:val="20"/>
        </w:rPr>
        <w:t>法定代表人或委托代理人：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日期：</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 xml:space="preserve">日   </w:t>
      </w:r>
    </w:p>
    <w:p w:rsidR="002C0FD1" w:rsidRDefault="002C0FD1">
      <w:pPr>
        <w:widowControl/>
        <w:spacing w:before="100" w:beforeAutospacing="1" w:after="100" w:afterAutospacing="1" w:line="360" w:lineRule="auto"/>
        <w:ind w:firstLineChars="200" w:firstLine="480"/>
        <w:jc w:val="left"/>
        <w:rPr>
          <w:rFonts w:ascii="宋体" w:hAnsi="宋体" w:cs="宋体"/>
          <w:kern w:val="0"/>
          <w:sz w:val="24"/>
          <w:u w:val="single"/>
        </w:rPr>
      </w:pPr>
    </w:p>
    <w:p w:rsidR="002C0FD1" w:rsidRDefault="0009000B">
      <w:pPr>
        <w:spacing w:line="360" w:lineRule="auto"/>
        <w:rPr>
          <w:rFonts w:ascii="宋体" w:hAnsi="宋体"/>
          <w:sz w:val="24"/>
        </w:rPr>
      </w:pPr>
      <w:r>
        <w:rPr>
          <w:rFonts w:ascii="宋体" w:hAnsi="宋体" w:hint="eastAsia"/>
          <w:b/>
          <w:sz w:val="24"/>
        </w:rPr>
        <w:t>说明：符合要求的单位，按照上述格式进行填写；不属于监狱企业的不需要提供。</w:t>
      </w:r>
    </w:p>
    <w:p w:rsidR="002C0FD1" w:rsidRDefault="002C0FD1">
      <w:pPr>
        <w:spacing w:line="360" w:lineRule="auto"/>
        <w:rPr>
          <w:rFonts w:ascii="宋体" w:hAnsi="宋体"/>
          <w:sz w:val="24"/>
        </w:rPr>
      </w:pPr>
    </w:p>
    <w:p w:rsidR="002C0FD1" w:rsidRDefault="002C0FD1">
      <w:pPr>
        <w:spacing w:line="360" w:lineRule="auto"/>
        <w:rPr>
          <w:rFonts w:ascii="宋体" w:hAnsi="宋体"/>
          <w:sz w:val="24"/>
        </w:rPr>
      </w:pPr>
    </w:p>
    <w:p w:rsidR="002C0FD1" w:rsidRDefault="002C0FD1">
      <w:pPr>
        <w:spacing w:line="360" w:lineRule="auto"/>
        <w:rPr>
          <w:rFonts w:ascii="宋体" w:hAnsi="宋体"/>
          <w:sz w:val="24"/>
        </w:rPr>
      </w:pPr>
    </w:p>
    <w:p w:rsidR="002C0FD1" w:rsidRDefault="002C0FD1">
      <w:pPr>
        <w:spacing w:line="360" w:lineRule="auto"/>
        <w:rPr>
          <w:rFonts w:ascii="宋体" w:hAnsi="宋体"/>
          <w:sz w:val="24"/>
        </w:rPr>
      </w:pPr>
    </w:p>
    <w:p w:rsidR="002C0FD1" w:rsidRDefault="002C0FD1">
      <w:pPr>
        <w:spacing w:line="360" w:lineRule="auto"/>
        <w:rPr>
          <w:rFonts w:ascii="宋体" w:hAnsi="宋体"/>
          <w:sz w:val="24"/>
        </w:rPr>
      </w:pPr>
    </w:p>
    <w:p w:rsidR="002C0FD1" w:rsidRDefault="0009000B">
      <w:pPr>
        <w:pStyle w:val="2"/>
        <w:widowControl/>
        <w:jc w:val="center"/>
        <w:rPr>
          <w:rFonts w:ascii="黑体" w:hAnsi="黑体" w:cs="黑体"/>
          <w:b w:val="0"/>
          <w:bCs w:val="0"/>
          <w:kern w:val="0"/>
          <w:sz w:val="28"/>
          <w:szCs w:val="28"/>
        </w:rPr>
      </w:pPr>
      <w:bookmarkStart w:id="155" w:name="_Toc82456924"/>
      <w:bookmarkStart w:id="156" w:name="_Toc100844689"/>
      <w:r>
        <w:rPr>
          <w:rFonts w:ascii="黑体" w:hAnsi="黑体" w:cs="黑体"/>
          <w:b w:val="0"/>
          <w:bCs w:val="0"/>
          <w:kern w:val="0"/>
          <w:sz w:val="28"/>
          <w:szCs w:val="28"/>
        </w:rPr>
        <w:t xml:space="preserve">  </w:t>
      </w:r>
    </w:p>
    <w:p w:rsidR="002C0FD1" w:rsidRDefault="0009000B">
      <w:pPr>
        <w:rPr>
          <w:rFonts w:ascii="黑体" w:hAnsi="黑体" w:cs="黑体"/>
          <w:kern w:val="0"/>
          <w:sz w:val="28"/>
          <w:szCs w:val="28"/>
        </w:rPr>
      </w:pPr>
      <w:r>
        <w:rPr>
          <w:rFonts w:ascii="黑体" w:hAnsi="黑体" w:cs="黑体"/>
          <w:kern w:val="0"/>
          <w:sz w:val="28"/>
          <w:szCs w:val="28"/>
        </w:rPr>
        <w:br w:type="page"/>
      </w:r>
    </w:p>
    <w:p w:rsidR="002C0FD1" w:rsidRDefault="0009000B">
      <w:pPr>
        <w:pStyle w:val="2"/>
        <w:widowControl/>
        <w:jc w:val="center"/>
        <w:rPr>
          <w:rFonts w:ascii="宋体" w:eastAsia="宋体" w:hAnsi="宋体"/>
          <w:sz w:val="24"/>
        </w:rPr>
      </w:pPr>
      <w:bookmarkStart w:id="157" w:name="_Toc30076"/>
      <w:bookmarkStart w:id="158" w:name="_Toc15779"/>
      <w:r>
        <w:rPr>
          <w:rFonts w:ascii="黑体" w:hAnsi="黑体" w:cs="黑体"/>
          <w:b w:val="0"/>
          <w:bCs w:val="0"/>
          <w:kern w:val="0"/>
          <w:sz w:val="28"/>
          <w:szCs w:val="28"/>
        </w:rPr>
        <w:lastRenderedPageBreak/>
        <w:t>供应商</w:t>
      </w:r>
      <w:r>
        <w:rPr>
          <w:rFonts w:ascii="黑体" w:hAnsi="黑体" w:cs="黑体" w:hint="eastAsia"/>
          <w:b w:val="0"/>
          <w:bCs w:val="0"/>
          <w:kern w:val="0"/>
          <w:sz w:val="28"/>
          <w:szCs w:val="28"/>
        </w:rPr>
        <w:t>为残疾人福利性单位声明函</w:t>
      </w:r>
      <w:bookmarkEnd w:id="155"/>
      <w:bookmarkEnd w:id="156"/>
      <w:bookmarkEnd w:id="157"/>
      <w:bookmarkEnd w:id="158"/>
    </w:p>
    <w:p w:rsidR="002C0FD1" w:rsidRDefault="002C0FD1">
      <w:pPr>
        <w:spacing w:line="360" w:lineRule="auto"/>
        <w:rPr>
          <w:rFonts w:ascii="宋体" w:hAnsi="宋体"/>
          <w:kern w:val="0"/>
          <w:sz w:val="24"/>
          <w:szCs w:val="20"/>
        </w:rPr>
      </w:pPr>
    </w:p>
    <w:p w:rsidR="002C0FD1" w:rsidRDefault="0009000B">
      <w:pPr>
        <w:spacing w:line="360" w:lineRule="auto"/>
        <w:ind w:firstLine="567"/>
        <w:rPr>
          <w:rFonts w:ascii="宋体" w:hAnsi="宋体"/>
          <w:kern w:val="0"/>
          <w:sz w:val="24"/>
          <w:szCs w:val="20"/>
        </w:rPr>
      </w:pPr>
      <w:r>
        <w:rPr>
          <w:rFonts w:ascii="宋体" w:hAnsi="宋体" w:hint="eastAsia"/>
          <w:kern w:val="0"/>
          <w:sz w:val="24"/>
          <w:szCs w:val="20"/>
        </w:rPr>
        <w:t>本单位郑重声明，根据《财政部 民政部 中国残疾人联合会关于促进残疾人就业政府采购政策的通知》（财库〔2017〕141号）的规定，本单位为符合条件的残疾人福利性单位，且本单位参加_</w:t>
      </w:r>
      <w:r>
        <w:rPr>
          <w:rFonts w:ascii="宋体" w:hAnsi="宋体" w:hint="eastAsia"/>
          <w:kern w:val="0"/>
          <w:sz w:val="24"/>
          <w:szCs w:val="20"/>
          <w:u w:val="single"/>
        </w:rPr>
        <w:t>（填写采购人名称）_</w:t>
      </w:r>
      <w:r>
        <w:rPr>
          <w:rFonts w:ascii="宋体" w:hAnsi="宋体" w:hint="eastAsia"/>
          <w:kern w:val="0"/>
          <w:sz w:val="24"/>
          <w:szCs w:val="20"/>
        </w:rPr>
        <w:t>_的_</w:t>
      </w:r>
      <w:r>
        <w:rPr>
          <w:rFonts w:ascii="宋体" w:hAnsi="宋体" w:hint="eastAsia"/>
          <w:kern w:val="0"/>
          <w:sz w:val="24"/>
          <w:szCs w:val="20"/>
          <w:u w:val="single"/>
        </w:rPr>
        <w:t>_（填写本次采购的项目名称）</w:t>
      </w:r>
      <w:r>
        <w:rPr>
          <w:rFonts w:ascii="宋体" w:hAnsi="宋体" w:hint="eastAsia"/>
          <w:kern w:val="0"/>
          <w:sz w:val="24"/>
          <w:szCs w:val="20"/>
        </w:rPr>
        <w:t>采购活动提供本单位制造的货物</w:t>
      </w:r>
      <w:r>
        <w:rPr>
          <w:rFonts w:ascii="宋体" w:hAnsi="宋体" w:cs="宋体" w:hint="eastAsia"/>
          <w:kern w:val="0"/>
          <w:sz w:val="24"/>
        </w:rPr>
        <w:t>（由本单位承担工程/提供服务）</w:t>
      </w:r>
      <w:r>
        <w:rPr>
          <w:rFonts w:ascii="宋体" w:hAnsi="宋体" w:hint="eastAsia"/>
          <w:kern w:val="0"/>
          <w:sz w:val="24"/>
          <w:szCs w:val="20"/>
        </w:rPr>
        <w:t>，或者提供其他残疾人福利性单位制造的货物（不包括使用非残疾人福利性单位注册商标的货物）。</w:t>
      </w:r>
    </w:p>
    <w:p w:rsidR="002C0FD1" w:rsidRDefault="0009000B">
      <w:pPr>
        <w:spacing w:line="360" w:lineRule="auto"/>
        <w:ind w:leftChars="257" w:left="1080" w:hanging="540"/>
        <w:rPr>
          <w:rFonts w:ascii="宋体" w:hAnsi="宋体"/>
          <w:kern w:val="0"/>
          <w:sz w:val="24"/>
          <w:szCs w:val="20"/>
        </w:rPr>
      </w:pPr>
      <w:r>
        <w:rPr>
          <w:rFonts w:ascii="宋体" w:hAnsi="宋体" w:hint="eastAsia"/>
          <w:kern w:val="0"/>
          <w:sz w:val="24"/>
          <w:szCs w:val="20"/>
        </w:rPr>
        <w:t>本单位对上述声明的真实性负责。如有虚假，将依法承担相应责任。</w:t>
      </w:r>
    </w:p>
    <w:p w:rsidR="002C0FD1" w:rsidRDefault="002C0FD1">
      <w:pPr>
        <w:spacing w:line="360" w:lineRule="auto"/>
        <w:ind w:leftChars="257" w:left="1080" w:hanging="540"/>
        <w:jc w:val="center"/>
        <w:rPr>
          <w:rFonts w:ascii="宋体" w:hAnsi="宋体"/>
          <w:kern w:val="0"/>
          <w:sz w:val="24"/>
          <w:szCs w:val="20"/>
        </w:rPr>
      </w:pPr>
    </w:p>
    <w:p w:rsidR="002C0FD1" w:rsidRDefault="002C0FD1">
      <w:pPr>
        <w:spacing w:line="360" w:lineRule="auto"/>
        <w:ind w:leftChars="257" w:left="1080" w:hanging="540"/>
        <w:jc w:val="center"/>
        <w:rPr>
          <w:rFonts w:ascii="宋体" w:hAnsi="宋体"/>
          <w:kern w:val="0"/>
          <w:sz w:val="24"/>
          <w:szCs w:val="20"/>
        </w:rPr>
      </w:pPr>
    </w:p>
    <w:p w:rsidR="002C0FD1" w:rsidRDefault="0009000B">
      <w:pPr>
        <w:pStyle w:val="a5"/>
        <w:spacing w:line="480" w:lineRule="exact"/>
        <w:rPr>
          <w:rFonts w:ascii="宋体" w:hAnsi="宋体"/>
          <w:sz w:val="24"/>
          <w:u w:val="single"/>
        </w:rPr>
      </w:pPr>
      <w:r>
        <w:rPr>
          <w:rFonts w:ascii="宋体" w:hAnsi="宋体" w:hint="eastAsia"/>
          <w:sz w:val="24"/>
        </w:rPr>
        <w:t>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rPr>
          <w:rFonts w:ascii="宋体" w:hAnsi="宋体"/>
          <w:sz w:val="24"/>
          <w:szCs w:val="20"/>
        </w:rPr>
      </w:pPr>
      <w:r>
        <w:rPr>
          <w:rFonts w:ascii="宋体" w:hAnsi="宋体" w:hint="eastAsia"/>
          <w:sz w:val="24"/>
          <w:szCs w:val="20"/>
        </w:rPr>
        <w:t>法定代表人或委托代理人：</w:t>
      </w:r>
      <w:r>
        <w:rPr>
          <w:rFonts w:ascii="宋体" w:hAnsi="宋体" w:hint="eastAsia"/>
          <w:sz w:val="24"/>
          <w:szCs w:val="20"/>
          <w:u w:val="single"/>
        </w:rPr>
        <w:t xml:space="preserve">    （个人电子章）        </w:t>
      </w:r>
      <w:r>
        <w:rPr>
          <w:rFonts w:ascii="宋体" w:hAnsi="宋体" w:hint="eastAsia"/>
          <w:sz w:val="24"/>
          <w:szCs w:val="20"/>
        </w:rPr>
        <w:t xml:space="preserve"> </w:t>
      </w:r>
    </w:p>
    <w:p w:rsidR="002C0FD1" w:rsidRDefault="0009000B">
      <w:pPr>
        <w:widowControl/>
        <w:spacing w:line="500" w:lineRule="exact"/>
        <w:jc w:val="left"/>
        <w:rPr>
          <w:rFonts w:ascii="宋体" w:hAnsi="宋体" w:cs="宋体"/>
          <w:kern w:val="0"/>
          <w:sz w:val="24"/>
        </w:rPr>
      </w:pPr>
      <w:r>
        <w:rPr>
          <w:rFonts w:ascii="宋体" w:hAnsi="宋体" w:cs="宋体" w:hint="eastAsia"/>
          <w:kern w:val="0"/>
          <w:sz w:val="24"/>
        </w:rPr>
        <w:t>日期：</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 xml:space="preserve">日   </w:t>
      </w:r>
    </w:p>
    <w:p w:rsidR="002C0FD1" w:rsidRDefault="002C0FD1">
      <w:pPr>
        <w:spacing w:line="360" w:lineRule="auto"/>
        <w:rPr>
          <w:rFonts w:ascii="宋体" w:hAnsi="宋体"/>
          <w:sz w:val="24"/>
        </w:rPr>
      </w:pPr>
    </w:p>
    <w:p w:rsidR="002C0FD1" w:rsidRDefault="002C0FD1">
      <w:pPr>
        <w:spacing w:line="360" w:lineRule="auto"/>
        <w:rPr>
          <w:rFonts w:ascii="宋体" w:hAnsi="宋体"/>
          <w:sz w:val="24"/>
        </w:rPr>
      </w:pPr>
    </w:p>
    <w:p w:rsidR="002C0FD1" w:rsidRDefault="0009000B">
      <w:pPr>
        <w:spacing w:line="360" w:lineRule="auto"/>
        <w:rPr>
          <w:rFonts w:ascii="宋体" w:hAnsi="宋体"/>
          <w:b/>
          <w:sz w:val="24"/>
        </w:rPr>
      </w:pPr>
      <w:r>
        <w:rPr>
          <w:rFonts w:ascii="宋体" w:hAnsi="宋体" w:hint="eastAsia"/>
          <w:b/>
          <w:sz w:val="24"/>
        </w:rPr>
        <w:t>说明：符合要求的单位，按照上述格式进行填写并提供相关证明材料；不属于残疾人福利性单位的不需要提供。</w:t>
      </w:r>
    </w:p>
    <w:p w:rsidR="002C0FD1" w:rsidRDefault="002C0FD1">
      <w:pPr>
        <w:spacing w:line="360" w:lineRule="auto"/>
        <w:rPr>
          <w:rFonts w:ascii="宋体" w:hAnsi="宋体"/>
          <w:b/>
          <w:sz w:val="24"/>
        </w:rPr>
      </w:pPr>
    </w:p>
    <w:p w:rsidR="002C0FD1" w:rsidRDefault="0009000B">
      <w:r>
        <w:br w:type="page"/>
      </w:r>
    </w:p>
    <w:p w:rsidR="002C0FD1" w:rsidRDefault="0009000B">
      <w:pPr>
        <w:pStyle w:val="2"/>
        <w:widowControl/>
        <w:jc w:val="center"/>
        <w:rPr>
          <w:rFonts w:ascii="黑体" w:hAnsi="黑体" w:cs="黑体"/>
          <w:b w:val="0"/>
          <w:bCs w:val="0"/>
          <w:kern w:val="0"/>
          <w:sz w:val="28"/>
          <w:szCs w:val="28"/>
        </w:rPr>
      </w:pPr>
      <w:r>
        <w:rPr>
          <w:rFonts w:ascii="黑体" w:hAnsi="黑体" w:cs="黑体" w:hint="eastAsia"/>
          <w:b w:val="0"/>
          <w:bCs w:val="0"/>
          <w:kern w:val="0"/>
          <w:sz w:val="28"/>
          <w:szCs w:val="28"/>
        </w:rPr>
        <w:lastRenderedPageBreak/>
        <w:t>九、招标代理服务费交纳承诺函</w:t>
      </w:r>
    </w:p>
    <w:p w:rsidR="002C0FD1" w:rsidRDefault="002C0FD1">
      <w:pPr>
        <w:tabs>
          <w:tab w:val="left" w:pos="1800"/>
          <w:tab w:val="left" w:pos="5580"/>
        </w:tabs>
        <w:spacing w:line="360" w:lineRule="auto"/>
        <w:ind w:rightChars="-413" w:right="-867" w:firstLineChars="1050" w:firstLine="3150"/>
        <w:rPr>
          <w:rFonts w:ascii="黑体" w:eastAsia="黑体" w:hAnsi="黑体"/>
          <w:sz w:val="30"/>
          <w:szCs w:val="30"/>
        </w:rPr>
      </w:pPr>
    </w:p>
    <w:p w:rsidR="002C0FD1" w:rsidRDefault="002C0FD1">
      <w:pPr>
        <w:widowControl/>
        <w:shd w:val="clear" w:color="auto" w:fill="FFFFFF"/>
        <w:spacing w:line="360" w:lineRule="auto"/>
        <w:rPr>
          <w:rFonts w:ascii="宋体" w:hAnsi="宋体" w:cs="宋体"/>
          <w:spacing w:val="8"/>
          <w:kern w:val="0"/>
          <w:sz w:val="24"/>
        </w:rPr>
      </w:pPr>
    </w:p>
    <w:p w:rsidR="002C0FD1" w:rsidRDefault="0009000B">
      <w:pPr>
        <w:widowControl/>
        <w:shd w:val="clear" w:color="auto" w:fill="FFFFFF"/>
        <w:spacing w:line="360" w:lineRule="auto"/>
        <w:rPr>
          <w:rFonts w:ascii="微软雅黑" w:hAnsi="微软雅黑" w:cs="宋体"/>
          <w:spacing w:val="8"/>
          <w:kern w:val="0"/>
          <w:sz w:val="26"/>
          <w:szCs w:val="26"/>
        </w:rPr>
      </w:pPr>
      <w:r>
        <w:rPr>
          <w:rFonts w:ascii="宋体" w:hAnsi="宋体" w:cs="宋体" w:hint="eastAsia"/>
          <w:spacing w:val="8"/>
          <w:kern w:val="0"/>
          <w:sz w:val="24"/>
        </w:rPr>
        <w:t>致（）：</w:t>
      </w:r>
    </w:p>
    <w:p w:rsidR="002C0FD1" w:rsidRDefault="0009000B">
      <w:pPr>
        <w:widowControl/>
        <w:shd w:val="clear" w:color="auto" w:fill="FFFFFF"/>
        <w:spacing w:line="360" w:lineRule="auto"/>
        <w:ind w:firstLine="480"/>
        <w:rPr>
          <w:rFonts w:ascii="微软雅黑" w:hAnsi="微软雅黑" w:cs="宋体"/>
          <w:spacing w:val="8"/>
          <w:kern w:val="0"/>
          <w:sz w:val="26"/>
          <w:szCs w:val="26"/>
        </w:rPr>
      </w:pPr>
      <w:r>
        <w:rPr>
          <w:rFonts w:ascii="宋体" w:hAnsi="宋体" w:cs="宋体" w:hint="eastAsia"/>
          <w:spacing w:val="8"/>
          <w:kern w:val="0"/>
          <w:sz w:val="24"/>
        </w:rPr>
        <w:t>我们在贵公司组织的（填写项目名称包号：</w:t>
      </w:r>
      <w:r>
        <w:rPr>
          <w:rFonts w:ascii="宋体" w:hAnsi="宋体" w:cs="宋体" w:hint="eastAsia"/>
          <w:spacing w:val="8"/>
          <w:kern w:val="0"/>
          <w:sz w:val="24"/>
          <w:u w:val="single"/>
        </w:rPr>
        <w:t xml:space="preserve">     </w:t>
      </w:r>
      <w:r>
        <w:rPr>
          <w:rFonts w:ascii="宋体" w:hAnsi="宋体" w:cs="宋体" w:hint="eastAsia"/>
          <w:spacing w:val="8"/>
          <w:kern w:val="0"/>
          <w:sz w:val="24"/>
        </w:rPr>
        <w:t>，招标编号：</w:t>
      </w:r>
      <w:r>
        <w:rPr>
          <w:rFonts w:ascii="宋体" w:hAnsi="宋体" w:cs="宋体" w:hint="eastAsia"/>
          <w:spacing w:val="8"/>
          <w:kern w:val="0"/>
          <w:sz w:val="24"/>
          <w:u w:val="single"/>
        </w:rPr>
        <w:t xml:space="preserve">     </w:t>
      </w:r>
      <w:r>
        <w:rPr>
          <w:rFonts w:ascii="宋体" w:hAnsi="宋体" w:cs="宋体" w:hint="eastAsia"/>
          <w:spacing w:val="8"/>
          <w:kern w:val="0"/>
          <w:sz w:val="24"/>
        </w:rPr>
        <w:t>）招标中</w:t>
      </w:r>
      <w:r>
        <w:rPr>
          <w:rFonts w:ascii="宋体" w:hAnsi="宋体" w:cs="宋体" w:hint="eastAsia"/>
          <w:b/>
          <w:spacing w:val="8"/>
          <w:kern w:val="0"/>
          <w:sz w:val="24"/>
        </w:rPr>
        <w:t>若被确定为成交供应商（成交人）</w:t>
      </w:r>
      <w:r>
        <w:rPr>
          <w:rFonts w:ascii="宋体" w:hAnsi="宋体" w:cs="宋体" w:hint="eastAsia"/>
          <w:spacing w:val="8"/>
          <w:kern w:val="0"/>
          <w:sz w:val="24"/>
        </w:rPr>
        <w:t>，我单位保证在收到成交通知书时，按采购文件的规定，以支票、银行转账、汇票或现金的形式，向贵公司一次性支付招标代理服务费用。否则，由此产生的一切法律后果和责任由我公司承担。我公司声明放弃对此提出任何异议和追索的权利。</w:t>
      </w:r>
    </w:p>
    <w:p w:rsidR="002C0FD1" w:rsidRDefault="0009000B">
      <w:pPr>
        <w:widowControl/>
        <w:shd w:val="clear" w:color="auto" w:fill="FFFFFF"/>
        <w:spacing w:line="360" w:lineRule="auto"/>
        <w:ind w:firstLineChars="200" w:firstLine="512"/>
        <w:rPr>
          <w:rFonts w:ascii="微软雅黑" w:hAnsi="微软雅黑" w:cs="宋体"/>
          <w:spacing w:val="8"/>
          <w:kern w:val="0"/>
          <w:sz w:val="26"/>
          <w:szCs w:val="26"/>
        </w:rPr>
      </w:pPr>
      <w:r>
        <w:rPr>
          <w:rFonts w:ascii="宋体" w:hAnsi="宋体" w:cs="宋体" w:hint="eastAsia"/>
          <w:spacing w:val="8"/>
          <w:kern w:val="0"/>
          <w:sz w:val="24"/>
        </w:rPr>
        <w:t>特此承诺。</w:t>
      </w:r>
    </w:p>
    <w:p w:rsidR="002C0FD1" w:rsidRDefault="0009000B">
      <w:pPr>
        <w:pStyle w:val="a5"/>
        <w:spacing w:line="480" w:lineRule="exact"/>
        <w:jc w:val="left"/>
        <w:rPr>
          <w:rFonts w:ascii="宋体" w:hAnsi="宋体"/>
          <w:sz w:val="24"/>
          <w:u w:val="single"/>
        </w:rPr>
      </w:pPr>
      <w:r>
        <w:rPr>
          <w:rFonts w:ascii="宋体" w:hAnsi="宋体" w:hint="eastAsia"/>
          <w:sz w:val="24"/>
        </w:rPr>
        <w:t xml:space="preserve">                           供应商：</w:t>
      </w:r>
      <w:r>
        <w:rPr>
          <w:rFonts w:ascii="宋体" w:hAnsi="宋体" w:hint="eastAsia"/>
          <w:sz w:val="24"/>
          <w:u w:val="single"/>
        </w:rPr>
        <w:tab/>
      </w:r>
      <w:r>
        <w:rPr>
          <w:rFonts w:ascii="宋体" w:hAnsi="宋体" w:hint="eastAsia"/>
          <w:sz w:val="24"/>
          <w:u w:val="single"/>
        </w:rPr>
        <w:tab/>
        <w:t>企业电子章</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left"/>
        <w:rPr>
          <w:rFonts w:ascii="宋体" w:hAnsi="宋体"/>
          <w:sz w:val="24"/>
          <w:szCs w:val="20"/>
          <w:u w:val="single"/>
        </w:rPr>
      </w:pPr>
      <w:r>
        <w:rPr>
          <w:rFonts w:ascii="宋体" w:hAnsi="宋体" w:hint="eastAsia"/>
          <w:sz w:val="24"/>
          <w:szCs w:val="20"/>
        </w:rPr>
        <w:t xml:space="preserve">                           法定代表人或委托代理人：</w:t>
      </w:r>
      <w:r>
        <w:rPr>
          <w:rFonts w:ascii="宋体" w:hAnsi="宋体" w:hint="eastAsia"/>
          <w:sz w:val="24"/>
          <w:szCs w:val="20"/>
          <w:u w:val="single"/>
        </w:rPr>
        <w:t xml:space="preserve">    （个人电子章）  </w:t>
      </w:r>
    </w:p>
    <w:p w:rsidR="002C0FD1" w:rsidRDefault="0009000B">
      <w:pPr>
        <w:spacing w:line="360" w:lineRule="auto"/>
        <w:ind w:firstLineChars="1400" w:firstLine="3360"/>
        <w:rPr>
          <w:rFonts w:ascii="宋体" w:hAnsi="宋体"/>
          <w:sz w:val="24"/>
        </w:rPr>
      </w:pPr>
      <w:r>
        <w:rPr>
          <w:rFonts w:ascii="宋体" w:hAnsi="宋体" w:hint="eastAsia"/>
          <w:sz w:val="24"/>
        </w:rPr>
        <w:t>地址：</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sz w:val="24"/>
          <w:u w:val="single"/>
        </w:rPr>
        <w:t xml:space="preserve"> </w:t>
      </w:r>
      <w:r>
        <w:rPr>
          <w:rFonts w:ascii="宋体" w:hAnsi="宋体" w:hint="eastAsia"/>
          <w:sz w:val="24"/>
          <w:u w:val="single"/>
        </w:rPr>
        <w:tab/>
      </w:r>
      <w:r>
        <w:rPr>
          <w:rFonts w:ascii="宋体" w:hAnsi="宋体" w:hint="eastAsia"/>
          <w:sz w:val="24"/>
          <w:u w:val="single"/>
        </w:rPr>
        <w:tab/>
      </w:r>
    </w:p>
    <w:p w:rsidR="002C0FD1" w:rsidRDefault="0009000B">
      <w:pPr>
        <w:spacing w:line="360" w:lineRule="auto"/>
        <w:ind w:leftChars="257" w:left="1620" w:hanging="1080"/>
        <w:jc w:val="right"/>
        <w:rPr>
          <w:rFonts w:ascii="宋体" w:hAnsi="宋体"/>
          <w:sz w:val="24"/>
        </w:rPr>
      </w:pPr>
      <w:r>
        <w:rPr>
          <w:rFonts w:ascii="宋体" w:hAnsi="宋体" w:hint="eastAsia"/>
          <w:sz w:val="24"/>
        </w:rPr>
        <w:t xml:space="preserve">        电话：</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t xml:space="preserve">    </w:t>
      </w:r>
      <w:r>
        <w:rPr>
          <w:rFonts w:ascii="宋体" w:hAnsi="宋体" w:hint="eastAsia"/>
          <w:sz w:val="24"/>
          <w:u w:val="single"/>
        </w:rPr>
        <w:tab/>
      </w:r>
      <w:r>
        <w:rPr>
          <w:rFonts w:ascii="宋体" w:hAnsi="宋体" w:hint="eastAsia"/>
          <w:sz w:val="24"/>
          <w:u w:val="single"/>
        </w:rPr>
        <w:tab/>
      </w:r>
      <w:r>
        <w:rPr>
          <w:rFonts w:ascii="宋体" w:hAnsi="宋体" w:hint="eastAsia"/>
          <w:sz w:val="24"/>
        </w:rPr>
        <w:tab/>
      </w:r>
      <w:r>
        <w:rPr>
          <w:rFonts w:ascii="宋体" w:hAnsi="宋体" w:hint="eastAsia"/>
          <w:sz w:val="24"/>
        </w:rPr>
        <w:tab/>
        <w:t>传真：</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sz w:val="24"/>
          <w:u w:val="single"/>
        </w:rPr>
        <w:t xml:space="preserve"> </w:t>
      </w:r>
      <w:r>
        <w:rPr>
          <w:rFonts w:ascii="宋体" w:hAnsi="宋体" w:hint="eastAsia"/>
          <w:sz w:val="24"/>
          <w:u w:val="single"/>
        </w:rPr>
        <w:tab/>
      </w:r>
      <w:r>
        <w:rPr>
          <w:rFonts w:ascii="宋体" w:hAnsi="宋体" w:hint="eastAsia"/>
          <w:sz w:val="24"/>
          <w:u w:val="single"/>
        </w:rPr>
        <w:tab/>
      </w:r>
    </w:p>
    <w:p w:rsidR="002C0FD1" w:rsidRDefault="0009000B">
      <w:pPr>
        <w:jc w:val="center"/>
        <w:rPr>
          <w:rFonts w:ascii="宋体" w:hAnsi="宋体"/>
          <w:sz w:val="24"/>
        </w:rPr>
      </w:pPr>
      <w:r>
        <w:rPr>
          <w:rFonts w:ascii="宋体" w:hAnsi="宋体" w:hint="eastAsia"/>
          <w:sz w:val="24"/>
        </w:rPr>
        <w:t xml:space="preserve">                       电子邮箱：</w:t>
      </w:r>
      <w:r>
        <w:rPr>
          <w:rFonts w:ascii="宋体" w:hAnsi="宋体" w:hint="eastAsia"/>
          <w:sz w:val="24"/>
          <w:u w:val="single"/>
        </w:rPr>
        <w:tab/>
        <w:t xml:space="preserve">    </w:t>
      </w:r>
      <w:r>
        <w:rPr>
          <w:rFonts w:ascii="宋体" w:hAnsi="宋体" w:hint="eastAsia"/>
          <w:sz w:val="24"/>
          <w:u w:val="single"/>
        </w:rPr>
        <w:tab/>
      </w:r>
      <w:r>
        <w:rPr>
          <w:rFonts w:ascii="宋体" w:hAnsi="宋体" w:hint="eastAsia"/>
          <w:sz w:val="24"/>
          <w:u w:val="single"/>
        </w:rPr>
        <w:tab/>
      </w:r>
      <w:r>
        <w:rPr>
          <w:rFonts w:ascii="宋体" w:hAnsi="宋体" w:hint="eastAsia"/>
          <w:sz w:val="24"/>
        </w:rPr>
        <w:tab/>
      </w:r>
      <w:r>
        <w:rPr>
          <w:rFonts w:ascii="宋体" w:hAnsi="宋体" w:hint="eastAsia"/>
          <w:sz w:val="24"/>
        </w:rPr>
        <w:tab/>
        <w:t>邮编：</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sz w:val="24"/>
          <w:u w:val="single"/>
        </w:rPr>
        <w:t xml:space="preserve"> </w:t>
      </w:r>
      <w:r>
        <w:rPr>
          <w:rFonts w:ascii="宋体" w:hAnsi="宋体" w:hint="eastAsia"/>
          <w:sz w:val="24"/>
          <w:u w:val="single"/>
        </w:rPr>
        <w:tab/>
      </w:r>
      <w:r>
        <w:rPr>
          <w:rFonts w:ascii="宋体" w:hAnsi="宋体" w:hint="eastAsia"/>
          <w:sz w:val="24"/>
          <w:u w:val="single"/>
        </w:rPr>
        <w:tab/>
      </w:r>
    </w:p>
    <w:p w:rsidR="002C0FD1" w:rsidRDefault="0009000B">
      <w:pPr>
        <w:widowControl/>
        <w:spacing w:line="480" w:lineRule="exact"/>
        <w:jc w:val="right"/>
      </w:pPr>
      <w:r>
        <w:rPr>
          <w:rFonts w:ascii="宋体" w:hAnsi="宋体" w:hint="eastAsia"/>
          <w:sz w:val="24"/>
          <w:szCs w:val="20"/>
          <w:u w:val="single"/>
        </w:rPr>
        <w:t xml:space="preserve">      </w:t>
      </w:r>
      <w:r>
        <w:rPr>
          <w:rFonts w:ascii="宋体" w:hAnsi="宋体" w:hint="eastAsia"/>
          <w:sz w:val="24"/>
          <w:szCs w:val="20"/>
        </w:rPr>
        <w:t xml:space="preserve"> </w:t>
      </w:r>
    </w:p>
    <w:p w:rsidR="002C0FD1" w:rsidRDefault="0009000B">
      <w:pPr>
        <w:widowControl/>
        <w:spacing w:line="500" w:lineRule="exact"/>
        <w:jc w:val="center"/>
        <w:rPr>
          <w:rFonts w:ascii="宋体" w:hAnsi="宋体" w:cs="宋体"/>
          <w:kern w:val="0"/>
          <w:sz w:val="24"/>
        </w:rPr>
      </w:pPr>
      <w:r>
        <w:rPr>
          <w:rFonts w:ascii="宋体" w:hAnsi="宋体" w:cs="宋体" w:hint="eastAsia"/>
          <w:kern w:val="0"/>
          <w:sz w:val="24"/>
        </w:rPr>
        <w:t xml:space="preserve">                                        日期：</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 xml:space="preserve">日   </w:t>
      </w:r>
    </w:p>
    <w:p w:rsidR="002C0FD1" w:rsidRDefault="0009000B">
      <w:pPr>
        <w:widowControl/>
        <w:jc w:val="center"/>
      </w:pPr>
      <w:r>
        <w:rPr>
          <w:rFonts w:ascii="宋体" w:hAnsi="宋体" w:cs="宋体" w:hint="eastAsia"/>
          <w:b/>
          <w:bCs/>
          <w:kern w:val="0"/>
          <w:sz w:val="30"/>
          <w:szCs w:val="30"/>
        </w:rPr>
        <w:br w:type="page"/>
      </w:r>
      <w:r>
        <w:rPr>
          <w:rFonts w:ascii="宋体" w:hAnsi="宋体" w:cs="宋体" w:hint="eastAsia"/>
          <w:b/>
          <w:bCs/>
          <w:kern w:val="0"/>
          <w:sz w:val="30"/>
          <w:szCs w:val="30"/>
        </w:rPr>
        <w:lastRenderedPageBreak/>
        <w:t>十、竞争性磋商文件要求的其他材料</w:t>
      </w:r>
    </w:p>
    <w:p w:rsidR="002C0FD1" w:rsidRDefault="002C0FD1">
      <w:pPr>
        <w:pStyle w:val="aa"/>
        <w:jc w:val="center"/>
        <w:rPr>
          <w:rFonts w:ascii="黑体" w:eastAsia="黑体" w:hAnsi="黑体" w:cs="黑体"/>
          <w:kern w:val="0"/>
          <w:sz w:val="28"/>
          <w:szCs w:val="28"/>
        </w:rPr>
      </w:pPr>
    </w:p>
    <w:p w:rsidR="002C0FD1" w:rsidRDefault="002C0FD1"/>
    <w:p w:rsidR="002C0FD1" w:rsidRDefault="002C0FD1">
      <w:pPr>
        <w:pStyle w:val="aa"/>
        <w:jc w:val="center"/>
        <w:rPr>
          <w:rFonts w:ascii="黑体" w:eastAsia="黑体" w:hAnsi="黑体" w:cs="黑体"/>
          <w:kern w:val="0"/>
          <w:sz w:val="28"/>
          <w:szCs w:val="28"/>
        </w:rPr>
      </w:pPr>
    </w:p>
    <w:p w:rsidR="002C0FD1" w:rsidRDefault="002C0FD1"/>
    <w:sectPr w:rsidR="002C0FD1" w:rsidSect="002C0FD1">
      <w:headerReference w:type="default" r:id="rId15"/>
      <w:footerReference w:type="default" r:id="rId16"/>
      <w:footerReference w:type="first" r:id="rId17"/>
      <w:pgSz w:w="11907" w:h="16840"/>
      <w:pgMar w:top="1020" w:right="1134" w:bottom="1134" w:left="1021" w:header="74"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86F" w:rsidRDefault="00FC386F" w:rsidP="002C0FD1">
      <w:r>
        <w:separator/>
      </w:r>
    </w:p>
  </w:endnote>
  <w:endnote w:type="continuationSeparator" w:id="0">
    <w:p w:rsidR="00FC386F" w:rsidRDefault="00FC386F" w:rsidP="002C0F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altName w:val="宋体"/>
    <w:charset w:val="86"/>
    <w:family w:val="auto"/>
    <w:pitch w:val="default"/>
    <w:sig w:usb0="00000000" w:usb1="00000000" w:usb2="00000000" w:usb3="00000000" w:csb0="0004009F" w:csb1="DFD7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auto"/>
    <w:pitch w:val="default"/>
    <w:sig w:usb0="00000000" w:usb1="00000000" w:usb2="00000000" w:usb3="00000000" w:csb0="00040000" w:csb1="00000000"/>
  </w:font>
  <w:font w:name="华文中宋">
    <w:altName w:val="宋体"/>
    <w:charset w:val="86"/>
    <w:family w:val="auto"/>
    <w:pitch w:val="default"/>
    <w:sig w:usb0="00000000" w:usb1="00000000" w:usb2="00000000" w:usb3="00000000" w:csb0="0004009F" w:csb1="DFD7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C0FD1">
    <w:pPr>
      <w:pStyle w:val="a9"/>
      <w:rPr>
        <w:u w:val="single"/>
      </w:rPr>
    </w:pPr>
  </w:p>
  <w:p w:rsidR="002C0FD1" w:rsidRDefault="0009000B">
    <w:pPr>
      <w:pStyle w:val="a9"/>
      <w:rPr>
        <w:szCs w:val="21"/>
      </w:rPr>
    </w:pPr>
    <w:r>
      <w:rPr>
        <w:rFonts w:cs="宋体" w:hint="eastAsia"/>
      </w:rPr>
      <w:t>河南招标采购服务有限公司编制</w:t>
    </w:r>
    <w:r>
      <w:rPr>
        <w:rFonts w:cs="宋体" w:hint="eastAsia"/>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4394A">
    <w:pPr>
      <w:pStyle w:val="a9"/>
      <w:rPr>
        <w:u w:val="single"/>
      </w:rPr>
    </w:pPr>
    <w:r w:rsidRPr="0024394A">
      <w:pict>
        <v:shapetype id="_x0000_t202" coordsize="21600,21600" o:spt="202" path="m,l,21600r21600,l21600,xe">
          <v:stroke joinstyle="miter"/>
          <v:path gradientshapeok="t" o:connecttype="rect"/>
        </v:shapetype>
        <v:shape id="_x0000_s2052" type="#_x0000_t202" style="position:absolute;margin-left:0;margin-top:0;width:2in;height:2in;z-index:25165670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6/Tc4BAACn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tOv03OAQAApwMAAA4AAAAAAAAAAQAgAAAAHgEAAGRycy9l&#10;Mm9Eb2MueG1sUEsFBgAAAAAGAAYAWQEAAF4FAAAAAA==&#10;" filled="f" stroked="f">
          <v:textbox style="mso-fit-shape-to-text:t" inset="0,0,0,0">
            <w:txbxContent>
              <w:p w:rsidR="002C0FD1" w:rsidRDefault="0024394A">
                <w:pPr>
                  <w:pStyle w:val="a9"/>
                </w:pPr>
                <w:r>
                  <w:fldChar w:fldCharType="begin"/>
                </w:r>
                <w:r w:rsidR="0009000B">
                  <w:instrText xml:space="preserve"> PAGE  \* MERGEFORMAT </w:instrText>
                </w:r>
                <w:r>
                  <w:fldChar w:fldCharType="separate"/>
                </w:r>
                <w:r w:rsidR="00320634">
                  <w:rPr>
                    <w:noProof/>
                  </w:rPr>
                  <w:t>7</w:t>
                </w:r>
                <w:r>
                  <w:fldChar w:fldCharType="end"/>
                </w:r>
              </w:p>
            </w:txbxContent>
          </v:textbox>
          <w10:wrap anchorx="margin"/>
        </v:shape>
      </w:pict>
    </w:r>
  </w:p>
  <w:p w:rsidR="002C0FD1" w:rsidRDefault="002C0FD1">
    <w:pPr>
      <w:pStyle w:val="a9"/>
      <w:rPr>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4394A">
    <w:pPr>
      <w:pStyle w:val="a9"/>
    </w:pPr>
    <w:r>
      <w:pict>
        <v:shapetype id="_x0000_t202" coordsize="21600,21600" o:spt="202" path="m,l,21600r21600,l21600,xe">
          <v:stroke joinstyle="miter"/>
          <v:path gradientshapeok="t" o:connecttype="rect"/>
        </v:shapetype>
        <v:shape id="_x0000_s2053" type="#_x0000_t202" style="position:absolute;margin-left:0;margin-top:0;width:2in;height:2in;z-index:25165568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i84BAACn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v5kovOAQAApwMAAA4AAAAAAAAAAQAgAAAAHgEAAGRycy9l&#10;Mm9Eb2MueG1sUEsFBgAAAAAGAAYAWQEAAF4FAAAAAA==&#10;" filled="f" stroked="f">
          <v:textbox style="mso-fit-shape-to-text:t" inset="0,0,0,0">
            <w:txbxContent>
              <w:p w:rsidR="002C0FD1" w:rsidRDefault="0024394A">
                <w:pPr>
                  <w:pStyle w:val="a9"/>
                </w:pPr>
                <w:r>
                  <w:fldChar w:fldCharType="begin"/>
                </w:r>
                <w:r w:rsidR="0009000B">
                  <w:instrText xml:space="preserve"> PAGE  \* MERGEFORMAT </w:instrText>
                </w:r>
                <w:r>
                  <w:fldChar w:fldCharType="separate"/>
                </w:r>
                <w:r w:rsidR="00320634">
                  <w:rPr>
                    <w:noProof/>
                  </w:rPr>
                  <w:t>80</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4394A">
    <w:pPr>
      <w:pStyle w:val="a5"/>
      <w:spacing w:line="169" w:lineRule="auto"/>
      <w:ind w:left="4615"/>
      <w:rPr>
        <w:sz w:val="18"/>
        <w:szCs w:val="18"/>
      </w:rPr>
    </w:pPr>
    <w:r w:rsidRPr="0024394A">
      <w:rPr>
        <w:sz w:val="18"/>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772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pC43M0BAACnAwAADgAAAAAAAAABACAAAAAeAQAAZHJzL2Uy&#10;b0RvYy54bWxQSwUGAAAAAAYABgBZAQAAXQUAAAAA&#10;" filled="f" stroked="f">
          <v:textbox style="mso-fit-shape-to-text:t" inset="0,0,0,0">
            <w:txbxContent>
              <w:p w:rsidR="002C0FD1" w:rsidRDefault="0024394A">
                <w:pPr>
                  <w:pStyle w:val="a9"/>
                </w:pPr>
                <w:r>
                  <w:fldChar w:fldCharType="begin"/>
                </w:r>
                <w:r w:rsidR="0009000B">
                  <w:instrText xml:space="preserve"> PAGE  \* MERGEFORMAT </w:instrText>
                </w:r>
                <w:r>
                  <w:fldChar w:fldCharType="separate"/>
                </w:r>
                <w:r w:rsidR="00320634">
                  <w:rPr>
                    <w:noProof/>
                  </w:rPr>
                  <w:t>69</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4394A">
    <w:pPr>
      <w:pStyle w:val="a9"/>
    </w:pPr>
    <w:r>
      <w:pict>
        <v:shapetype id="_x0000_t202" coordsize="21600,21600" o:spt="202" path="m,l,21600r21600,l21600,xe">
          <v:stroke joinstyle="miter"/>
          <v:path gradientshapeok="t" o:connecttype="rect"/>
        </v:shapetype>
        <v:shape id="_x0000_s2049" type="#_x0000_t202" style="position:absolute;margin-left:0;margin-top:0;width:2in;height:2in;z-index:25165977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seos0BAACnAwAADgAAAAAAAAABACAAAAAeAQAAZHJzL2Uy&#10;b0RvYy54bWxQSwUGAAAAAAYABgBZAQAAXQUAAAAA&#10;" filled="f" stroked="f">
          <v:textbox style="mso-fit-shape-to-text:t" inset="0,0,0,0">
            <w:txbxContent>
              <w:p w:rsidR="002C0FD1" w:rsidRDefault="0024394A">
                <w:pPr>
                  <w:pStyle w:val="a9"/>
                </w:pPr>
                <w:r>
                  <w:fldChar w:fldCharType="begin"/>
                </w:r>
                <w:r w:rsidR="0009000B">
                  <w:instrText xml:space="preserve"> PAGE  \* MERGEFORMAT </w:instrText>
                </w:r>
                <w:r>
                  <w:fldChar w:fldCharType="separate"/>
                </w:r>
                <w:r w:rsidR="00320634">
                  <w:rPr>
                    <w:noProof/>
                  </w:rPr>
                  <w:t>90</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24394A">
    <w:pPr>
      <w:pStyle w:val="a9"/>
    </w:pPr>
    <w:r>
      <w:pict>
        <v:shapetype id="_x0000_t202" coordsize="21600,21600" o:spt="202" path="m,l,21600r21600,l21600,xe">
          <v:stroke joinstyle="miter"/>
          <v:path gradientshapeok="t" o:connecttype="rect"/>
        </v:shapetype>
        <v:shape id="_x0000_s2050" type="#_x0000_t202" style="position:absolute;margin-left:0;margin-top:0;width:2in;height:2in;z-index:25165875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yieVGs0BAACnAwAADgAAAAAAAAABACAAAAAeAQAAZHJzL2Uy&#10;b0RvYy54bWxQSwUGAAAAAAYABgBZAQAAXQUAAAAA&#10;" filled="f" stroked="f">
          <v:textbox style="mso-fit-shape-to-text:t" inset="0,0,0,0">
            <w:txbxContent>
              <w:p w:rsidR="002C0FD1" w:rsidRDefault="0024394A">
                <w:pPr>
                  <w:pStyle w:val="a9"/>
                </w:pPr>
                <w:r>
                  <w:fldChar w:fldCharType="begin"/>
                </w:r>
                <w:r w:rsidR="0009000B">
                  <w:instrText xml:space="preserve"> PAGE  \* MERGEFORMAT </w:instrText>
                </w:r>
                <w:r>
                  <w:fldChar w:fldCharType="separate"/>
                </w:r>
                <w:r w:rsidR="00320634">
                  <w:rPr>
                    <w:noProof/>
                  </w:rPr>
                  <w:t>81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86F" w:rsidRDefault="00FC386F" w:rsidP="002C0FD1">
      <w:r>
        <w:separator/>
      </w:r>
    </w:p>
  </w:footnote>
  <w:footnote w:type="continuationSeparator" w:id="0">
    <w:p w:rsidR="00FC386F" w:rsidRDefault="00FC386F" w:rsidP="002C0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09000B">
    <w:pPr>
      <w:pStyle w:val="ab"/>
      <w:jc w:val="right"/>
      <w:rPr>
        <w:rFonts w:ascii="楷体_GB2312" w:eastAsia="楷体_GB2312" w:cs="楷体_GB2312"/>
        <w:i/>
        <w:iCs/>
      </w:rPr>
    </w:pPr>
    <w:r>
      <w:rPr>
        <w:rFonts w:ascii="楷体_GB2312" w:eastAsia="楷体_GB2312" w:cs="楷体_GB2312" w:hint="eastAsia"/>
        <w:i/>
        <w:iCs/>
      </w:rPr>
      <w:t xml:space="preserve">                                   </w:t>
    </w:r>
    <w:r>
      <w:rPr>
        <w:rFonts w:asciiTheme="minorEastAsia" w:eastAsiaTheme="minorEastAsia" w:hAnsiTheme="minorEastAsia" w:cstheme="minorEastAsia" w:hint="eastAsia"/>
        <w:i/>
        <w:iCs/>
      </w:rPr>
      <w:t>竞争性磋商文件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D1" w:rsidRDefault="0009000B">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297655"/>
    <w:multiLevelType w:val="singleLevel"/>
    <w:tmpl w:val="88297655"/>
    <w:lvl w:ilvl="0">
      <w:start w:val="2"/>
      <w:numFmt w:val="decimal"/>
      <w:suff w:val="nothing"/>
      <w:lvlText w:val="（%1）"/>
      <w:lvlJc w:val="left"/>
    </w:lvl>
  </w:abstractNum>
  <w:abstractNum w:abstractNumId="1">
    <w:nsid w:val="BF6BC116"/>
    <w:multiLevelType w:val="singleLevel"/>
    <w:tmpl w:val="BF6BC116"/>
    <w:lvl w:ilvl="0">
      <w:start w:val="16"/>
      <w:numFmt w:val="decimal"/>
      <w:suff w:val="space"/>
      <w:lvlText w:val="%1."/>
      <w:lvlJc w:val="left"/>
    </w:lvl>
  </w:abstractNum>
  <w:abstractNum w:abstractNumId="2">
    <w:nsid w:val="C408E2A5"/>
    <w:multiLevelType w:val="singleLevel"/>
    <w:tmpl w:val="C408E2A5"/>
    <w:lvl w:ilvl="0">
      <w:start w:val="5"/>
      <w:numFmt w:val="decimal"/>
      <w:suff w:val="nothing"/>
      <w:lvlText w:val="（%1）"/>
      <w:lvlJc w:val="left"/>
    </w:lvl>
  </w:abstractNum>
  <w:abstractNum w:abstractNumId="3">
    <w:nsid w:val="CFE7C3F8"/>
    <w:multiLevelType w:val="singleLevel"/>
    <w:tmpl w:val="CFE7C3F8"/>
    <w:lvl w:ilvl="0">
      <w:start w:val="1"/>
      <w:numFmt w:val="decimal"/>
      <w:suff w:val="nothing"/>
      <w:lvlText w:val="（%1）"/>
      <w:lvlJc w:val="left"/>
    </w:lvl>
  </w:abstractNum>
  <w:abstractNum w:abstractNumId="4">
    <w:nsid w:val="DDECD3BC"/>
    <w:multiLevelType w:val="singleLevel"/>
    <w:tmpl w:val="DDECD3BC"/>
    <w:lvl w:ilvl="0">
      <w:start w:val="6"/>
      <w:numFmt w:val="decimal"/>
      <w:suff w:val="space"/>
      <w:lvlText w:val="%1."/>
      <w:lvlJc w:val="left"/>
    </w:lvl>
  </w:abstractNum>
  <w:abstractNum w:abstractNumId="5">
    <w:nsid w:val="DE759F4B"/>
    <w:multiLevelType w:val="singleLevel"/>
    <w:tmpl w:val="DE759F4B"/>
    <w:lvl w:ilvl="0">
      <w:start w:val="2"/>
      <w:numFmt w:val="decimal"/>
      <w:suff w:val="space"/>
      <w:lvlText w:val="%1."/>
      <w:lvlJc w:val="left"/>
    </w:lvl>
  </w:abstractNum>
  <w:abstractNum w:abstractNumId="6">
    <w:nsid w:val="DEABE1DB"/>
    <w:multiLevelType w:val="singleLevel"/>
    <w:tmpl w:val="DEABE1DB"/>
    <w:lvl w:ilvl="0">
      <w:start w:val="23"/>
      <w:numFmt w:val="decimal"/>
      <w:suff w:val="space"/>
      <w:lvlText w:val="%1."/>
      <w:lvlJc w:val="left"/>
    </w:lvl>
  </w:abstractNum>
  <w:abstractNum w:abstractNumId="7">
    <w:nsid w:val="FFEFC674"/>
    <w:multiLevelType w:val="singleLevel"/>
    <w:tmpl w:val="FFEFC674"/>
    <w:lvl w:ilvl="0">
      <w:start w:val="1"/>
      <w:numFmt w:val="decimal"/>
      <w:suff w:val="nothing"/>
      <w:lvlText w:val="（%1）"/>
      <w:lvlJc w:val="left"/>
    </w:lvl>
  </w:abstractNum>
  <w:abstractNum w:abstractNumId="8">
    <w:nsid w:val="4A3CB706"/>
    <w:multiLevelType w:val="singleLevel"/>
    <w:tmpl w:val="4A3CB706"/>
    <w:lvl w:ilvl="0">
      <w:start w:val="2"/>
      <w:numFmt w:val="decimal"/>
      <w:suff w:val="nothing"/>
      <w:lvlText w:val="（%1）"/>
      <w:lvlJc w:val="left"/>
    </w:lvl>
  </w:abstractNum>
  <w:abstractNum w:abstractNumId="9">
    <w:nsid w:val="4F0CEC6E"/>
    <w:multiLevelType w:val="singleLevel"/>
    <w:tmpl w:val="4F0CEC6E"/>
    <w:lvl w:ilvl="0">
      <w:start w:val="5"/>
      <w:numFmt w:val="decimal"/>
      <w:suff w:val="nothing"/>
      <w:lvlText w:val="%1、"/>
      <w:lvlJc w:val="left"/>
    </w:lvl>
  </w:abstractNum>
  <w:abstractNum w:abstractNumId="10">
    <w:nsid w:val="7A0F6431"/>
    <w:multiLevelType w:val="singleLevel"/>
    <w:tmpl w:val="7A0F6431"/>
    <w:lvl w:ilvl="0">
      <w:start w:val="1"/>
      <w:numFmt w:val="decimal"/>
      <w:suff w:val="space"/>
      <w:lvlText w:val="%1."/>
      <w:lvlJc w:val="left"/>
    </w:lvl>
  </w:abstractNum>
  <w:num w:numId="1">
    <w:abstractNumId w:val="10"/>
  </w:num>
  <w:num w:numId="2">
    <w:abstractNumId w:val="3"/>
  </w:num>
  <w:num w:numId="3">
    <w:abstractNumId w:val="7"/>
  </w:num>
  <w:num w:numId="4">
    <w:abstractNumId w:val="5"/>
  </w:num>
  <w:num w:numId="5">
    <w:abstractNumId w:val="4"/>
  </w:num>
  <w:num w:numId="6">
    <w:abstractNumId w:val="1"/>
  </w:num>
  <w:num w:numId="7">
    <w:abstractNumId w:val="6"/>
  </w:num>
  <w:num w:numId="8">
    <w:abstractNumId w:val="2"/>
  </w:num>
  <w:num w:numId="9">
    <w:abstractNumId w:val="0"/>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420"/>
  <w:drawingGridVerticalSpacing w:val="156"/>
  <w:noPunctuationKerning/>
  <w:characterSpacingControl w:val="compressPunctuation"/>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TgwNTM4MmQ3MTQ1NjI2MWJmYjg3MzA3MWNkNzVmYzIifQ=="/>
  </w:docVars>
  <w:rsids>
    <w:rsidRoot w:val="002C0FD1"/>
    <w:rsid w:val="0000576E"/>
    <w:rsid w:val="0009000B"/>
    <w:rsid w:val="0024394A"/>
    <w:rsid w:val="002C0FD1"/>
    <w:rsid w:val="00320634"/>
    <w:rsid w:val="003C5709"/>
    <w:rsid w:val="004716A3"/>
    <w:rsid w:val="005C3F88"/>
    <w:rsid w:val="007340E9"/>
    <w:rsid w:val="008E66D7"/>
    <w:rsid w:val="00AB40B6"/>
    <w:rsid w:val="00C0305D"/>
    <w:rsid w:val="00FC386F"/>
    <w:rsid w:val="02BF09F6"/>
    <w:rsid w:val="04866998"/>
    <w:rsid w:val="04A62A1C"/>
    <w:rsid w:val="058645FB"/>
    <w:rsid w:val="05D65DAA"/>
    <w:rsid w:val="06C57E52"/>
    <w:rsid w:val="099371AF"/>
    <w:rsid w:val="09CB6A81"/>
    <w:rsid w:val="09F4422A"/>
    <w:rsid w:val="0A3B0A6D"/>
    <w:rsid w:val="0E794CFD"/>
    <w:rsid w:val="0EEF3211"/>
    <w:rsid w:val="13697265"/>
    <w:rsid w:val="15D60C87"/>
    <w:rsid w:val="178C5AA1"/>
    <w:rsid w:val="17EC0B45"/>
    <w:rsid w:val="1B8C6F40"/>
    <w:rsid w:val="1F2A343A"/>
    <w:rsid w:val="1F9959A8"/>
    <w:rsid w:val="213D4F11"/>
    <w:rsid w:val="214178FD"/>
    <w:rsid w:val="215973F2"/>
    <w:rsid w:val="2219530B"/>
    <w:rsid w:val="22A2261D"/>
    <w:rsid w:val="2592103D"/>
    <w:rsid w:val="28BB3347"/>
    <w:rsid w:val="2D114186"/>
    <w:rsid w:val="2ED26038"/>
    <w:rsid w:val="2FE0242D"/>
    <w:rsid w:val="30C976F9"/>
    <w:rsid w:val="329A7E93"/>
    <w:rsid w:val="37EF5A09"/>
    <w:rsid w:val="38433507"/>
    <w:rsid w:val="385C2E16"/>
    <w:rsid w:val="38883C0B"/>
    <w:rsid w:val="392E030F"/>
    <w:rsid w:val="39711A71"/>
    <w:rsid w:val="39FC7658"/>
    <w:rsid w:val="3B1F0857"/>
    <w:rsid w:val="3C664263"/>
    <w:rsid w:val="3F9F3D14"/>
    <w:rsid w:val="41B932DB"/>
    <w:rsid w:val="41D103D1"/>
    <w:rsid w:val="43EF0D0B"/>
    <w:rsid w:val="441A52C7"/>
    <w:rsid w:val="453A1131"/>
    <w:rsid w:val="460F2655"/>
    <w:rsid w:val="47B40579"/>
    <w:rsid w:val="481A181C"/>
    <w:rsid w:val="48B9571B"/>
    <w:rsid w:val="495A38F2"/>
    <w:rsid w:val="4B3501DE"/>
    <w:rsid w:val="4BD9235C"/>
    <w:rsid w:val="4C150DF5"/>
    <w:rsid w:val="4CB608EF"/>
    <w:rsid w:val="4D626381"/>
    <w:rsid w:val="4D754306"/>
    <w:rsid w:val="51DA6E2E"/>
    <w:rsid w:val="543A1E06"/>
    <w:rsid w:val="5A596C30"/>
    <w:rsid w:val="5BBD6ADB"/>
    <w:rsid w:val="5E4A533B"/>
    <w:rsid w:val="60163727"/>
    <w:rsid w:val="634E142A"/>
    <w:rsid w:val="63512CC8"/>
    <w:rsid w:val="646B7DB9"/>
    <w:rsid w:val="6B2807B2"/>
    <w:rsid w:val="6BC93774"/>
    <w:rsid w:val="6D1E3C1B"/>
    <w:rsid w:val="6D8223FC"/>
    <w:rsid w:val="6DAC7479"/>
    <w:rsid w:val="70381498"/>
    <w:rsid w:val="71341527"/>
    <w:rsid w:val="71D23226"/>
    <w:rsid w:val="76BF021D"/>
    <w:rsid w:val="78EA52F9"/>
    <w:rsid w:val="79CF798A"/>
    <w:rsid w:val="7B5E2CD4"/>
    <w:rsid w:val="7C9C2DAE"/>
    <w:rsid w:val="7DD82AF2"/>
    <w:rsid w:val="7EC069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qFormat="1"/>
    <w:lsdException w:name="header" w:qFormat="1"/>
    <w:lsdException w:name="footer" w:qFormat="1"/>
    <w:lsdException w:name="caption" w:semiHidden="1" w:unhideWhenUsed="1" w:qFormat="1"/>
    <w:lsdException w:name="envelope return"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ONormal"/>
    <w:qFormat/>
    <w:rsid w:val="002C0FD1"/>
    <w:pPr>
      <w:widowControl w:val="0"/>
      <w:jc w:val="both"/>
    </w:pPr>
    <w:rPr>
      <w:kern w:val="2"/>
      <w:sz w:val="21"/>
      <w:szCs w:val="24"/>
    </w:rPr>
  </w:style>
  <w:style w:type="paragraph" w:styleId="1">
    <w:name w:val="heading 1"/>
    <w:basedOn w:val="a"/>
    <w:next w:val="a"/>
    <w:qFormat/>
    <w:rsid w:val="002C0FD1"/>
    <w:pPr>
      <w:keepNext/>
      <w:keepLines/>
      <w:spacing w:before="340" w:after="330" w:line="578" w:lineRule="auto"/>
      <w:outlineLvl w:val="0"/>
    </w:pPr>
    <w:rPr>
      <w:b/>
      <w:bCs/>
      <w:kern w:val="44"/>
      <w:sz w:val="44"/>
      <w:szCs w:val="44"/>
    </w:rPr>
  </w:style>
  <w:style w:type="paragraph" w:styleId="2">
    <w:name w:val="heading 2"/>
    <w:basedOn w:val="a"/>
    <w:next w:val="a0"/>
    <w:qFormat/>
    <w:rsid w:val="002C0FD1"/>
    <w:pPr>
      <w:keepNext/>
      <w:keepLines/>
      <w:spacing w:before="260" w:after="260" w:line="416" w:lineRule="auto"/>
      <w:outlineLvl w:val="1"/>
    </w:pPr>
    <w:rPr>
      <w:rFonts w:ascii="Arial" w:eastAsia="黑体"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ONormal">
    <w:name w:val="AONormal"/>
    <w:qFormat/>
    <w:rsid w:val="002C0FD1"/>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0">
    <w:name w:val="Normal Indent"/>
    <w:basedOn w:val="a"/>
    <w:next w:val="a"/>
    <w:qFormat/>
    <w:rsid w:val="002C0FD1"/>
    <w:pPr>
      <w:ind w:firstLineChars="200" w:firstLine="420"/>
    </w:pPr>
  </w:style>
  <w:style w:type="paragraph" w:styleId="a4">
    <w:name w:val="annotation text"/>
    <w:basedOn w:val="a"/>
    <w:qFormat/>
    <w:rsid w:val="002C0FD1"/>
    <w:pPr>
      <w:jc w:val="left"/>
    </w:pPr>
  </w:style>
  <w:style w:type="paragraph" w:styleId="a5">
    <w:name w:val="Body Text"/>
    <w:basedOn w:val="a"/>
    <w:qFormat/>
    <w:rsid w:val="002C0FD1"/>
    <w:pPr>
      <w:spacing w:after="120"/>
    </w:pPr>
    <w:rPr>
      <w:szCs w:val="20"/>
    </w:rPr>
  </w:style>
  <w:style w:type="paragraph" w:styleId="a6">
    <w:name w:val="Body Text Indent"/>
    <w:basedOn w:val="a"/>
    <w:qFormat/>
    <w:rsid w:val="002C0FD1"/>
    <w:pPr>
      <w:spacing w:after="120"/>
      <w:ind w:leftChars="200" w:left="420"/>
    </w:pPr>
    <w:rPr>
      <w:szCs w:val="20"/>
    </w:rPr>
  </w:style>
  <w:style w:type="paragraph" w:styleId="a7">
    <w:name w:val="Plain Text"/>
    <w:basedOn w:val="a"/>
    <w:next w:val="a8"/>
    <w:qFormat/>
    <w:rsid w:val="002C0FD1"/>
    <w:rPr>
      <w:rFonts w:ascii="宋体" w:hAnsi="Courier New"/>
      <w:szCs w:val="20"/>
    </w:rPr>
  </w:style>
  <w:style w:type="paragraph" w:styleId="a8">
    <w:name w:val="Date"/>
    <w:basedOn w:val="a"/>
    <w:next w:val="a"/>
    <w:qFormat/>
    <w:rsid w:val="002C0FD1"/>
    <w:rPr>
      <w:sz w:val="24"/>
      <w:szCs w:val="20"/>
    </w:rPr>
  </w:style>
  <w:style w:type="paragraph" w:styleId="a9">
    <w:name w:val="footer"/>
    <w:basedOn w:val="a"/>
    <w:qFormat/>
    <w:rsid w:val="002C0FD1"/>
    <w:pPr>
      <w:tabs>
        <w:tab w:val="center" w:pos="4153"/>
        <w:tab w:val="right" w:pos="8306"/>
      </w:tabs>
      <w:snapToGrid w:val="0"/>
      <w:jc w:val="left"/>
    </w:pPr>
    <w:rPr>
      <w:sz w:val="18"/>
      <w:szCs w:val="18"/>
    </w:rPr>
  </w:style>
  <w:style w:type="paragraph" w:styleId="aa">
    <w:name w:val="envelope return"/>
    <w:basedOn w:val="a"/>
    <w:qFormat/>
    <w:rsid w:val="002C0FD1"/>
    <w:pPr>
      <w:snapToGrid w:val="0"/>
    </w:pPr>
    <w:rPr>
      <w:rFonts w:ascii="Arial" w:hAnsi="Arial"/>
    </w:rPr>
  </w:style>
  <w:style w:type="paragraph" w:styleId="ab">
    <w:name w:val="header"/>
    <w:basedOn w:val="a"/>
    <w:qFormat/>
    <w:rsid w:val="002C0FD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C0FD1"/>
    <w:pPr>
      <w:tabs>
        <w:tab w:val="right" w:leader="dot" w:pos="8296"/>
      </w:tabs>
      <w:spacing w:line="360" w:lineRule="auto"/>
      <w:ind w:rightChars="349" w:right="733"/>
      <w:jc w:val="center"/>
    </w:pPr>
    <w:rPr>
      <w:sz w:val="28"/>
    </w:rPr>
  </w:style>
  <w:style w:type="paragraph" w:styleId="ac">
    <w:name w:val="Normal (Web)"/>
    <w:basedOn w:val="a"/>
    <w:qFormat/>
    <w:rsid w:val="002C0FD1"/>
    <w:pPr>
      <w:widowControl/>
      <w:spacing w:before="100" w:beforeAutospacing="1" w:after="100" w:afterAutospacing="1"/>
      <w:jc w:val="left"/>
    </w:pPr>
    <w:rPr>
      <w:rFonts w:ascii="宋体" w:hAnsi="宋体"/>
      <w:kern w:val="0"/>
      <w:sz w:val="24"/>
      <w:szCs w:val="20"/>
    </w:rPr>
  </w:style>
  <w:style w:type="paragraph" w:styleId="ad">
    <w:name w:val="Body Text First Indent"/>
    <w:basedOn w:val="a5"/>
    <w:next w:val="a"/>
    <w:qFormat/>
    <w:rsid w:val="002C0FD1"/>
    <w:pPr>
      <w:ind w:firstLineChars="100" w:firstLine="420"/>
    </w:pPr>
  </w:style>
  <w:style w:type="paragraph" w:styleId="20">
    <w:name w:val="Body Text First Indent 2"/>
    <w:basedOn w:val="a6"/>
    <w:qFormat/>
    <w:rsid w:val="002C0FD1"/>
    <w:pPr>
      <w:ind w:firstLineChars="200" w:firstLine="420"/>
    </w:pPr>
    <w:rPr>
      <w:szCs w:val="21"/>
    </w:rPr>
  </w:style>
  <w:style w:type="table" w:styleId="ae">
    <w:name w:val="Table Grid"/>
    <w:basedOn w:val="a2"/>
    <w:qFormat/>
    <w:rsid w:val="002C0FD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1"/>
    <w:rsid w:val="002C0FD1"/>
    <w:rPr>
      <w:color w:val="333333"/>
      <w:u w:val="none"/>
    </w:rPr>
  </w:style>
  <w:style w:type="character" w:styleId="af0">
    <w:name w:val="Hyperlink"/>
    <w:uiPriority w:val="99"/>
    <w:qFormat/>
    <w:rsid w:val="002C0FD1"/>
    <w:rPr>
      <w:color w:val="0000FF"/>
      <w:u w:val="single"/>
    </w:rPr>
  </w:style>
  <w:style w:type="paragraph" w:customStyle="1" w:styleId="2TimesNewRoman5020">
    <w:name w:val="样式 标题 2 + Times New Roman 四号 非加粗 段前: 5 磅 段后: 0 磅 行距: 固定值 20..."/>
    <w:basedOn w:val="2"/>
    <w:qFormat/>
    <w:rsid w:val="002C0FD1"/>
    <w:pPr>
      <w:spacing w:before="100" w:after="0" w:line="400" w:lineRule="exact"/>
    </w:pPr>
    <w:rPr>
      <w:rFonts w:ascii="Times New Roman" w:hAnsi="Times New Roman" w:cs="宋体"/>
      <w:b w:val="0"/>
      <w:bCs w:val="0"/>
      <w:sz w:val="28"/>
      <w:szCs w:val="20"/>
    </w:rPr>
  </w:style>
  <w:style w:type="paragraph" w:customStyle="1" w:styleId="Default">
    <w:name w:val="Default"/>
    <w:next w:val="a"/>
    <w:qFormat/>
    <w:rsid w:val="002C0FD1"/>
    <w:pPr>
      <w:widowControl w:val="0"/>
      <w:autoSpaceDE w:val="0"/>
      <w:autoSpaceDN w:val="0"/>
      <w:adjustRightInd w:val="0"/>
    </w:pPr>
    <w:rPr>
      <w:rFonts w:ascii="宋体"/>
      <w:color w:val="000000"/>
      <w:sz w:val="24"/>
    </w:rPr>
  </w:style>
  <w:style w:type="paragraph" w:customStyle="1" w:styleId="11">
    <w:name w:val="列出段落1"/>
    <w:basedOn w:val="a"/>
    <w:qFormat/>
    <w:rsid w:val="002C0FD1"/>
    <w:pPr>
      <w:ind w:firstLineChars="200" w:firstLine="420"/>
    </w:pPr>
    <w:rPr>
      <w:szCs w:val="21"/>
    </w:rPr>
  </w:style>
  <w:style w:type="character" w:customStyle="1" w:styleId="font21">
    <w:name w:val="font21"/>
    <w:basedOn w:val="a1"/>
    <w:qFormat/>
    <w:rsid w:val="002C0FD1"/>
    <w:rPr>
      <w:rFonts w:ascii="宋体" w:eastAsia="宋体" w:hAnsi="宋体" w:cs="宋体" w:hint="eastAsia"/>
      <w:color w:val="000000"/>
      <w:sz w:val="22"/>
      <w:szCs w:val="22"/>
      <w:u w:val="none"/>
    </w:rPr>
  </w:style>
  <w:style w:type="character" w:customStyle="1" w:styleId="font31">
    <w:name w:val="font31"/>
    <w:basedOn w:val="a1"/>
    <w:qFormat/>
    <w:rsid w:val="002C0FD1"/>
    <w:rPr>
      <w:rFonts w:ascii="宋体" w:eastAsia="宋体" w:hAnsi="宋体" w:cs="宋体" w:hint="eastAsia"/>
      <w:color w:val="000000"/>
      <w:sz w:val="22"/>
      <w:szCs w:val="22"/>
      <w:u w:val="none"/>
    </w:rPr>
  </w:style>
  <w:style w:type="paragraph" w:styleId="af1">
    <w:name w:val="Balloon Text"/>
    <w:basedOn w:val="a"/>
    <w:link w:val="Char"/>
    <w:rsid w:val="00AB40B6"/>
    <w:rPr>
      <w:sz w:val="18"/>
      <w:szCs w:val="18"/>
    </w:rPr>
  </w:style>
  <w:style w:type="character" w:customStyle="1" w:styleId="Char">
    <w:name w:val="批注框文本 Char"/>
    <w:basedOn w:val="a1"/>
    <w:link w:val="af1"/>
    <w:rsid w:val="00AB40B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10660</Words>
  <Characters>60762</Characters>
  <Application>Microsoft Office Word</Application>
  <DocSecurity>0</DocSecurity>
  <Lines>506</Lines>
  <Paragraphs>142</Paragraphs>
  <ScaleCrop>false</ScaleCrop>
  <Company/>
  <LinksUpToDate>false</LinksUpToDate>
  <CharactersWithSpaces>71280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8</cp:revision>
  <dcterms:created xsi:type="dcterms:W3CDTF">2024-07-10T10:49:00Z</dcterms:created>
  <dcterms:modified xsi:type="dcterms:W3CDTF">2024-07-19T04:01:00Z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414A7777BFC34786AEA9EE8A238B3EB8_13</vt:lpwstr>
  </property>
</Properties>
</file>