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4"/>
        <w:spacing w:line="240" w:lineRule="auto"/>
        <w:ind w:left="1032" w:leftChars="0" w:hanging="1032" w:hangingChars="200"/>
        <w:jc w:val="both"/>
        <w:rPr>
          <w:rFonts w:hint="eastAsia" w:ascii="宋体" w:hAnsi="宋体" w:eastAsia="宋体" w:cs="宋体"/>
          <w:color w:val="000000" w:themeColor="text1"/>
          <w:spacing w:val="-2"/>
          <w:sz w:val="52"/>
          <w:szCs w:val="52"/>
          <w:lang w:eastAsia="zh-CN"/>
          <w14:textFill>
            <w14:solidFill>
              <w14:schemeClr w14:val="tx1"/>
            </w14:solidFill>
          </w14:textFill>
        </w:rPr>
      </w:pPr>
      <w:r>
        <w:rPr>
          <w:rFonts w:hint="eastAsia" w:ascii="宋体" w:hAnsi="宋体" w:eastAsia="宋体" w:cs="宋体"/>
          <w:color w:val="000000" w:themeColor="text1"/>
          <w:spacing w:val="-2"/>
          <w:sz w:val="52"/>
          <w:szCs w:val="52"/>
          <w:lang w:eastAsia="zh-CN"/>
          <w14:textFill>
            <w14:solidFill>
              <w14:schemeClr w14:val="tx1"/>
            </w14:solidFill>
          </w14:textFill>
        </w:rPr>
        <w:drawing>
          <wp:inline distT="0" distB="0" distL="114300" distR="114300">
            <wp:extent cx="5950585" cy="8419465"/>
            <wp:effectExtent l="0" t="0" r="12065" b="635"/>
            <wp:docPr id="1" name="图片 1" descr="4006e984c94ff28e9b9d894d566e6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006e984c94ff28e9b9d894d566e62b"/>
                    <pic:cNvPicPr>
                      <a:picLocks noChangeAspect="1"/>
                    </pic:cNvPicPr>
                  </pic:nvPicPr>
                  <pic:blipFill>
                    <a:blip r:embed="rId14"/>
                    <a:stretch>
                      <a:fillRect/>
                    </a:stretch>
                  </pic:blipFill>
                  <pic:spPr>
                    <a:xfrm>
                      <a:off x="0" y="0"/>
                      <a:ext cx="5950585" cy="8419465"/>
                    </a:xfrm>
                    <a:prstGeom prst="rect">
                      <a:avLst/>
                    </a:prstGeom>
                  </pic:spPr>
                </pic:pic>
              </a:graphicData>
            </a:graphic>
          </wp:inline>
        </w:drawing>
      </w:r>
    </w:p>
    <w:p>
      <w:pPr>
        <w:pStyle w:val="34"/>
        <w:spacing w:line="240" w:lineRule="auto"/>
        <w:ind w:left="1032" w:leftChars="0" w:hanging="1032" w:hangingChars="200"/>
        <w:jc w:val="both"/>
        <w:rPr>
          <w:rFonts w:hint="eastAsia" w:ascii="宋体" w:hAnsi="宋体" w:eastAsia="宋体" w:cs="宋体"/>
          <w:color w:val="000000" w:themeColor="text1"/>
          <w:spacing w:val="-2"/>
          <w:sz w:val="52"/>
          <w:szCs w:val="52"/>
          <w:lang w:eastAsia="zh-CN"/>
          <w14:textFill>
            <w14:solidFill>
              <w14:schemeClr w14:val="tx1"/>
            </w14:solidFill>
          </w14:textFill>
        </w:rPr>
      </w:pPr>
      <w:r>
        <w:rPr>
          <w:rFonts w:hint="eastAsia" w:ascii="宋体" w:hAnsi="宋体" w:eastAsia="宋体" w:cs="宋体"/>
          <w:color w:val="000000" w:themeColor="text1"/>
          <w:spacing w:val="-2"/>
          <w:sz w:val="52"/>
          <w:szCs w:val="52"/>
          <w:lang w:eastAsia="zh-CN"/>
          <w14:textFill>
            <w14:solidFill>
              <w14:schemeClr w14:val="tx1"/>
            </w14:solidFill>
          </w14:textFill>
        </w:rPr>
        <w:t>南阳市生态环境局南阳市减污降碳协同创新试点创建技术服务项目</w:t>
      </w:r>
    </w:p>
    <w:p>
      <w:pPr>
        <w:pStyle w:val="34"/>
        <w:spacing w:line="240" w:lineRule="auto"/>
        <w:ind w:left="0" w:leftChars="0" w:firstLine="556" w:firstLineChars="100"/>
        <w:jc w:val="center"/>
        <w:rPr>
          <w:rFonts w:hint="eastAsia" w:ascii="宋体" w:hAnsi="宋体" w:eastAsia="宋体" w:cs="宋体"/>
          <w:color w:val="000000" w:themeColor="text1"/>
          <w:spacing w:val="-2"/>
          <w:sz w:val="56"/>
          <w:szCs w:val="56"/>
          <w:lang w:eastAsia="zh-CN"/>
          <w14:textFill>
            <w14:solidFill>
              <w14:schemeClr w14:val="tx1"/>
            </w14:solidFill>
          </w14:textFill>
        </w:rPr>
      </w:pPr>
    </w:p>
    <w:p>
      <w:pPr>
        <w:pStyle w:val="34"/>
        <w:rPr>
          <w:rFonts w:hint="eastAsia" w:ascii="宋体" w:hAnsi="宋体" w:eastAsia="宋体" w:cs="宋体"/>
          <w:color w:val="000000" w:themeColor="text1"/>
          <w14:textFill>
            <w14:solidFill>
              <w14:schemeClr w14:val="tx1"/>
            </w14:solidFill>
          </w14:textFill>
        </w:rPr>
      </w:pPr>
    </w:p>
    <w:p>
      <w:pPr>
        <w:kinsoku/>
        <w:spacing w:line="316"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0"/>
          <w:highlight w:val="none"/>
          <w:lang w:eastAsia="zh-CN"/>
          <w14:textFill>
            <w14:solidFill>
              <w14:schemeClr w14:val="tx1"/>
            </w14:solidFill>
          </w14:textFill>
        </w:rPr>
        <w:drawing>
          <wp:inline distT="0" distB="0" distL="114300" distR="114300">
            <wp:extent cx="3105150" cy="2657475"/>
            <wp:effectExtent l="0" t="0" r="0" b="9525"/>
            <wp:docPr id="3" name="图片 1" descr="dafb450e59fa532afb8bbf665bdf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dafb450e59fa532afb8bbf665bdf890"/>
                    <pic:cNvPicPr>
                      <a:picLocks noChangeAspect="1"/>
                    </pic:cNvPicPr>
                  </pic:nvPicPr>
                  <pic:blipFill>
                    <a:blip r:embed="rId15"/>
                    <a:stretch>
                      <a:fillRect/>
                    </a:stretch>
                  </pic:blipFill>
                  <pic:spPr>
                    <a:xfrm>
                      <a:off x="0" y="0"/>
                      <a:ext cx="3105150" cy="2657475"/>
                    </a:xfrm>
                    <a:prstGeom prst="rect">
                      <a:avLst/>
                    </a:prstGeom>
                    <a:noFill/>
                    <a:ln>
                      <a:noFill/>
                    </a:ln>
                  </pic:spPr>
                </pic:pic>
              </a:graphicData>
            </a:graphic>
          </wp:inline>
        </w:drawing>
      </w:r>
    </w:p>
    <w:p>
      <w:pPr>
        <w:kinsoku/>
        <w:wordWrap w:val="0"/>
        <w:spacing w:line="316" w:lineRule="auto"/>
        <w:jc w:val="both"/>
        <w:rPr>
          <w:rFonts w:hint="eastAsia" w:ascii="宋体" w:hAnsi="宋体" w:eastAsia="宋体" w:cs="宋体"/>
          <w:color w:val="000000" w:themeColor="text1"/>
          <w14:textFill>
            <w14:solidFill>
              <w14:schemeClr w14:val="tx1"/>
            </w14:solidFill>
          </w14:textFill>
        </w:rPr>
      </w:pPr>
    </w:p>
    <w:p>
      <w:pPr>
        <w:kinsoku/>
        <w:wordWrap w:val="0"/>
        <w:spacing w:line="317" w:lineRule="auto"/>
        <w:jc w:val="both"/>
        <w:rPr>
          <w:rFonts w:hint="eastAsia" w:ascii="宋体" w:hAnsi="宋体" w:eastAsia="宋体" w:cs="宋体"/>
          <w:color w:val="000000" w:themeColor="text1"/>
          <w14:textFill>
            <w14:solidFill>
              <w14:schemeClr w14:val="tx1"/>
            </w14:solidFill>
          </w14:textFill>
        </w:rPr>
      </w:pPr>
    </w:p>
    <w:p>
      <w:pPr>
        <w:kinsoku/>
        <w:wordWrap w:val="0"/>
        <w:spacing w:line="360" w:lineRule="auto"/>
        <w:jc w:val="both"/>
        <w:rPr>
          <w:rFonts w:hint="eastAsia" w:ascii="宋体" w:hAnsi="宋体" w:eastAsia="宋体" w:cs="宋体"/>
          <w:b/>
          <w:bCs/>
          <w:color w:val="000000" w:themeColor="text1"/>
          <w:spacing w:val="-17"/>
          <w:sz w:val="36"/>
          <w:szCs w:val="36"/>
          <w14:textFill>
            <w14:solidFill>
              <w14:schemeClr w14:val="tx1"/>
            </w14:solidFill>
          </w14:textFill>
        </w:rPr>
      </w:pPr>
    </w:p>
    <w:p>
      <w:pPr>
        <w:kinsoku/>
        <w:wordWrap w:val="0"/>
        <w:spacing w:line="360" w:lineRule="auto"/>
        <w:jc w:val="both"/>
        <w:rPr>
          <w:rFonts w:hint="eastAsia" w:ascii="宋体" w:hAnsi="宋体" w:eastAsia="宋体" w:cs="宋体"/>
          <w:b/>
          <w:bCs/>
          <w:color w:val="000000" w:themeColor="text1"/>
          <w:spacing w:val="-17"/>
          <w:sz w:val="36"/>
          <w:szCs w:val="36"/>
          <w14:textFill>
            <w14:solidFill>
              <w14:schemeClr w14:val="tx1"/>
            </w14:solidFill>
          </w14:textFill>
        </w:rPr>
      </w:pPr>
    </w:p>
    <w:p>
      <w:pPr>
        <w:kinsoku/>
        <w:wordWrap w:val="0"/>
        <w:spacing w:line="360" w:lineRule="auto"/>
        <w:ind w:firstLine="1149" w:firstLineChars="400"/>
        <w:jc w:val="both"/>
        <w:rPr>
          <w:rFonts w:hint="eastAsia" w:ascii="宋体" w:hAnsi="宋体" w:eastAsia="宋体" w:cs="宋体"/>
          <w:b/>
          <w:bCs/>
          <w:color w:val="000000" w:themeColor="text1"/>
          <w:spacing w:val="-17"/>
          <w:sz w:val="32"/>
          <w:szCs w:val="32"/>
          <w:lang w:eastAsia="zh-CN"/>
          <w14:textFill>
            <w14:solidFill>
              <w14:schemeClr w14:val="tx1"/>
            </w14:solidFill>
          </w14:textFill>
        </w:rPr>
      </w:pPr>
      <w:r>
        <w:rPr>
          <w:rFonts w:hint="eastAsia" w:ascii="宋体" w:hAnsi="宋体" w:eastAsia="宋体" w:cs="宋体"/>
          <w:b/>
          <w:bCs/>
          <w:color w:val="000000" w:themeColor="text1"/>
          <w:spacing w:val="-17"/>
          <w:sz w:val="32"/>
          <w:szCs w:val="32"/>
          <w14:textFill>
            <w14:solidFill>
              <w14:schemeClr w14:val="tx1"/>
            </w14:solidFill>
          </w14:textFill>
        </w:rPr>
        <w:t>项目名称：</w:t>
      </w:r>
      <w:r>
        <w:rPr>
          <w:rFonts w:hint="eastAsia" w:ascii="宋体" w:hAnsi="宋体" w:eastAsia="宋体" w:cs="宋体"/>
          <w:b/>
          <w:bCs/>
          <w:color w:val="000000" w:themeColor="text1"/>
          <w:spacing w:val="-17"/>
          <w:sz w:val="32"/>
          <w:szCs w:val="32"/>
          <w:lang w:eastAsia="zh-CN"/>
          <w14:textFill>
            <w14:solidFill>
              <w14:schemeClr w14:val="tx1"/>
            </w14:solidFill>
          </w14:textFill>
        </w:rPr>
        <w:t>南阳市生态环境局南阳市减污降碳协同创新试点创建技术服务项目</w:t>
      </w:r>
    </w:p>
    <w:p>
      <w:pPr>
        <w:kinsoku/>
        <w:wordWrap w:val="0"/>
        <w:spacing w:line="360" w:lineRule="auto"/>
        <w:ind w:firstLine="1149" w:firstLineChars="400"/>
        <w:jc w:val="both"/>
        <w:rPr>
          <w:rFonts w:hint="default" w:ascii="宋体" w:hAnsi="宋体" w:eastAsia="宋体" w:cs="宋体"/>
          <w:b/>
          <w:bCs/>
          <w:color w:val="000000" w:themeColor="text1"/>
          <w:spacing w:val="-17"/>
          <w:sz w:val="32"/>
          <w:szCs w:val="32"/>
          <w:lang w:val="en-US" w:eastAsia="zh-CN"/>
          <w14:textFill>
            <w14:solidFill>
              <w14:schemeClr w14:val="tx1"/>
            </w14:solidFill>
          </w14:textFill>
        </w:rPr>
      </w:pPr>
      <w:r>
        <w:rPr>
          <w:rFonts w:hint="eastAsia" w:ascii="宋体" w:hAnsi="宋体" w:eastAsia="宋体" w:cs="宋体"/>
          <w:b/>
          <w:bCs/>
          <w:color w:val="000000" w:themeColor="text1"/>
          <w:spacing w:val="-17"/>
          <w:sz w:val="32"/>
          <w:szCs w:val="32"/>
          <w14:textFill>
            <w14:solidFill>
              <w14:schemeClr w14:val="tx1"/>
            </w14:solidFill>
          </w14:textFill>
        </w:rPr>
        <w:t>项目编</w:t>
      </w:r>
      <w:r>
        <w:rPr>
          <w:rFonts w:hint="eastAsia" w:ascii="宋体" w:hAnsi="宋体" w:eastAsia="宋体" w:cs="宋体"/>
          <w:b/>
          <w:bCs/>
          <w:color w:val="000000" w:themeColor="text1"/>
          <w:spacing w:val="-17"/>
          <w:sz w:val="32"/>
          <w:szCs w:val="32"/>
          <w14:textFill>
            <w14:solidFill>
              <w14:schemeClr w14:val="tx1"/>
            </w14:solidFill>
          </w14:textFill>
        </w:rPr>
        <w:t>号</w:t>
      </w:r>
      <w:r>
        <w:rPr>
          <w:rFonts w:hint="eastAsia" w:ascii="宋体" w:hAnsi="宋体" w:eastAsia="宋体" w:cs="宋体"/>
          <w:b/>
          <w:bCs/>
          <w:color w:val="000000" w:themeColor="text1"/>
          <w:spacing w:val="-17"/>
          <w:sz w:val="32"/>
          <w:szCs w:val="32"/>
          <w:lang w:eastAsia="zh-CN"/>
          <w14:textFill>
            <w14:solidFill>
              <w14:schemeClr w14:val="tx1"/>
            </w14:solidFill>
          </w14:textFill>
        </w:rPr>
        <w:t>：南阳政采公开-2024-</w:t>
      </w:r>
      <w:r>
        <w:rPr>
          <w:rFonts w:hint="eastAsia" w:ascii="宋体" w:hAnsi="宋体" w:eastAsia="宋体" w:cs="宋体"/>
          <w:b/>
          <w:bCs/>
          <w:color w:val="000000" w:themeColor="text1"/>
          <w:spacing w:val="-17"/>
          <w:sz w:val="32"/>
          <w:szCs w:val="32"/>
          <w:lang w:val="en-US" w:eastAsia="zh-CN"/>
          <w14:textFill>
            <w14:solidFill>
              <w14:schemeClr w14:val="tx1"/>
            </w14:solidFill>
          </w14:textFill>
        </w:rPr>
        <w:t>40</w:t>
      </w:r>
    </w:p>
    <w:p>
      <w:pPr>
        <w:kinsoku/>
        <w:wordWrap w:val="0"/>
        <w:spacing w:line="360" w:lineRule="auto"/>
        <w:ind w:firstLine="1149" w:firstLineChars="400"/>
        <w:jc w:val="both"/>
        <w:rPr>
          <w:rFonts w:hint="default" w:ascii="宋体" w:hAnsi="宋体" w:eastAsia="宋体" w:cs="宋体"/>
          <w:b/>
          <w:bCs/>
          <w:color w:val="000000" w:themeColor="text1"/>
          <w:spacing w:val="-17"/>
          <w:sz w:val="32"/>
          <w:szCs w:val="32"/>
          <w:lang w:val="en-US"/>
          <w14:textFill>
            <w14:solidFill>
              <w14:schemeClr w14:val="tx1"/>
            </w14:solidFill>
          </w14:textFill>
        </w:rPr>
      </w:pPr>
      <w:r>
        <w:rPr>
          <w:rFonts w:hint="eastAsia" w:ascii="宋体" w:hAnsi="宋体" w:eastAsia="宋体" w:cs="宋体"/>
          <w:b/>
          <w:bCs/>
          <w:color w:val="000000" w:themeColor="text1"/>
          <w:spacing w:val="-17"/>
          <w:sz w:val="32"/>
          <w:szCs w:val="32"/>
          <w:lang w:eastAsia="zh-CN"/>
          <w14:textFill>
            <w14:solidFill>
              <w14:schemeClr w14:val="tx1"/>
            </w14:solidFill>
          </w14:textFill>
        </w:rPr>
        <w:t>标段编号</w:t>
      </w:r>
      <w:r>
        <w:rPr>
          <w:rFonts w:hint="eastAsia" w:ascii="宋体" w:hAnsi="宋体" w:eastAsia="宋体" w:cs="宋体"/>
          <w:b/>
          <w:bCs/>
          <w:color w:val="000000" w:themeColor="text1"/>
          <w:spacing w:val="-17"/>
          <w:sz w:val="32"/>
          <w:szCs w:val="32"/>
          <w14:textFill>
            <w14:solidFill>
              <w14:schemeClr w14:val="tx1"/>
            </w14:solidFill>
          </w14:textFill>
        </w:rPr>
        <w:t>：</w:t>
      </w:r>
      <w:r>
        <w:rPr>
          <w:rFonts w:hint="eastAsia" w:ascii="宋体" w:hAnsi="宋体" w:eastAsia="宋体" w:cs="宋体"/>
          <w:b/>
          <w:bCs/>
          <w:color w:val="000000" w:themeColor="text1"/>
          <w:spacing w:val="-17"/>
          <w:sz w:val="32"/>
          <w:szCs w:val="32"/>
          <w:lang w:eastAsia="zh-CN"/>
          <w14:textFill>
            <w14:solidFill>
              <w14:schemeClr w14:val="tx1"/>
            </w14:solidFill>
          </w14:textFill>
        </w:rPr>
        <w:t>南阳政采公开-2024-</w:t>
      </w:r>
      <w:r>
        <w:rPr>
          <w:rFonts w:hint="eastAsia" w:ascii="宋体" w:hAnsi="宋体" w:eastAsia="宋体" w:cs="宋体"/>
          <w:b/>
          <w:bCs/>
          <w:color w:val="000000" w:themeColor="text1"/>
          <w:spacing w:val="-17"/>
          <w:sz w:val="32"/>
          <w:szCs w:val="32"/>
          <w:lang w:val="en-US" w:eastAsia="zh-CN"/>
          <w14:textFill>
            <w14:solidFill>
              <w14:schemeClr w14:val="tx1"/>
            </w14:solidFill>
          </w14:textFill>
        </w:rPr>
        <w:t>40-01</w:t>
      </w:r>
    </w:p>
    <w:p>
      <w:pPr>
        <w:kinsoku/>
        <w:wordWrap w:val="0"/>
        <w:spacing w:line="360" w:lineRule="auto"/>
        <w:ind w:firstLine="1149" w:firstLineChars="400"/>
        <w:jc w:val="both"/>
        <w:rPr>
          <w:rFonts w:hint="eastAsia" w:ascii="宋体" w:hAnsi="宋体" w:eastAsia="宋体" w:cs="宋体"/>
          <w:b/>
          <w:bCs/>
          <w:color w:val="000000" w:themeColor="text1"/>
          <w:spacing w:val="-17"/>
          <w:sz w:val="32"/>
          <w:szCs w:val="32"/>
          <w14:textFill>
            <w14:solidFill>
              <w14:schemeClr w14:val="tx1"/>
            </w14:solidFill>
          </w14:textFill>
        </w:rPr>
      </w:pPr>
      <w:r>
        <w:rPr>
          <w:rFonts w:hint="eastAsia" w:ascii="宋体" w:hAnsi="宋体" w:eastAsia="宋体" w:cs="宋体"/>
          <w:b/>
          <w:bCs/>
          <w:color w:val="000000" w:themeColor="text1"/>
          <w:spacing w:val="-17"/>
          <w:sz w:val="32"/>
          <w:szCs w:val="32"/>
          <w14:textFill>
            <w14:solidFill>
              <w14:schemeClr w14:val="tx1"/>
            </w14:solidFill>
          </w14:textFill>
        </w:rPr>
        <w:t>采购人：</w:t>
      </w:r>
      <w:r>
        <w:rPr>
          <w:rFonts w:hint="eastAsia" w:ascii="宋体" w:hAnsi="宋体" w:eastAsia="宋体" w:cs="宋体"/>
          <w:b/>
          <w:bCs/>
          <w:color w:val="000000" w:themeColor="text1"/>
          <w:spacing w:val="-17"/>
          <w:sz w:val="32"/>
          <w:szCs w:val="32"/>
          <w:lang w:eastAsia="zh-CN"/>
          <w14:textFill>
            <w14:solidFill>
              <w14:schemeClr w14:val="tx1"/>
            </w14:solidFill>
          </w14:textFill>
        </w:rPr>
        <w:t>南阳市生态环境局</w:t>
      </w:r>
    </w:p>
    <w:p>
      <w:pPr>
        <w:kinsoku/>
        <w:wordWrap w:val="0"/>
        <w:spacing w:line="360" w:lineRule="auto"/>
        <w:ind w:firstLine="1149" w:firstLineChars="400"/>
        <w:jc w:val="both"/>
        <w:rPr>
          <w:rFonts w:hint="eastAsia" w:ascii="宋体" w:hAnsi="宋体" w:eastAsia="宋体" w:cs="宋体"/>
          <w:b/>
          <w:bCs/>
          <w:color w:val="000000" w:themeColor="text1"/>
          <w:spacing w:val="-17"/>
          <w:sz w:val="32"/>
          <w:szCs w:val="32"/>
          <w:lang w:eastAsia="zh-CN"/>
          <w14:textFill>
            <w14:solidFill>
              <w14:schemeClr w14:val="tx1"/>
            </w14:solidFill>
          </w14:textFill>
        </w:rPr>
      </w:pPr>
      <w:r>
        <w:rPr>
          <w:rFonts w:hint="eastAsia" w:ascii="宋体" w:hAnsi="宋体" w:eastAsia="宋体" w:cs="宋体"/>
          <w:b/>
          <w:bCs/>
          <w:color w:val="000000" w:themeColor="text1"/>
          <w:spacing w:val="-17"/>
          <w:sz w:val="32"/>
          <w:szCs w:val="32"/>
          <w14:textFill>
            <w14:solidFill>
              <w14:schemeClr w14:val="tx1"/>
            </w14:solidFill>
          </w14:textFill>
        </w:rPr>
        <w:t>采购代理机构：</w:t>
      </w:r>
      <w:r>
        <w:rPr>
          <w:rFonts w:hint="eastAsia" w:ascii="宋体" w:hAnsi="宋体" w:eastAsia="宋体" w:cs="宋体"/>
          <w:b/>
          <w:bCs/>
          <w:color w:val="000000" w:themeColor="text1"/>
          <w:spacing w:val="-17"/>
          <w:sz w:val="32"/>
          <w:szCs w:val="32"/>
          <w:lang w:eastAsia="zh-CN"/>
          <w14:textFill>
            <w14:solidFill>
              <w14:schemeClr w14:val="tx1"/>
            </w14:solidFill>
          </w14:textFill>
        </w:rPr>
        <w:t>旭宸工程管理（河南）有限公司</w:t>
      </w:r>
    </w:p>
    <w:p>
      <w:pPr>
        <w:kinsoku/>
        <w:wordWrap w:val="0"/>
        <w:spacing w:line="360" w:lineRule="auto"/>
        <w:ind w:firstLine="1149" w:firstLineChars="400"/>
        <w:jc w:val="both"/>
        <w:rPr>
          <w:rFonts w:hint="eastAsia" w:ascii="宋体" w:hAnsi="宋体" w:eastAsia="宋体" w:cs="宋体"/>
          <w:b/>
          <w:bCs/>
          <w:color w:val="000000" w:themeColor="text1"/>
          <w:spacing w:val="-17"/>
          <w:sz w:val="32"/>
          <w:szCs w:val="32"/>
          <w:lang w:eastAsia="zh-CN"/>
          <w14:textFill>
            <w14:solidFill>
              <w14:schemeClr w14:val="tx1"/>
            </w14:solidFill>
          </w14:textFill>
        </w:rPr>
      </w:pPr>
      <w:r>
        <w:rPr>
          <w:rFonts w:hint="eastAsia" w:ascii="宋体" w:hAnsi="宋体" w:eastAsia="宋体" w:cs="宋体"/>
          <w:b/>
          <w:bCs/>
          <w:color w:val="000000" w:themeColor="text1"/>
          <w:spacing w:val="-17"/>
          <w:sz w:val="32"/>
          <w:szCs w:val="32"/>
          <w:lang w:eastAsia="zh-CN"/>
          <w14:textFill>
            <w14:solidFill>
              <w14:schemeClr w14:val="tx1"/>
            </w14:solidFill>
          </w14:textFill>
        </w:rPr>
        <w:t>日期：2024年</w:t>
      </w:r>
      <w:r>
        <w:rPr>
          <w:rFonts w:hint="eastAsia" w:ascii="宋体" w:hAnsi="宋体" w:eastAsia="宋体" w:cs="宋体"/>
          <w:b/>
          <w:bCs/>
          <w:color w:val="000000" w:themeColor="text1"/>
          <w:spacing w:val="-17"/>
          <w:sz w:val="32"/>
          <w:szCs w:val="32"/>
          <w:lang w:val="en-US" w:eastAsia="zh-CN"/>
          <w14:textFill>
            <w14:solidFill>
              <w14:schemeClr w14:val="tx1"/>
            </w14:solidFill>
          </w14:textFill>
        </w:rPr>
        <w:t>7</w:t>
      </w:r>
      <w:r>
        <w:rPr>
          <w:rFonts w:hint="eastAsia" w:ascii="宋体" w:hAnsi="宋体" w:eastAsia="宋体" w:cs="宋体"/>
          <w:b/>
          <w:bCs/>
          <w:color w:val="000000" w:themeColor="text1"/>
          <w:spacing w:val="-17"/>
          <w:sz w:val="32"/>
          <w:szCs w:val="32"/>
          <w:lang w:eastAsia="zh-CN"/>
          <w14:textFill>
            <w14:solidFill>
              <w14:schemeClr w14:val="tx1"/>
            </w14:solidFill>
          </w14:textFill>
        </w:rPr>
        <w:t>月</w:t>
      </w:r>
    </w:p>
    <w:p>
      <w:pPr>
        <w:pStyle w:val="10"/>
        <w:kinsoku/>
        <w:wordWrap w:val="0"/>
        <w:spacing w:before="117" w:line="220" w:lineRule="auto"/>
        <w:jc w:val="center"/>
        <w:rPr>
          <w:rFonts w:hint="eastAsia" w:ascii="宋体" w:hAnsi="宋体" w:eastAsia="宋体" w:cs="宋体"/>
          <w:color w:val="000000" w:themeColor="text1"/>
          <w:spacing w:val="-3"/>
          <w:sz w:val="44"/>
          <w:szCs w:val="44"/>
          <w14:textFill>
            <w14:solidFill>
              <w14:schemeClr w14:val="tx1"/>
            </w14:solidFill>
          </w14:textFill>
        </w:rPr>
        <w:sectPr>
          <w:footerReference r:id="rId3" w:type="default"/>
          <w:pgSz w:w="11907" w:h="16840"/>
          <w:pgMar w:top="1440" w:right="1800" w:bottom="1440" w:left="1800" w:header="878" w:footer="886" w:gutter="0"/>
          <w:cols w:space="720" w:num="1"/>
        </w:sectPr>
      </w:pPr>
    </w:p>
    <w:sdt>
      <w:sdtPr>
        <w:rPr>
          <w:rFonts w:hint="eastAsia" w:ascii="宋体" w:hAnsi="宋体" w:eastAsia="宋体" w:cs="宋体"/>
          <w:color w:val="000000" w:themeColor="text1"/>
          <w:sz w:val="21"/>
          <w:szCs w:val="21"/>
          <w14:textFill>
            <w14:solidFill>
              <w14:schemeClr w14:val="tx1"/>
            </w14:solidFill>
          </w14:textFill>
        </w:rPr>
        <w:id w:val="2"/>
        <w:docPartObj>
          <w:docPartGallery w:val="Table of Contents"/>
          <w:docPartUnique/>
        </w:docPartObj>
      </w:sdtPr>
      <w:sdtEndPr>
        <w:rPr>
          <w:rFonts w:hint="eastAsia" w:ascii="宋体" w:hAnsi="宋体" w:eastAsia="宋体" w:cs="宋体"/>
          <w:color w:val="000000" w:themeColor="text1"/>
          <w:sz w:val="28"/>
          <w:szCs w:val="28"/>
          <w14:textFill>
            <w14:solidFill>
              <w14:schemeClr w14:val="tx1"/>
            </w14:solidFill>
          </w14:textFill>
        </w:rPr>
      </w:sdtEndPr>
      <w:sdtContent>
        <w:p>
          <w:pPr>
            <w:pStyle w:val="10"/>
            <w:kinsoku/>
            <w:wordWrap w:val="0"/>
            <w:spacing w:before="353" w:line="222" w:lineRule="auto"/>
            <w:ind w:left="3716"/>
            <w:jc w:val="both"/>
            <w:rPr>
              <w:rFonts w:hint="eastAsia" w:ascii="宋体" w:hAnsi="宋体" w:eastAsia="宋体" w:cs="宋体"/>
              <w:color w:val="000000" w:themeColor="text1"/>
              <w:sz w:val="36"/>
              <w:szCs w:val="36"/>
              <w14:textFill>
                <w14:solidFill>
                  <w14:schemeClr w14:val="tx1"/>
                </w14:solidFill>
              </w14:textFill>
            </w:rPr>
          </w:pPr>
          <w:r>
            <w:rPr>
              <w:rFonts w:hint="eastAsia" w:ascii="宋体" w:hAnsi="宋体" w:eastAsia="宋体" w:cs="宋体"/>
              <w:color w:val="000000" w:themeColor="text1"/>
              <w:spacing w:val="-42"/>
              <w:sz w:val="44"/>
              <w:szCs w:val="44"/>
              <w14:textFill>
                <w14:solidFill>
                  <w14:schemeClr w14:val="tx1"/>
                </w14:solidFill>
              </w14:textFill>
            </w:rPr>
            <w:t>目</w:t>
          </w:r>
          <w:r>
            <w:rPr>
              <w:rFonts w:hint="eastAsia" w:ascii="宋体" w:hAnsi="宋体" w:eastAsia="宋体" w:cs="宋体"/>
              <w:color w:val="000000" w:themeColor="text1"/>
              <w:spacing w:val="-42"/>
              <w:sz w:val="44"/>
              <w:szCs w:val="44"/>
              <w:lang w:eastAsia="zh-CN"/>
              <w14:textFill>
                <w14:solidFill>
                  <w14:schemeClr w14:val="tx1"/>
                </w14:solidFill>
              </w14:textFill>
            </w:rPr>
            <w:t xml:space="preserve">  </w:t>
          </w:r>
          <w:r>
            <w:rPr>
              <w:rFonts w:hint="eastAsia" w:ascii="宋体" w:hAnsi="宋体" w:eastAsia="宋体" w:cs="宋体"/>
              <w:color w:val="000000" w:themeColor="text1"/>
              <w:spacing w:val="-42"/>
              <w:sz w:val="44"/>
              <w:szCs w:val="44"/>
              <w14:textFill>
                <w14:solidFill>
                  <w14:schemeClr w14:val="tx1"/>
                </w14:solidFill>
              </w14:textFill>
            </w:rPr>
            <w:t>录</w:t>
          </w:r>
        </w:p>
        <w:p>
          <w:pPr>
            <w:pStyle w:val="10"/>
            <w:kinsoku/>
            <w:wordWrap w:val="0"/>
            <w:jc w:val="both"/>
            <w:rPr>
              <w:rFonts w:hint="eastAsia" w:ascii="宋体" w:hAnsi="宋体" w:eastAsia="宋体" w:cs="宋体"/>
              <w:color w:val="000000" w:themeColor="text1"/>
              <w:shd w:val="clear" w:color="FFFFFF" w:fill="D9D9D9"/>
              <w14:textFill>
                <w14:solidFill>
                  <w14:schemeClr w14:val="tx1"/>
                </w14:solidFill>
              </w14:textFill>
            </w:rPr>
          </w:pPr>
        </w:p>
        <w:p>
          <w:pPr>
            <w:pStyle w:val="10"/>
            <w:kinsoku/>
            <w:wordWrap w:val="0"/>
            <w:spacing w:line="360" w:lineRule="auto"/>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第一章</w:t>
          </w:r>
          <w:r>
            <w:rPr>
              <w:rFonts w:hint="eastAsia" w:ascii="宋体" w:hAnsi="宋体" w:eastAsia="宋体" w:cs="宋体"/>
              <w:color w:val="000000" w:themeColor="text1"/>
              <w:sz w:val="28"/>
              <w:szCs w:val="28"/>
              <w:lang w:eastAsia="zh-CN"/>
              <w14:textFill>
                <w14:solidFill>
                  <w14:schemeClr w14:val="tx1"/>
                </w14:solidFill>
              </w14:textFill>
            </w:rPr>
            <w:t xml:space="preserve"> 公开招标公告</w:t>
          </w:r>
        </w:p>
        <w:p>
          <w:pPr>
            <w:pStyle w:val="10"/>
            <w:kinsoku/>
            <w:wordWrap w:val="0"/>
            <w:spacing w:line="360" w:lineRule="auto"/>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第</w:t>
          </w:r>
          <w:r>
            <w:rPr>
              <w:rFonts w:hint="eastAsia" w:ascii="宋体" w:hAnsi="宋体" w:eastAsia="宋体" w:cs="宋体"/>
              <w:color w:val="000000" w:themeColor="text1"/>
              <w:sz w:val="28"/>
              <w:szCs w:val="28"/>
              <w:lang w:eastAsia="zh-CN"/>
              <w14:textFill>
                <w14:solidFill>
                  <w14:schemeClr w14:val="tx1"/>
                </w14:solidFill>
              </w14:textFill>
            </w:rPr>
            <w:t>二</w:t>
          </w:r>
          <w:r>
            <w:rPr>
              <w:rFonts w:hint="eastAsia" w:ascii="宋体" w:hAnsi="宋体" w:eastAsia="宋体" w:cs="宋体"/>
              <w:color w:val="000000" w:themeColor="text1"/>
              <w:sz w:val="28"/>
              <w:szCs w:val="28"/>
              <w14:textFill>
                <w14:solidFill>
                  <w14:schemeClr w14:val="tx1"/>
                </w14:solidFill>
              </w14:textFill>
            </w:rPr>
            <w:t>章</w:t>
          </w:r>
          <w:r>
            <w:rPr>
              <w:rFonts w:hint="eastAsia" w:ascii="宋体" w:hAnsi="宋体" w:eastAsia="宋体" w:cs="宋体"/>
              <w:color w:val="000000" w:themeColor="text1"/>
              <w:sz w:val="28"/>
              <w:szCs w:val="28"/>
              <w:lang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采购需求</w:t>
          </w:r>
        </w:p>
        <w:p>
          <w:pPr>
            <w:pStyle w:val="10"/>
            <w:kinsoku/>
            <w:wordWrap w:val="0"/>
            <w:spacing w:line="360" w:lineRule="auto"/>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第</w:t>
          </w:r>
          <w:r>
            <w:rPr>
              <w:rFonts w:hint="eastAsia" w:ascii="宋体" w:hAnsi="宋体" w:eastAsia="宋体" w:cs="宋体"/>
              <w:color w:val="000000" w:themeColor="text1"/>
              <w:sz w:val="28"/>
              <w:szCs w:val="28"/>
              <w:lang w:eastAsia="zh-CN"/>
              <w14:textFill>
                <w14:solidFill>
                  <w14:schemeClr w14:val="tx1"/>
                </w14:solidFill>
              </w14:textFill>
            </w:rPr>
            <w:t>三</w:t>
          </w:r>
          <w:r>
            <w:rPr>
              <w:rFonts w:hint="eastAsia" w:ascii="宋体" w:hAnsi="宋体" w:eastAsia="宋体" w:cs="宋体"/>
              <w:color w:val="000000" w:themeColor="text1"/>
              <w:sz w:val="28"/>
              <w:szCs w:val="28"/>
              <w14:textFill>
                <w14:solidFill>
                  <w14:schemeClr w14:val="tx1"/>
                </w14:solidFill>
              </w14:textFill>
            </w:rPr>
            <w:t>章</w:t>
          </w:r>
          <w:r>
            <w:rPr>
              <w:rFonts w:hint="eastAsia" w:ascii="宋体" w:hAnsi="宋体" w:eastAsia="宋体" w:cs="宋体"/>
              <w:color w:val="000000" w:themeColor="text1"/>
              <w:sz w:val="28"/>
              <w:szCs w:val="28"/>
              <w:lang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投标人须知</w:t>
          </w:r>
        </w:p>
        <w:p>
          <w:pPr>
            <w:pStyle w:val="10"/>
            <w:kinsoku/>
            <w:wordWrap w:val="0"/>
            <w:spacing w:line="360" w:lineRule="auto"/>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第</w:t>
          </w:r>
          <w:r>
            <w:rPr>
              <w:rFonts w:hint="eastAsia" w:ascii="宋体" w:hAnsi="宋体" w:eastAsia="宋体" w:cs="宋体"/>
              <w:color w:val="000000" w:themeColor="text1"/>
              <w:sz w:val="28"/>
              <w:szCs w:val="28"/>
              <w:lang w:eastAsia="zh-CN"/>
              <w14:textFill>
                <w14:solidFill>
                  <w14:schemeClr w14:val="tx1"/>
                </w14:solidFill>
              </w14:textFill>
            </w:rPr>
            <w:t>四</w:t>
          </w:r>
          <w:r>
            <w:rPr>
              <w:rFonts w:hint="eastAsia" w:ascii="宋体" w:hAnsi="宋体" w:eastAsia="宋体" w:cs="宋体"/>
              <w:color w:val="000000" w:themeColor="text1"/>
              <w:sz w:val="28"/>
              <w:szCs w:val="28"/>
              <w14:textFill>
                <w14:solidFill>
                  <w14:schemeClr w14:val="tx1"/>
                </w14:solidFill>
              </w14:textFill>
            </w:rPr>
            <w:t>章</w:t>
          </w:r>
          <w:r>
            <w:rPr>
              <w:rFonts w:hint="eastAsia" w:ascii="宋体" w:hAnsi="宋体" w:eastAsia="宋体" w:cs="宋体"/>
              <w:color w:val="000000" w:themeColor="text1"/>
              <w:sz w:val="28"/>
              <w:szCs w:val="28"/>
              <w:lang w:eastAsia="zh-CN"/>
              <w14:textFill>
                <w14:solidFill>
                  <w14:schemeClr w14:val="tx1"/>
                </w14:solidFill>
              </w14:textFill>
            </w:rPr>
            <w:t xml:space="preserve"> 开、</w:t>
          </w:r>
          <w:r>
            <w:rPr>
              <w:rFonts w:hint="eastAsia" w:ascii="宋体" w:hAnsi="宋体" w:eastAsia="宋体" w:cs="宋体"/>
              <w:color w:val="000000" w:themeColor="text1"/>
              <w:sz w:val="28"/>
              <w:szCs w:val="28"/>
              <w14:textFill>
                <w14:solidFill>
                  <w14:schemeClr w14:val="tx1"/>
                </w14:solidFill>
              </w14:textFill>
            </w:rPr>
            <w:t>评标程序、评标方法和评标标准</w:t>
          </w:r>
        </w:p>
        <w:p>
          <w:pPr>
            <w:pStyle w:val="10"/>
            <w:kinsoku/>
            <w:wordWrap w:val="0"/>
            <w:spacing w:line="360" w:lineRule="auto"/>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第</w:t>
          </w:r>
          <w:r>
            <w:rPr>
              <w:rFonts w:hint="eastAsia" w:ascii="宋体" w:hAnsi="宋体" w:eastAsia="宋体" w:cs="宋体"/>
              <w:color w:val="000000" w:themeColor="text1"/>
              <w:sz w:val="28"/>
              <w:szCs w:val="28"/>
              <w:lang w:eastAsia="zh-CN"/>
              <w14:textFill>
                <w14:solidFill>
                  <w14:schemeClr w14:val="tx1"/>
                </w14:solidFill>
              </w14:textFill>
            </w:rPr>
            <w:t>五</w:t>
          </w:r>
          <w:r>
            <w:rPr>
              <w:rFonts w:hint="eastAsia" w:ascii="宋体" w:hAnsi="宋体" w:eastAsia="宋体" w:cs="宋体"/>
              <w:color w:val="000000" w:themeColor="text1"/>
              <w:sz w:val="28"/>
              <w:szCs w:val="28"/>
              <w14:textFill>
                <w14:solidFill>
                  <w14:schemeClr w14:val="tx1"/>
                </w14:solidFill>
              </w14:textFill>
            </w:rPr>
            <w:t>章</w:t>
          </w:r>
          <w:r>
            <w:rPr>
              <w:rFonts w:hint="eastAsia" w:ascii="宋体" w:hAnsi="宋体" w:eastAsia="宋体" w:cs="宋体"/>
              <w:color w:val="000000" w:themeColor="text1"/>
              <w:sz w:val="28"/>
              <w:szCs w:val="28"/>
              <w:lang w:eastAsia="zh-CN"/>
              <w14:textFill>
                <w14:solidFill>
                  <w14:schemeClr w14:val="tx1"/>
                </w14:solidFill>
              </w14:textFill>
            </w:rPr>
            <w:t xml:space="preserve"> 政府采购合同（草案）</w:t>
          </w:r>
        </w:p>
        <w:p>
          <w:pPr>
            <w:pStyle w:val="10"/>
            <w:kinsoku/>
            <w:wordWrap w:val="0"/>
            <w:spacing w:line="360" w:lineRule="auto"/>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第</w:t>
          </w:r>
          <w:r>
            <w:rPr>
              <w:rFonts w:hint="eastAsia" w:ascii="宋体" w:hAnsi="宋体" w:eastAsia="宋体" w:cs="宋体"/>
              <w:color w:val="000000" w:themeColor="text1"/>
              <w:sz w:val="28"/>
              <w:szCs w:val="28"/>
              <w:lang w:eastAsia="zh-CN"/>
              <w14:textFill>
                <w14:solidFill>
                  <w14:schemeClr w14:val="tx1"/>
                </w14:solidFill>
              </w14:textFill>
            </w:rPr>
            <w:t>六</w:t>
          </w:r>
          <w:r>
            <w:rPr>
              <w:rFonts w:hint="eastAsia" w:ascii="宋体" w:hAnsi="宋体" w:eastAsia="宋体" w:cs="宋体"/>
              <w:color w:val="000000" w:themeColor="text1"/>
              <w:sz w:val="28"/>
              <w:szCs w:val="28"/>
              <w14:textFill>
                <w14:solidFill>
                  <w14:schemeClr w14:val="tx1"/>
                </w14:solidFill>
              </w14:textFill>
            </w:rPr>
            <w:t>章</w:t>
          </w:r>
          <w:r>
            <w:rPr>
              <w:rFonts w:hint="eastAsia" w:ascii="宋体" w:hAnsi="宋体" w:eastAsia="宋体" w:cs="宋体"/>
              <w:color w:val="000000" w:themeColor="text1"/>
              <w:sz w:val="28"/>
              <w:szCs w:val="28"/>
              <w:lang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投标文件格式</w:t>
          </w:r>
        </w:p>
      </w:sdtContent>
    </w:sdt>
    <w:p>
      <w:pPr>
        <w:kinsoku/>
        <w:wordWrap w:val="0"/>
        <w:spacing w:line="219" w:lineRule="auto"/>
        <w:jc w:val="both"/>
        <w:rPr>
          <w:rFonts w:hint="eastAsia" w:ascii="宋体" w:hAnsi="宋体" w:eastAsia="宋体" w:cs="宋体"/>
          <w:color w:val="000000" w:themeColor="text1"/>
          <w:sz w:val="24"/>
          <w:szCs w:val="24"/>
          <w14:textFill>
            <w14:solidFill>
              <w14:schemeClr w14:val="tx1"/>
            </w14:solidFill>
          </w14:textFill>
        </w:rPr>
      </w:pPr>
    </w:p>
    <w:p>
      <w:pPr>
        <w:kinsoku/>
        <w:wordWrap w:val="0"/>
        <w:spacing w:line="219" w:lineRule="auto"/>
        <w:jc w:val="both"/>
        <w:rPr>
          <w:rFonts w:hint="eastAsia" w:ascii="宋体" w:hAnsi="宋体" w:eastAsia="宋体" w:cs="宋体"/>
          <w:color w:val="000000" w:themeColor="text1"/>
          <w:sz w:val="24"/>
          <w:szCs w:val="24"/>
          <w14:textFill>
            <w14:solidFill>
              <w14:schemeClr w14:val="tx1"/>
            </w14:solidFill>
          </w14:textFill>
        </w:rPr>
      </w:pPr>
    </w:p>
    <w:p>
      <w:pPr>
        <w:kinsoku/>
        <w:wordWrap w:val="0"/>
        <w:spacing w:line="219" w:lineRule="auto"/>
        <w:jc w:val="both"/>
        <w:rPr>
          <w:rFonts w:hint="eastAsia" w:ascii="宋体" w:hAnsi="宋体" w:eastAsia="宋体" w:cs="宋体"/>
          <w:color w:val="000000" w:themeColor="text1"/>
          <w:sz w:val="24"/>
          <w:szCs w:val="24"/>
          <w14:textFill>
            <w14:solidFill>
              <w14:schemeClr w14:val="tx1"/>
            </w14:solidFill>
          </w14:textFill>
        </w:rPr>
      </w:pPr>
    </w:p>
    <w:p>
      <w:pPr>
        <w:kinsoku/>
        <w:wordWrap w:val="0"/>
        <w:spacing w:line="219" w:lineRule="auto"/>
        <w:jc w:val="both"/>
        <w:rPr>
          <w:rFonts w:hint="eastAsia" w:ascii="宋体" w:hAnsi="宋体" w:eastAsia="宋体" w:cs="宋体"/>
          <w:color w:val="000000" w:themeColor="text1"/>
          <w:sz w:val="24"/>
          <w:szCs w:val="24"/>
          <w14:textFill>
            <w14:solidFill>
              <w14:schemeClr w14:val="tx1"/>
            </w14:solidFill>
          </w14:textFill>
        </w:rPr>
      </w:pPr>
    </w:p>
    <w:p>
      <w:pPr>
        <w:kinsoku/>
        <w:wordWrap w:val="0"/>
        <w:spacing w:line="219" w:lineRule="auto"/>
        <w:jc w:val="both"/>
        <w:rPr>
          <w:rFonts w:hint="eastAsia" w:ascii="宋体" w:hAnsi="宋体" w:eastAsia="宋体" w:cs="宋体"/>
          <w:color w:val="000000" w:themeColor="text1"/>
          <w:sz w:val="24"/>
          <w:szCs w:val="24"/>
          <w14:textFill>
            <w14:solidFill>
              <w14:schemeClr w14:val="tx1"/>
            </w14:solidFill>
          </w14:textFill>
        </w:rPr>
      </w:pPr>
    </w:p>
    <w:p>
      <w:pPr>
        <w:kinsoku/>
        <w:wordWrap w:val="0"/>
        <w:spacing w:line="219" w:lineRule="auto"/>
        <w:jc w:val="both"/>
        <w:rPr>
          <w:rFonts w:hint="eastAsia" w:ascii="宋体" w:hAnsi="宋体" w:eastAsia="宋体" w:cs="宋体"/>
          <w:color w:val="000000" w:themeColor="text1"/>
          <w:sz w:val="24"/>
          <w:szCs w:val="24"/>
          <w14:textFill>
            <w14:solidFill>
              <w14:schemeClr w14:val="tx1"/>
            </w14:solidFill>
          </w14:textFill>
        </w:rPr>
      </w:pPr>
    </w:p>
    <w:p>
      <w:pPr>
        <w:kinsoku/>
        <w:wordWrap w:val="0"/>
        <w:spacing w:line="219" w:lineRule="auto"/>
        <w:jc w:val="both"/>
        <w:rPr>
          <w:rFonts w:hint="eastAsia" w:ascii="宋体" w:hAnsi="宋体" w:eastAsia="宋体" w:cs="宋体"/>
          <w:color w:val="000000" w:themeColor="text1"/>
          <w:sz w:val="24"/>
          <w:szCs w:val="24"/>
          <w14:textFill>
            <w14:solidFill>
              <w14:schemeClr w14:val="tx1"/>
            </w14:solidFill>
          </w14:textFill>
        </w:rPr>
      </w:pPr>
    </w:p>
    <w:p>
      <w:pPr>
        <w:kinsoku/>
        <w:wordWrap w:val="0"/>
        <w:spacing w:line="219" w:lineRule="auto"/>
        <w:jc w:val="both"/>
        <w:rPr>
          <w:rFonts w:hint="eastAsia" w:ascii="宋体" w:hAnsi="宋体" w:eastAsia="宋体" w:cs="宋体"/>
          <w:color w:val="000000" w:themeColor="text1"/>
          <w:sz w:val="24"/>
          <w:szCs w:val="24"/>
          <w14:textFill>
            <w14:solidFill>
              <w14:schemeClr w14:val="tx1"/>
            </w14:solidFill>
          </w14:textFill>
        </w:rPr>
      </w:pPr>
    </w:p>
    <w:p>
      <w:pPr>
        <w:pStyle w:val="10"/>
        <w:kinsoku/>
        <w:wordWrap w:val="0"/>
        <w:spacing w:before="353" w:line="360" w:lineRule="auto"/>
        <w:ind w:left="3129"/>
        <w:jc w:val="both"/>
        <w:rPr>
          <w:rFonts w:hint="eastAsia" w:ascii="宋体" w:hAnsi="宋体" w:eastAsia="宋体" w:cs="宋体"/>
          <w:color w:val="000000" w:themeColor="text1"/>
          <w:spacing w:val="-1"/>
          <w:sz w:val="36"/>
          <w:szCs w:val="36"/>
          <w14:textFill>
            <w14:solidFill>
              <w14:schemeClr w14:val="tx1"/>
            </w14:solidFill>
          </w14:textFill>
        </w:rPr>
      </w:pPr>
    </w:p>
    <w:p>
      <w:pPr>
        <w:pStyle w:val="10"/>
        <w:kinsoku/>
        <w:wordWrap w:val="0"/>
        <w:spacing w:before="353" w:line="360" w:lineRule="auto"/>
        <w:ind w:left="3129"/>
        <w:jc w:val="both"/>
        <w:rPr>
          <w:rFonts w:hint="eastAsia" w:ascii="宋体" w:hAnsi="宋体" w:eastAsia="宋体" w:cs="宋体"/>
          <w:color w:val="000000" w:themeColor="text1"/>
          <w:spacing w:val="-1"/>
          <w:sz w:val="36"/>
          <w:szCs w:val="36"/>
          <w14:textFill>
            <w14:solidFill>
              <w14:schemeClr w14:val="tx1"/>
            </w14:solidFill>
          </w14:textFill>
        </w:rPr>
      </w:pPr>
    </w:p>
    <w:p>
      <w:pPr>
        <w:pStyle w:val="10"/>
        <w:kinsoku/>
        <w:wordWrap w:val="0"/>
        <w:spacing w:before="353" w:line="360" w:lineRule="auto"/>
        <w:ind w:left="3129"/>
        <w:jc w:val="both"/>
        <w:rPr>
          <w:rFonts w:hint="eastAsia" w:ascii="宋体" w:hAnsi="宋体" w:eastAsia="宋体" w:cs="宋体"/>
          <w:color w:val="000000" w:themeColor="text1"/>
          <w:spacing w:val="-1"/>
          <w:sz w:val="36"/>
          <w:szCs w:val="36"/>
          <w14:textFill>
            <w14:solidFill>
              <w14:schemeClr w14:val="tx1"/>
            </w14:solidFill>
          </w14:textFill>
        </w:rPr>
      </w:pPr>
    </w:p>
    <w:p>
      <w:pPr>
        <w:pStyle w:val="10"/>
        <w:kinsoku/>
        <w:wordWrap w:val="0"/>
        <w:spacing w:before="353" w:line="360" w:lineRule="auto"/>
        <w:ind w:left="3129"/>
        <w:jc w:val="both"/>
        <w:rPr>
          <w:rFonts w:hint="eastAsia" w:ascii="宋体" w:hAnsi="宋体" w:eastAsia="宋体" w:cs="宋体"/>
          <w:color w:val="000000" w:themeColor="text1"/>
          <w:spacing w:val="-1"/>
          <w:sz w:val="36"/>
          <w:szCs w:val="36"/>
          <w14:textFill>
            <w14:solidFill>
              <w14:schemeClr w14:val="tx1"/>
            </w14:solidFill>
          </w14:textFill>
        </w:rPr>
      </w:pPr>
    </w:p>
    <w:p>
      <w:pPr>
        <w:pStyle w:val="10"/>
        <w:kinsoku/>
        <w:wordWrap w:val="0"/>
        <w:spacing w:before="353" w:line="360" w:lineRule="auto"/>
        <w:ind w:left="3129"/>
        <w:jc w:val="both"/>
        <w:rPr>
          <w:rFonts w:hint="eastAsia" w:ascii="宋体" w:hAnsi="宋体" w:eastAsia="宋体" w:cs="宋体"/>
          <w:color w:val="000000" w:themeColor="text1"/>
          <w:spacing w:val="-1"/>
          <w:sz w:val="36"/>
          <w:szCs w:val="36"/>
          <w14:textFill>
            <w14:solidFill>
              <w14:schemeClr w14:val="tx1"/>
            </w14:solidFill>
          </w14:textFill>
        </w:rPr>
      </w:pPr>
    </w:p>
    <w:p>
      <w:pPr>
        <w:pStyle w:val="10"/>
        <w:kinsoku/>
        <w:wordWrap w:val="0"/>
        <w:spacing w:before="353" w:line="360" w:lineRule="auto"/>
        <w:ind w:left="3129"/>
        <w:jc w:val="both"/>
        <w:rPr>
          <w:rFonts w:hint="eastAsia" w:ascii="宋体" w:hAnsi="宋体" w:eastAsia="宋体" w:cs="宋体"/>
          <w:color w:val="000000" w:themeColor="text1"/>
          <w:spacing w:val="-1"/>
          <w:sz w:val="36"/>
          <w:szCs w:val="36"/>
          <w14:textFill>
            <w14:solidFill>
              <w14:schemeClr w14:val="tx1"/>
            </w14:solidFill>
          </w14:textFill>
        </w:rPr>
      </w:pPr>
    </w:p>
    <w:p>
      <w:pPr>
        <w:pStyle w:val="10"/>
        <w:kinsoku/>
        <w:wordWrap w:val="0"/>
        <w:spacing w:before="353" w:line="360" w:lineRule="auto"/>
        <w:jc w:val="center"/>
        <w:rPr>
          <w:rFonts w:hint="eastAsia" w:ascii="宋体" w:hAnsi="宋体" w:eastAsia="宋体" w:cs="宋体"/>
          <w:color w:val="000000" w:themeColor="text1"/>
          <w:spacing w:val="-6"/>
          <w:sz w:val="36"/>
          <w:szCs w:val="36"/>
          <w14:textFill>
            <w14:solidFill>
              <w14:schemeClr w14:val="tx1"/>
            </w14:solidFill>
          </w14:textFill>
        </w:rPr>
      </w:pPr>
      <w:r>
        <w:rPr>
          <w:rFonts w:hint="eastAsia" w:ascii="宋体" w:hAnsi="宋体" w:eastAsia="宋体" w:cs="宋体"/>
          <w:color w:val="000000" w:themeColor="text1"/>
          <w:spacing w:val="-1"/>
          <w:sz w:val="36"/>
          <w:szCs w:val="36"/>
          <w14:textFill>
            <w14:solidFill>
              <w14:schemeClr w14:val="tx1"/>
            </w14:solidFill>
          </w14:textFill>
        </w:rPr>
        <w:t>第一章</w:t>
      </w:r>
      <w:r>
        <w:rPr>
          <w:rFonts w:hint="eastAsia" w:ascii="宋体" w:hAnsi="宋体" w:eastAsia="宋体" w:cs="宋体"/>
          <w:color w:val="000000" w:themeColor="text1"/>
          <w:spacing w:val="-1"/>
          <w:sz w:val="36"/>
          <w:szCs w:val="36"/>
          <w:lang w:eastAsia="zh-CN"/>
          <w14:textFill>
            <w14:solidFill>
              <w14:schemeClr w14:val="tx1"/>
            </w14:solidFill>
          </w14:textFill>
        </w:rPr>
        <w:t xml:space="preserve"> 公开招标公告</w:t>
      </w:r>
    </w:p>
    <w:p>
      <w:pPr>
        <w:pStyle w:val="10"/>
        <w:kinsoku/>
        <w:wordWrap w:val="0"/>
        <w:spacing w:line="360" w:lineRule="auto"/>
        <w:ind w:firstLine="456" w:firstLineChars="200"/>
        <w:jc w:val="both"/>
        <w:rPr>
          <w:color w:val="000000" w:themeColor="text1"/>
          <w:spacing w:val="-6"/>
          <w:sz w:val="24"/>
          <w:szCs w:val="24"/>
          <w14:textFill>
            <w14:solidFill>
              <w14:schemeClr w14:val="tx1"/>
            </w14:solidFill>
          </w14:textFill>
        </w:rPr>
      </w:pPr>
    </w:p>
    <w:p>
      <w:pPr>
        <w:pStyle w:val="10"/>
        <w:kinsoku/>
        <w:wordWrap w:val="0"/>
        <w:spacing w:line="360" w:lineRule="auto"/>
        <w:ind w:firstLine="456" w:firstLineChars="200"/>
        <w:jc w:val="both"/>
        <w:outlineLvl w:val="1"/>
        <w:rPr>
          <w:color w:val="000000" w:themeColor="text1"/>
          <w:spacing w:val="-6"/>
          <w:sz w:val="24"/>
          <w:szCs w:val="24"/>
          <w14:textFill>
            <w14:solidFill>
              <w14:schemeClr w14:val="tx1"/>
            </w14:solidFill>
          </w14:textFill>
        </w:rPr>
      </w:pPr>
      <w:r>
        <w:rPr>
          <w:color w:val="000000" w:themeColor="text1"/>
          <w:spacing w:val="-6"/>
          <w:sz w:val="24"/>
          <w:szCs w:val="24"/>
          <w14:textFill>
            <w14:solidFill>
              <w14:schemeClr w14:val="tx1"/>
            </w14:solidFill>
          </w14:textFill>
        </w:rPr>
        <w:t>采购人拟就下述项目以</w:t>
      </w:r>
      <w:r>
        <w:rPr>
          <w:rFonts w:hint="eastAsia"/>
          <w:color w:val="000000" w:themeColor="text1"/>
          <w:spacing w:val="-6"/>
          <w:sz w:val="24"/>
          <w:szCs w:val="24"/>
          <w:lang w:eastAsia="zh-CN"/>
          <w14:textFill>
            <w14:solidFill>
              <w14:schemeClr w14:val="tx1"/>
            </w14:solidFill>
          </w14:textFill>
        </w:rPr>
        <w:t>公开</w:t>
      </w:r>
      <w:r>
        <w:rPr>
          <w:color w:val="000000" w:themeColor="text1"/>
          <w:spacing w:val="-6"/>
          <w:sz w:val="24"/>
          <w:szCs w:val="24"/>
          <w14:textFill>
            <w14:solidFill>
              <w14:schemeClr w14:val="tx1"/>
            </w14:solidFill>
          </w14:textFill>
        </w:rPr>
        <w:t>招标方式组织采购活动，</w:t>
      </w:r>
      <w:r>
        <w:rPr>
          <w:rFonts w:hint="eastAsia"/>
          <w:color w:val="000000" w:themeColor="text1"/>
          <w:spacing w:val="-6"/>
          <w:sz w:val="24"/>
          <w:szCs w:val="24"/>
          <w:lang w:eastAsia="zh-CN"/>
          <w14:textFill>
            <w14:solidFill>
              <w14:schemeClr w14:val="tx1"/>
            </w14:solidFill>
          </w14:textFill>
        </w:rPr>
        <w:t>欢迎潜在投标人</w:t>
      </w:r>
      <w:r>
        <w:rPr>
          <w:color w:val="000000" w:themeColor="text1"/>
          <w:spacing w:val="-6"/>
          <w:sz w:val="24"/>
          <w:szCs w:val="24"/>
          <w14:textFill>
            <w14:solidFill>
              <w14:schemeClr w14:val="tx1"/>
            </w14:solidFill>
          </w14:textFill>
        </w:rPr>
        <w:t>参与本项目投标。</w:t>
      </w:r>
    </w:p>
    <w:p>
      <w:pPr>
        <w:pStyle w:val="10"/>
        <w:kinsoku/>
        <w:wordWrap w:val="0"/>
        <w:spacing w:line="360" w:lineRule="auto"/>
        <w:jc w:val="both"/>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一、项目基本情况</w:t>
      </w:r>
    </w:p>
    <w:p>
      <w:pPr>
        <w:pStyle w:val="10"/>
        <w:kinsoku/>
        <w:wordWrap w:val="0"/>
        <w:spacing w:line="360" w:lineRule="auto"/>
        <w:ind w:left="420" w:leftChars="200"/>
        <w:jc w:val="both"/>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pacing w:val="-25"/>
          <w:sz w:val="24"/>
          <w:szCs w:val="24"/>
          <w14:textFill>
            <w14:solidFill>
              <w14:schemeClr w14:val="tx1"/>
            </w14:solidFill>
          </w14:textFill>
        </w:rPr>
        <w:t>1.</w:t>
      </w:r>
      <w:r>
        <w:rPr>
          <w:rFonts w:hint="eastAsia" w:ascii="宋体" w:hAnsi="宋体" w:eastAsia="宋体" w:cs="宋体"/>
          <w:color w:val="000000" w:themeColor="text1"/>
          <w:spacing w:val="-25"/>
          <w:sz w:val="24"/>
          <w:szCs w:val="24"/>
          <w14:textFill>
            <w14:solidFill>
              <w14:schemeClr w14:val="tx1"/>
            </w14:solidFill>
          </w14:textFill>
        </w:rPr>
        <w:t>项目编号：南阳政采公开-2024-</w:t>
      </w:r>
      <w:r>
        <w:rPr>
          <w:rFonts w:hint="eastAsia" w:cs="宋体"/>
          <w:color w:val="000000" w:themeColor="text1"/>
          <w:spacing w:val="-25"/>
          <w:sz w:val="24"/>
          <w:szCs w:val="24"/>
          <w:lang w:val="en-US" w:eastAsia="zh-CN"/>
          <w14:textFill>
            <w14:solidFill>
              <w14:schemeClr w14:val="tx1"/>
            </w14:solidFill>
          </w14:textFill>
        </w:rPr>
        <w:t>40</w:t>
      </w:r>
    </w:p>
    <w:p>
      <w:pPr>
        <w:pStyle w:val="10"/>
        <w:kinsoku/>
        <w:wordWrap w:val="0"/>
        <w:spacing w:line="360" w:lineRule="auto"/>
        <w:ind w:left="420" w:leftChars="200"/>
        <w:jc w:val="both"/>
        <w:rPr>
          <w:rFonts w:hint="eastAsia" w:ascii="宋体" w:hAnsi="宋体" w:eastAsia="宋体" w:cs="宋体"/>
          <w:color w:val="000000" w:themeColor="text1"/>
          <w:spacing w:val="-24"/>
          <w:sz w:val="24"/>
          <w:szCs w:val="24"/>
          <w:lang w:eastAsia="zh-CN"/>
          <w14:textFill>
            <w14:solidFill>
              <w14:schemeClr w14:val="tx1"/>
            </w14:solidFill>
          </w14:textFill>
        </w:rPr>
      </w:pPr>
      <w:r>
        <w:rPr>
          <w:rFonts w:hint="eastAsia" w:ascii="宋体" w:hAnsi="宋体" w:eastAsia="宋体" w:cs="宋体"/>
          <w:color w:val="000000" w:themeColor="text1"/>
          <w:spacing w:val="-24"/>
          <w:sz w:val="24"/>
          <w:szCs w:val="24"/>
          <w14:textFill>
            <w14:solidFill>
              <w14:schemeClr w14:val="tx1"/>
            </w14:solidFill>
          </w14:textFill>
        </w:rPr>
        <w:t>2.项目名称：</w:t>
      </w:r>
      <w:r>
        <w:rPr>
          <w:rFonts w:hint="eastAsia" w:ascii="宋体" w:hAnsi="宋体" w:eastAsia="宋体" w:cs="宋体"/>
          <w:color w:val="000000" w:themeColor="text1"/>
          <w:spacing w:val="-24"/>
          <w:sz w:val="24"/>
          <w:szCs w:val="24"/>
          <w:lang w:eastAsia="zh-CN"/>
          <w14:textFill>
            <w14:solidFill>
              <w14:schemeClr w14:val="tx1"/>
            </w14:solidFill>
          </w14:textFill>
        </w:rPr>
        <w:t>南阳市生态环境局南阳市减污降碳协同创新试点创建技术服务项目</w:t>
      </w:r>
    </w:p>
    <w:p>
      <w:pPr>
        <w:pStyle w:val="10"/>
        <w:kinsoku/>
        <w:wordWrap w:val="0"/>
        <w:spacing w:line="360" w:lineRule="auto"/>
        <w:ind w:left="420" w:left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4"/>
          <w:sz w:val="24"/>
          <w:szCs w:val="24"/>
          <w14:textFill>
            <w14:solidFill>
              <w14:schemeClr w14:val="tx1"/>
            </w14:solidFill>
          </w14:textFill>
        </w:rPr>
        <w:t>3.项目预算金额：</w:t>
      </w:r>
      <w:r>
        <w:rPr>
          <w:rFonts w:hint="eastAsia" w:ascii="宋体" w:hAnsi="宋体" w:eastAsia="宋体" w:cs="宋体"/>
          <w:color w:val="000000" w:themeColor="text1"/>
          <w:spacing w:val="-14"/>
          <w:sz w:val="24"/>
          <w:szCs w:val="24"/>
          <w:u w:val="single"/>
          <w:lang w:val="en-US" w:eastAsia="zh-CN"/>
          <w14:textFill>
            <w14:solidFill>
              <w14:schemeClr w14:val="tx1"/>
            </w14:solidFill>
          </w14:textFill>
        </w:rPr>
        <w:t>300</w:t>
      </w:r>
      <w:r>
        <w:rPr>
          <w:rFonts w:hint="eastAsia" w:ascii="宋体" w:hAnsi="宋体" w:eastAsia="宋体" w:cs="宋体"/>
          <w:color w:val="000000" w:themeColor="text1"/>
          <w:spacing w:val="-14"/>
          <w:sz w:val="24"/>
          <w:szCs w:val="24"/>
          <w14:textFill>
            <w14:solidFill>
              <w14:schemeClr w14:val="tx1"/>
            </w14:solidFill>
          </w14:textFill>
        </w:rPr>
        <w:t>万元、项目最高限价</w:t>
      </w:r>
      <w:r>
        <w:rPr>
          <w:rFonts w:hint="eastAsia" w:ascii="宋体" w:hAnsi="宋体" w:eastAsia="宋体" w:cs="宋体"/>
          <w:color w:val="000000" w:themeColor="text1"/>
          <w:spacing w:val="5"/>
          <w:sz w:val="24"/>
          <w:szCs w:val="24"/>
          <w14:textFill>
            <w14:solidFill>
              <w14:schemeClr w14:val="tx1"/>
            </w14:solidFill>
          </w14:textFill>
        </w:rPr>
        <w:t>：</w:t>
      </w:r>
      <w:r>
        <w:rPr>
          <w:rFonts w:hint="eastAsia" w:ascii="宋体" w:hAnsi="宋体" w:eastAsia="宋体" w:cs="宋体"/>
          <w:color w:val="000000" w:themeColor="text1"/>
          <w:spacing w:val="5"/>
          <w:sz w:val="24"/>
          <w:szCs w:val="24"/>
          <w:u w:val="single"/>
          <w:lang w:val="en-US" w:eastAsia="zh-CN"/>
          <w14:textFill>
            <w14:solidFill>
              <w14:schemeClr w14:val="tx1"/>
            </w14:solidFill>
          </w14:textFill>
        </w:rPr>
        <w:t>300</w:t>
      </w:r>
      <w:r>
        <w:rPr>
          <w:rFonts w:hint="eastAsia" w:ascii="宋体" w:hAnsi="宋体" w:eastAsia="宋体" w:cs="宋体"/>
          <w:color w:val="000000" w:themeColor="text1"/>
          <w:spacing w:val="-14"/>
          <w:sz w:val="24"/>
          <w:szCs w:val="24"/>
          <w14:textFill>
            <w14:solidFill>
              <w14:schemeClr w14:val="tx1"/>
            </w14:solidFill>
          </w14:textFill>
        </w:rPr>
        <w:t>万元</w:t>
      </w:r>
    </w:p>
    <w:p>
      <w:pPr>
        <w:pStyle w:val="10"/>
        <w:kinsoku/>
        <w:wordWrap w:val="0"/>
        <w:spacing w:line="360" w:lineRule="auto"/>
        <w:ind w:left="420" w:left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5"/>
          <w:sz w:val="24"/>
          <w:szCs w:val="24"/>
          <w14:textFill>
            <w14:solidFill>
              <w14:schemeClr w14:val="tx1"/>
            </w14:solidFill>
          </w14:textFill>
        </w:rPr>
        <w:t>4.采购需求：</w:t>
      </w:r>
    </w:p>
    <w:tbl>
      <w:tblPr>
        <w:tblStyle w:val="36"/>
        <w:tblW w:w="817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5"/>
        <w:gridCol w:w="4215"/>
        <w:gridCol w:w="232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635" w:type="dxa"/>
            <w:vAlign w:val="center"/>
          </w:tcPr>
          <w:p>
            <w:pPr>
              <w:kinsoku/>
              <w:wordWrap w:val="0"/>
              <w:spacing w:line="360" w:lineRule="auto"/>
              <w:ind w:firstLine="496"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包号</w:t>
            </w:r>
          </w:p>
        </w:tc>
        <w:tc>
          <w:tcPr>
            <w:tcW w:w="4215" w:type="dxa"/>
            <w:vAlign w:val="center"/>
          </w:tcPr>
          <w:p>
            <w:pPr>
              <w:kinsoku/>
              <w:wordWrap w:val="0"/>
              <w:spacing w:line="360" w:lineRule="auto"/>
              <w:ind w:firstLine="508"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7"/>
                <w:sz w:val="24"/>
                <w:szCs w:val="24"/>
                <w:lang w:eastAsia="zh-CN"/>
                <w14:textFill>
                  <w14:solidFill>
                    <w14:schemeClr w14:val="tx1"/>
                  </w14:solidFill>
                </w14:textFill>
              </w:rPr>
              <w:t>包</w:t>
            </w:r>
            <w:r>
              <w:rPr>
                <w:rFonts w:hint="eastAsia" w:ascii="宋体" w:hAnsi="宋体" w:eastAsia="宋体" w:cs="宋体"/>
                <w:color w:val="000000" w:themeColor="text1"/>
                <w:spacing w:val="7"/>
                <w:sz w:val="24"/>
                <w:szCs w:val="24"/>
                <w14:textFill>
                  <w14:solidFill>
                    <w14:schemeClr w14:val="tx1"/>
                  </w14:solidFill>
                </w14:textFill>
              </w:rPr>
              <w:t>名称</w:t>
            </w:r>
          </w:p>
        </w:tc>
        <w:tc>
          <w:tcPr>
            <w:tcW w:w="2321" w:type="dxa"/>
            <w:vAlign w:val="center"/>
          </w:tcPr>
          <w:p>
            <w:pPr>
              <w:kinsoku/>
              <w:wordWrap w:val="0"/>
              <w:spacing w:line="360" w:lineRule="auto"/>
              <w:ind w:firstLine="512"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8"/>
                <w:sz w:val="24"/>
                <w:szCs w:val="24"/>
                <w14:textFill>
                  <w14:solidFill>
                    <w14:schemeClr w14:val="tx1"/>
                  </w14:solidFill>
                </w14:textFill>
              </w:rPr>
              <w:t>包预算</w:t>
            </w:r>
            <w:r>
              <w:rPr>
                <w:rFonts w:hint="eastAsia" w:ascii="宋体" w:hAnsi="宋体" w:eastAsia="宋体" w:cs="宋体"/>
                <w:color w:val="000000" w:themeColor="text1"/>
                <w:sz w:val="24"/>
                <w:szCs w:val="24"/>
                <w14:textFill>
                  <w14:solidFill>
                    <w14:schemeClr w14:val="tx1"/>
                  </w14:solidFill>
                </w14:textFill>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635" w:type="dxa"/>
          </w:tcPr>
          <w:p>
            <w:pPr>
              <w:pStyle w:val="37"/>
              <w:kinsoku/>
              <w:wordWrap w:val="0"/>
              <w:spacing w:line="36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5"/>
                <w:sz w:val="24"/>
                <w:szCs w:val="24"/>
                <w14:textFill>
                  <w14:solidFill>
                    <w14:schemeClr w14:val="tx1"/>
                  </w14:solidFill>
                </w14:textFill>
              </w:rPr>
              <w:t>南阳政采公开-2024-</w:t>
            </w:r>
            <w:r>
              <w:rPr>
                <w:rFonts w:hint="eastAsia" w:cs="宋体"/>
                <w:color w:val="000000" w:themeColor="text1"/>
                <w:spacing w:val="-25"/>
                <w:sz w:val="24"/>
                <w:szCs w:val="24"/>
                <w:lang w:val="en-US" w:eastAsia="zh-CN"/>
                <w14:textFill>
                  <w14:solidFill>
                    <w14:schemeClr w14:val="tx1"/>
                  </w14:solidFill>
                </w14:textFill>
              </w:rPr>
              <w:t>40</w:t>
            </w:r>
            <w:r>
              <w:rPr>
                <w:rFonts w:hint="eastAsia" w:ascii="宋体" w:hAnsi="宋体" w:eastAsia="宋体" w:cs="宋体"/>
                <w:color w:val="000000" w:themeColor="text1"/>
                <w:spacing w:val="14"/>
                <w:sz w:val="24"/>
                <w:szCs w:val="24"/>
                <w:lang w:eastAsia="zh-CN"/>
                <w14:textFill>
                  <w14:solidFill>
                    <w14:schemeClr w14:val="tx1"/>
                  </w14:solidFill>
                </w14:textFill>
              </w:rPr>
              <w:t>-</w:t>
            </w:r>
            <w:r>
              <w:rPr>
                <w:rFonts w:hint="eastAsia" w:ascii="宋体" w:hAnsi="宋体" w:eastAsia="宋体" w:cs="宋体"/>
                <w:color w:val="000000" w:themeColor="text1"/>
                <w:spacing w:val="14"/>
                <w:sz w:val="24"/>
                <w:szCs w:val="24"/>
                <w:lang w:val="en-US" w:eastAsia="zh-CN"/>
                <w14:textFill>
                  <w14:solidFill>
                    <w14:schemeClr w14:val="tx1"/>
                  </w14:solidFill>
                </w14:textFill>
              </w:rPr>
              <w:t>0</w:t>
            </w:r>
            <w:r>
              <w:rPr>
                <w:rFonts w:hint="eastAsia" w:ascii="宋体" w:hAnsi="宋体" w:eastAsia="宋体" w:cs="宋体"/>
                <w:color w:val="000000" w:themeColor="text1"/>
                <w:spacing w:val="14"/>
                <w:sz w:val="24"/>
                <w:szCs w:val="24"/>
                <w14:textFill>
                  <w14:solidFill>
                    <w14:schemeClr w14:val="tx1"/>
                  </w14:solidFill>
                </w14:textFill>
              </w:rPr>
              <w:t>1</w:t>
            </w:r>
          </w:p>
        </w:tc>
        <w:tc>
          <w:tcPr>
            <w:tcW w:w="4215" w:type="dxa"/>
            <w:vAlign w:val="center"/>
          </w:tcPr>
          <w:p>
            <w:pPr>
              <w:pStyle w:val="37"/>
              <w:kinsoku/>
              <w:wordWrap w:val="0"/>
              <w:spacing w:line="360" w:lineRule="auto"/>
              <w:jc w:val="both"/>
              <w:rPr>
                <w:rFonts w:hint="eastAsia" w:ascii="宋体" w:hAnsi="宋体" w:eastAsia="宋体" w:cs="宋体"/>
                <w:color w:val="000000" w:themeColor="text1"/>
                <w:spacing w:val="14"/>
                <w:sz w:val="24"/>
                <w:szCs w:val="24"/>
                <w:lang w:eastAsia="zh-CN"/>
                <w14:textFill>
                  <w14:solidFill>
                    <w14:schemeClr w14:val="tx1"/>
                  </w14:solidFill>
                </w14:textFill>
              </w:rPr>
            </w:pPr>
            <w:r>
              <w:rPr>
                <w:rFonts w:hint="eastAsia" w:ascii="宋体" w:hAnsi="宋体" w:eastAsia="宋体" w:cs="宋体"/>
                <w:color w:val="000000" w:themeColor="text1"/>
                <w:spacing w:val="-24"/>
                <w:sz w:val="24"/>
                <w:szCs w:val="24"/>
                <w:lang w:eastAsia="zh-CN"/>
                <w14:textFill>
                  <w14:solidFill>
                    <w14:schemeClr w14:val="tx1"/>
                  </w14:solidFill>
                </w14:textFill>
              </w:rPr>
              <w:t>南阳市生态环境局南阳市减污降碳协同创新试点创建技术服务项目</w:t>
            </w:r>
          </w:p>
        </w:tc>
        <w:tc>
          <w:tcPr>
            <w:tcW w:w="2321" w:type="dxa"/>
            <w:vAlign w:val="center"/>
          </w:tcPr>
          <w:p>
            <w:pPr>
              <w:pStyle w:val="37"/>
              <w:kinsoku/>
              <w:wordWrap w:val="0"/>
              <w:spacing w:line="360" w:lineRule="auto"/>
              <w:jc w:val="both"/>
              <w:rPr>
                <w:rFonts w:hint="eastAsia" w:ascii="宋体" w:hAnsi="宋体" w:eastAsia="宋体" w:cs="宋体"/>
                <w:color w:val="000000" w:themeColor="text1"/>
                <w:spacing w:val="14"/>
                <w:sz w:val="24"/>
                <w:szCs w:val="24"/>
                <w:lang w:val="en-US" w:eastAsia="zh-CN"/>
                <w14:textFill>
                  <w14:solidFill>
                    <w14:schemeClr w14:val="tx1"/>
                  </w14:solidFill>
                </w14:textFill>
              </w:rPr>
            </w:pPr>
            <w:r>
              <w:rPr>
                <w:rFonts w:hint="eastAsia" w:ascii="宋体" w:hAnsi="宋体" w:eastAsia="宋体" w:cs="宋体"/>
                <w:color w:val="000000" w:themeColor="text1"/>
                <w:spacing w:val="14"/>
                <w:sz w:val="24"/>
                <w:szCs w:val="24"/>
                <w:lang w:val="en-US" w:eastAsia="zh-CN"/>
                <w14:textFill>
                  <w14:solidFill>
                    <w14:schemeClr w14:val="tx1"/>
                  </w14:solidFill>
                </w14:textFill>
              </w:rPr>
              <w:t>3000000</w:t>
            </w:r>
          </w:p>
        </w:tc>
      </w:tr>
    </w:tbl>
    <w:p>
      <w:pPr>
        <w:pStyle w:val="10"/>
        <w:kinsoku/>
        <w:wordWrap w:val="0"/>
        <w:spacing w:line="360" w:lineRule="auto"/>
        <w:ind w:firstLine="460" w:firstLineChars="200"/>
        <w:jc w:val="both"/>
        <w:rPr>
          <w:rFonts w:hint="eastAsia" w:ascii="宋体" w:hAnsi="宋体" w:eastAsia="宋体" w:cs="宋体"/>
          <w:color w:val="000000" w:themeColor="text1"/>
          <w:spacing w:val="-5"/>
          <w:sz w:val="24"/>
          <w:szCs w:val="24"/>
          <w:lang w:eastAsia="zh-CN"/>
          <w14:textFill>
            <w14:solidFill>
              <w14:schemeClr w14:val="tx1"/>
            </w14:solidFill>
          </w14:textFill>
        </w:rPr>
      </w:pPr>
      <w:r>
        <w:rPr>
          <w:rFonts w:hint="eastAsia" w:ascii="宋体" w:hAnsi="宋体" w:eastAsia="宋体" w:cs="宋体"/>
          <w:color w:val="000000" w:themeColor="text1"/>
          <w:spacing w:val="-5"/>
          <w:sz w:val="24"/>
          <w:szCs w:val="24"/>
          <w:lang w:eastAsia="zh-CN"/>
          <w14:textFill>
            <w14:solidFill>
              <w14:schemeClr w14:val="tx1"/>
            </w14:solidFill>
          </w14:textFill>
        </w:rPr>
        <w:t>5.采购清单或服务要求</w:t>
      </w:r>
    </w:p>
    <w:tbl>
      <w:tblPr>
        <w:tblStyle w:val="30"/>
        <w:tblW w:w="8175"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Layout w:type="fixed"/>
        <w:tblCellMar>
          <w:top w:w="0" w:type="dxa"/>
          <w:left w:w="108" w:type="dxa"/>
          <w:bottom w:w="0" w:type="dxa"/>
          <w:right w:w="108" w:type="dxa"/>
        </w:tblCellMar>
      </w:tblPr>
      <w:tblGrid>
        <w:gridCol w:w="1632"/>
        <w:gridCol w:w="3855"/>
        <w:gridCol w:w="1365"/>
        <w:gridCol w:w="1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exact"/>
        </w:trPr>
        <w:tc>
          <w:tcPr>
            <w:tcW w:w="1632" w:type="dxa"/>
            <w:shd w:val="clear" w:color="000000" w:fill="FFFFFF"/>
            <w:vAlign w:val="center"/>
          </w:tcPr>
          <w:p>
            <w:pPr>
              <w:tabs>
                <w:tab w:val="left" w:pos="0"/>
              </w:tabs>
              <w:kinsoku/>
              <w:wordWrap w:val="0"/>
              <w:spacing w:line="360" w:lineRule="auto"/>
              <w:jc w:val="both"/>
              <w:textAlignment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序号</w:t>
            </w:r>
          </w:p>
        </w:tc>
        <w:tc>
          <w:tcPr>
            <w:tcW w:w="3855" w:type="dxa"/>
            <w:shd w:val="clear" w:color="000000" w:fill="FFFFFF"/>
            <w:vAlign w:val="center"/>
          </w:tcPr>
          <w:p>
            <w:pPr>
              <w:tabs>
                <w:tab w:val="left" w:pos="0"/>
              </w:tabs>
              <w:kinsoku/>
              <w:wordWrap w:val="0"/>
              <w:spacing w:line="360" w:lineRule="auto"/>
              <w:jc w:val="both"/>
              <w:textAlignment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名称</w:t>
            </w:r>
          </w:p>
        </w:tc>
        <w:tc>
          <w:tcPr>
            <w:tcW w:w="1365" w:type="dxa"/>
            <w:shd w:val="clear" w:color="000000" w:fill="FFFFFF"/>
            <w:vAlign w:val="center"/>
          </w:tcPr>
          <w:p>
            <w:pPr>
              <w:tabs>
                <w:tab w:val="left" w:pos="0"/>
              </w:tabs>
              <w:kinsoku/>
              <w:wordWrap w:val="0"/>
              <w:spacing w:line="360" w:lineRule="auto"/>
              <w:jc w:val="both"/>
              <w:textAlignment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单位</w:t>
            </w:r>
          </w:p>
        </w:tc>
        <w:tc>
          <w:tcPr>
            <w:tcW w:w="1323" w:type="dxa"/>
            <w:shd w:val="clear" w:color="000000" w:fill="FFFFFF"/>
            <w:vAlign w:val="center"/>
          </w:tcPr>
          <w:p>
            <w:pPr>
              <w:tabs>
                <w:tab w:val="left" w:pos="0"/>
              </w:tabs>
              <w:kinsoku/>
              <w:wordWrap w:val="0"/>
              <w:spacing w:line="360" w:lineRule="auto"/>
              <w:jc w:val="both"/>
              <w:textAlignment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1234" w:hRule="exact"/>
        </w:trPr>
        <w:tc>
          <w:tcPr>
            <w:tcW w:w="1632" w:type="dxa"/>
            <w:shd w:val="clear" w:color="000000" w:fill="FFFFFF"/>
            <w:vAlign w:val="center"/>
          </w:tcPr>
          <w:p>
            <w:pPr>
              <w:tabs>
                <w:tab w:val="left" w:pos="0"/>
              </w:tabs>
              <w:kinsoku/>
              <w:wordWrap w:val="0"/>
              <w:spacing w:line="360" w:lineRule="auto"/>
              <w:jc w:val="both"/>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p>
        </w:tc>
        <w:tc>
          <w:tcPr>
            <w:tcW w:w="3855" w:type="dxa"/>
            <w:shd w:val="clear" w:color="000000" w:fill="FFFFFF"/>
            <w:vAlign w:val="center"/>
          </w:tcPr>
          <w:p>
            <w:pPr>
              <w:tabs>
                <w:tab w:val="left" w:pos="0"/>
              </w:tabs>
              <w:kinsoku/>
              <w:wordWrap w:val="0"/>
              <w:spacing w:line="360" w:lineRule="auto"/>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strike w:val="0"/>
                <w:dstrike w:val="0"/>
                <w:color w:val="000000" w:themeColor="text1"/>
                <w:sz w:val="24"/>
                <w:szCs w:val="24"/>
                <w:lang w:eastAsia="zh-CN"/>
                <w14:textFill>
                  <w14:solidFill>
                    <w14:schemeClr w14:val="tx1"/>
                  </w14:solidFill>
                </w14:textFill>
              </w:rPr>
              <w:t>编制完成</w:t>
            </w:r>
            <w:r>
              <w:rPr>
                <w:rFonts w:hint="eastAsia" w:ascii="宋体" w:hAnsi="宋体" w:eastAsia="宋体" w:cs="宋体"/>
                <w:color w:val="000000" w:themeColor="text1"/>
                <w:sz w:val="24"/>
                <w:szCs w:val="24"/>
                <w:lang w:eastAsia="zh-CN"/>
                <w14:textFill>
                  <w14:solidFill>
                    <w14:schemeClr w14:val="tx1"/>
                  </w14:solidFill>
                </w14:textFill>
              </w:rPr>
              <w:t>试点周期内（</w:t>
            </w:r>
            <w:r>
              <w:rPr>
                <w:rFonts w:hint="eastAsia" w:ascii="宋体" w:hAnsi="宋体" w:eastAsia="宋体" w:cs="宋体"/>
                <w:color w:val="000000" w:themeColor="text1"/>
                <w:sz w:val="24"/>
                <w:szCs w:val="24"/>
                <w:lang w:val="en-US" w:eastAsia="zh-CN"/>
                <w14:textFill>
                  <w14:solidFill>
                    <w14:schemeClr w14:val="tx1"/>
                  </w14:solidFill>
                </w14:textFill>
              </w:rPr>
              <w:t>2024-2026年</w:t>
            </w:r>
            <w:r>
              <w:rPr>
                <w:rFonts w:hint="eastAsia" w:ascii="宋体" w:hAnsi="宋体" w:eastAsia="宋体" w:cs="宋体"/>
                <w:color w:val="000000" w:themeColor="text1"/>
                <w:sz w:val="24"/>
                <w:szCs w:val="24"/>
                <w:lang w:eastAsia="zh-CN"/>
                <w14:textFill>
                  <w14:solidFill>
                    <w14:schemeClr w14:val="tx1"/>
                  </w14:solidFill>
                </w14:textFill>
              </w:rPr>
              <w:t>）年度工作</w:t>
            </w:r>
            <w:r>
              <w:rPr>
                <w:rFonts w:hint="eastAsia" w:ascii="宋体" w:hAnsi="宋体" w:eastAsia="宋体" w:cs="宋体"/>
                <w:color w:val="000000" w:themeColor="text1"/>
                <w:sz w:val="24"/>
                <w:szCs w:val="24"/>
                <w:lang w:val="en-US" w:eastAsia="zh-CN"/>
                <w14:textFill>
                  <w14:solidFill>
                    <w14:schemeClr w14:val="tx1"/>
                  </w14:solidFill>
                </w14:textFill>
              </w:rPr>
              <w:t>方案</w:t>
            </w:r>
          </w:p>
        </w:tc>
        <w:tc>
          <w:tcPr>
            <w:tcW w:w="1365" w:type="dxa"/>
            <w:shd w:val="clear" w:color="000000" w:fill="FFFFFF"/>
            <w:vAlign w:val="center"/>
          </w:tcPr>
          <w:p>
            <w:pPr>
              <w:tabs>
                <w:tab w:val="left" w:pos="0"/>
              </w:tabs>
              <w:kinsoku/>
              <w:wordWrap w:val="0"/>
              <w:spacing w:line="360" w:lineRule="auto"/>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项</w:t>
            </w:r>
          </w:p>
        </w:tc>
        <w:tc>
          <w:tcPr>
            <w:tcW w:w="1323" w:type="dxa"/>
            <w:shd w:val="clear" w:color="000000" w:fill="FFFFFF"/>
            <w:vAlign w:val="center"/>
          </w:tcPr>
          <w:p>
            <w:pPr>
              <w:tabs>
                <w:tab w:val="left" w:pos="0"/>
              </w:tabs>
              <w:kinsoku/>
              <w:wordWrap w:val="0"/>
              <w:spacing w:line="360" w:lineRule="auto"/>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w:t>
            </w:r>
          </w:p>
        </w:tc>
      </w:tr>
    </w:tbl>
    <w:p>
      <w:pPr>
        <w:pStyle w:val="10"/>
        <w:kinsoku/>
        <w:wordWrap w:val="0"/>
        <w:spacing w:line="360" w:lineRule="auto"/>
        <w:ind w:left="420" w:leftChars="200"/>
        <w:jc w:val="both"/>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pacing w:val="-5"/>
          <w:sz w:val="24"/>
          <w:szCs w:val="24"/>
          <w:lang w:eastAsia="zh-CN"/>
          <w14:textFill>
            <w14:solidFill>
              <w14:schemeClr w14:val="tx1"/>
            </w14:solidFill>
          </w14:textFill>
        </w:rPr>
        <w:t>6</w:t>
      </w:r>
      <w:r>
        <w:rPr>
          <w:rFonts w:hint="eastAsia" w:ascii="宋体" w:hAnsi="宋体" w:eastAsia="宋体" w:cs="宋体"/>
          <w:color w:val="000000" w:themeColor="text1"/>
          <w:spacing w:val="-5"/>
          <w:sz w:val="24"/>
          <w:szCs w:val="24"/>
          <w14:textFill>
            <w14:solidFill>
              <w14:schemeClr w14:val="tx1"/>
            </w14:solidFill>
          </w14:textFill>
        </w:rPr>
        <w:t>.合同履行期限：合同签订日至试点验收结束。</w:t>
      </w:r>
    </w:p>
    <w:p>
      <w:pPr>
        <w:pStyle w:val="10"/>
        <w:kinsoku/>
        <w:wordWrap w:val="0"/>
        <w:spacing w:line="360" w:lineRule="auto"/>
        <w:ind w:left="420" w:leftChars="200"/>
        <w:jc w:val="both"/>
        <w:rPr>
          <w:rFonts w:hint="eastAsia" w:ascii="宋体" w:hAnsi="宋体" w:eastAsia="宋体" w:cs="宋体"/>
          <w:color w:val="000000" w:themeColor="text1"/>
          <w:spacing w:val="-2"/>
          <w:sz w:val="24"/>
          <w:szCs w:val="24"/>
          <w:lang w:eastAsia="zh-CN"/>
          <w14:textFill>
            <w14:solidFill>
              <w14:schemeClr w14:val="tx1"/>
            </w14:solidFill>
          </w14:textFill>
        </w:rPr>
      </w:pPr>
      <w:r>
        <w:rPr>
          <w:rFonts w:hint="eastAsia" w:ascii="宋体" w:hAnsi="宋体" w:eastAsia="宋体" w:cs="宋体"/>
          <w:color w:val="000000" w:themeColor="text1"/>
          <w:spacing w:val="-2"/>
          <w:sz w:val="24"/>
          <w:szCs w:val="24"/>
          <w:lang w:eastAsia="zh-CN"/>
          <w14:textFill>
            <w14:solidFill>
              <w14:schemeClr w14:val="tx1"/>
            </w14:solidFill>
          </w14:textFill>
        </w:rPr>
        <w:t>7</w:t>
      </w:r>
      <w:r>
        <w:rPr>
          <w:rFonts w:hint="eastAsia" w:ascii="宋体" w:hAnsi="宋体" w:eastAsia="宋体" w:cs="宋体"/>
          <w:color w:val="000000" w:themeColor="text1"/>
          <w:spacing w:val="-2"/>
          <w:sz w:val="24"/>
          <w:szCs w:val="24"/>
          <w14:textFill>
            <w14:solidFill>
              <w14:schemeClr w14:val="tx1"/>
            </w14:solidFill>
          </w14:textFill>
        </w:rPr>
        <w:t>.本项目是否接受联合体投标：</w:t>
      </w:r>
      <w:r>
        <w:rPr>
          <w:rFonts w:hint="eastAsia" w:cs="宋体"/>
          <w:color w:val="000000" w:themeColor="text1"/>
          <w:spacing w:val="-2"/>
          <w:sz w:val="24"/>
          <w:szCs w:val="24"/>
          <w:lang w:eastAsia="zh-CN"/>
          <w14:textFill>
            <w14:solidFill>
              <w14:schemeClr w14:val="tx1"/>
            </w14:solidFill>
          </w14:textFill>
        </w:rPr>
        <w:t>☑</w:t>
      </w:r>
      <w:r>
        <w:rPr>
          <w:rFonts w:hint="eastAsia" w:ascii="宋体" w:hAnsi="宋体" w:eastAsia="宋体" w:cs="宋体"/>
          <w:color w:val="000000" w:themeColor="text1"/>
          <w:spacing w:val="-2"/>
          <w:sz w:val="24"/>
          <w:szCs w:val="24"/>
          <w14:textFill>
            <w14:solidFill>
              <w14:schemeClr w14:val="tx1"/>
            </w14:solidFill>
          </w14:textFill>
        </w:rPr>
        <w:t>是</w:t>
      </w:r>
      <w:r>
        <w:rPr>
          <w:rFonts w:hint="eastAsia" w:cs="宋体"/>
          <w:color w:val="000000" w:themeColor="text1"/>
          <w:spacing w:val="-2"/>
          <w:sz w:val="24"/>
          <w:szCs w:val="24"/>
          <w:lang w:eastAsia="zh-CN"/>
          <w14:textFill>
            <w14:solidFill>
              <w14:schemeClr w14:val="tx1"/>
            </w14:solidFill>
          </w14:textFill>
        </w:rPr>
        <w:t>□</w:t>
      </w:r>
      <w:r>
        <w:rPr>
          <w:rFonts w:hint="eastAsia" w:ascii="宋体" w:hAnsi="宋体" w:eastAsia="宋体" w:cs="宋体"/>
          <w:color w:val="000000" w:themeColor="text1"/>
          <w:spacing w:val="-2"/>
          <w:sz w:val="24"/>
          <w:szCs w:val="24"/>
          <w14:textFill>
            <w14:solidFill>
              <w14:schemeClr w14:val="tx1"/>
            </w14:solidFill>
          </w14:textFill>
        </w:rPr>
        <w:t>否。</w:t>
      </w:r>
    </w:p>
    <w:p>
      <w:pPr>
        <w:pStyle w:val="10"/>
        <w:kinsoku/>
        <w:wordWrap w:val="0"/>
        <w:spacing w:line="360" w:lineRule="auto"/>
        <w:jc w:val="both"/>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二、</w:t>
      </w:r>
      <w:r>
        <w:rPr>
          <w:rFonts w:hint="eastAsia" w:ascii="宋体" w:hAnsi="宋体" w:eastAsia="宋体" w:cs="宋体"/>
          <w:color w:val="000000" w:themeColor="text1"/>
          <w:spacing w:val="-1"/>
          <w:sz w:val="24"/>
          <w:szCs w:val="24"/>
          <w:lang w:eastAsia="zh-CN"/>
          <w14:textFill>
            <w14:solidFill>
              <w14:schemeClr w14:val="tx1"/>
            </w14:solidFill>
          </w14:textFill>
        </w:rPr>
        <w:t>投标人具备的</w:t>
      </w:r>
      <w:r>
        <w:rPr>
          <w:rFonts w:hint="eastAsia" w:ascii="宋体" w:hAnsi="宋体" w:eastAsia="宋体" w:cs="宋体"/>
          <w:color w:val="000000" w:themeColor="text1"/>
          <w:spacing w:val="-1"/>
          <w:sz w:val="24"/>
          <w:szCs w:val="24"/>
          <w14:textFill>
            <w14:solidFill>
              <w14:schemeClr w14:val="tx1"/>
            </w14:solidFill>
          </w14:textFill>
        </w:rPr>
        <w:t>资格要求（须同时满足）</w:t>
      </w:r>
    </w:p>
    <w:p>
      <w:pPr>
        <w:kinsoku/>
        <w:wordWrap w:val="0"/>
        <w:autoSpaceDE/>
        <w:autoSpaceDN/>
        <w:adjustRightInd/>
        <w:snapToGrid/>
        <w:spacing w:line="360" w:lineRule="auto"/>
        <w:ind w:firstLine="424" w:firstLineChars="200"/>
        <w:jc w:val="both"/>
        <w:textAlignment w:val="auto"/>
        <w:rPr>
          <w:rFonts w:hint="eastAsia" w:ascii="宋体" w:hAnsi="宋体" w:eastAsia="宋体" w:cs="宋体"/>
          <w:color w:val="000000" w:themeColor="text1"/>
          <w:spacing w:val="-14"/>
          <w:sz w:val="24"/>
          <w:szCs w:val="24"/>
          <w:lang w:val="en-US" w:eastAsia="zh-CN"/>
          <w14:textFill>
            <w14:solidFill>
              <w14:schemeClr w14:val="tx1"/>
            </w14:solidFill>
          </w14:textFill>
        </w:rPr>
      </w:pPr>
      <w:r>
        <w:rPr>
          <w:rFonts w:hint="eastAsia" w:ascii="宋体" w:hAnsi="宋体" w:eastAsia="宋体" w:cs="宋体"/>
          <w:color w:val="000000" w:themeColor="text1"/>
          <w:spacing w:val="-14"/>
          <w:sz w:val="24"/>
          <w:szCs w:val="24"/>
          <w:lang w:val="en-US" w:eastAsia="zh-CN"/>
          <w14:textFill>
            <w14:solidFill>
              <w14:schemeClr w14:val="tx1"/>
            </w14:solidFill>
          </w14:textFill>
        </w:rPr>
        <w:t>1.注册于中华人民共和国境内，具有独立承担民事责任能力；</w:t>
      </w:r>
      <w:r>
        <w:rPr>
          <w:rFonts w:hint="eastAsia" w:ascii="宋体" w:hAnsi="宋体" w:eastAsia="宋体" w:cs="宋体"/>
          <w:color w:val="000000" w:themeColor="text1"/>
          <w:spacing w:val="-14"/>
          <w:sz w:val="24"/>
          <w:szCs w:val="24"/>
          <w:lang w:val="en-US" w:eastAsia="zh-CN"/>
          <w14:textFill>
            <w14:solidFill>
              <w14:schemeClr w14:val="tx1"/>
            </w14:solidFill>
          </w14:textFill>
        </w:rPr>
        <w:br w:type="textWrapping"/>
      </w:r>
      <w:r>
        <w:rPr>
          <w:rFonts w:hint="eastAsia" w:ascii="宋体" w:hAnsi="宋体" w:eastAsia="宋体" w:cs="宋体"/>
          <w:color w:val="000000" w:themeColor="text1"/>
          <w:spacing w:val="-14"/>
          <w:sz w:val="24"/>
          <w:szCs w:val="24"/>
          <w:lang w:val="en-US" w:eastAsia="zh-CN"/>
          <w14:textFill>
            <w14:solidFill>
              <w14:schemeClr w14:val="tx1"/>
            </w14:solidFill>
          </w14:textFill>
        </w:rPr>
        <w:t>2.具有良好的商业信誉和健全的财务会计制度；</w:t>
      </w:r>
      <w:bookmarkStart w:id="0" w:name="_GoBack"/>
      <w:bookmarkEnd w:id="0"/>
      <w:r>
        <w:rPr>
          <w:rFonts w:hint="eastAsia" w:ascii="宋体" w:hAnsi="宋体" w:eastAsia="宋体" w:cs="宋体"/>
          <w:color w:val="000000" w:themeColor="text1"/>
          <w:spacing w:val="-14"/>
          <w:sz w:val="24"/>
          <w:szCs w:val="24"/>
          <w:lang w:val="en-US" w:eastAsia="zh-CN"/>
          <w14:textFill>
            <w14:solidFill>
              <w14:schemeClr w14:val="tx1"/>
            </w14:solidFill>
          </w14:textFill>
        </w:rPr>
        <w:br w:type="textWrapping"/>
      </w:r>
      <w:r>
        <w:rPr>
          <w:rFonts w:hint="eastAsia" w:ascii="宋体" w:hAnsi="宋体" w:eastAsia="宋体" w:cs="宋体"/>
          <w:color w:val="000000" w:themeColor="text1"/>
          <w:spacing w:val="-14"/>
          <w:sz w:val="24"/>
          <w:szCs w:val="24"/>
          <w:lang w:val="en-US" w:eastAsia="zh-CN"/>
          <w14:textFill>
            <w14:solidFill>
              <w14:schemeClr w14:val="tx1"/>
            </w14:solidFill>
          </w14:textFill>
        </w:rPr>
        <w:t>3.具有履行合同所必需的设备和专业技术能力；</w:t>
      </w:r>
      <w:r>
        <w:rPr>
          <w:rFonts w:hint="eastAsia" w:ascii="宋体" w:hAnsi="宋体" w:eastAsia="宋体" w:cs="宋体"/>
          <w:color w:val="000000" w:themeColor="text1"/>
          <w:spacing w:val="-14"/>
          <w:sz w:val="24"/>
          <w:szCs w:val="24"/>
          <w:lang w:val="en-US" w:eastAsia="zh-CN"/>
          <w14:textFill>
            <w14:solidFill>
              <w14:schemeClr w14:val="tx1"/>
            </w14:solidFill>
          </w14:textFill>
        </w:rPr>
        <w:br w:type="textWrapping"/>
      </w:r>
      <w:r>
        <w:rPr>
          <w:rFonts w:hint="eastAsia" w:ascii="宋体" w:hAnsi="宋体" w:eastAsia="宋体" w:cs="宋体"/>
          <w:color w:val="000000" w:themeColor="text1"/>
          <w:spacing w:val="-14"/>
          <w:sz w:val="24"/>
          <w:szCs w:val="24"/>
          <w:lang w:val="en-US" w:eastAsia="zh-CN"/>
          <w14:textFill>
            <w14:solidFill>
              <w14:schemeClr w14:val="tx1"/>
            </w14:solidFill>
          </w14:textFill>
        </w:rPr>
        <w:t>4.有依法缴纳税收和社会保障资金的良好记录；</w:t>
      </w:r>
      <w:r>
        <w:rPr>
          <w:rFonts w:hint="eastAsia" w:ascii="宋体" w:hAnsi="宋体" w:eastAsia="宋体" w:cs="宋体"/>
          <w:color w:val="000000" w:themeColor="text1"/>
          <w:spacing w:val="-14"/>
          <w:sz w:val="24"/>
          <w:szCs w:val="24"/>
          <w:lang w:val="en-US" w:eastAsia="zh-CN"/>
          <w14:textFill>
            <w14:solidFill>
              <w14:schemeClr w14:val="tx1"/>
            </w14:solidFill>
          </w14:textFill>
        </w:rPr>
        <w:br w:type="textWrapping"/>
      </w:r>
      <w:r>
        <w:rPr>
          <w:rFonts w:hint="eastAsia" w:ascii="宋体" w:hAnsi="宋体" w:eastAsia="宋体" w:cs="宋体"/>
          <w:color w:val="000000" w:themeColor="text1"/>
          <w:spacing w:val="-14"/>
          <w:sz w:val="24"/>
          <w:szCs w:val="24"/>
          <w:lang w:val="en-US" w:eastAsia="zh-CN"/>
          <w14:textFill>
            <w14:solidFill>
              <w14:schemeClr w14:val="tx1"/>
            </w14:solidFill>
          </w14:textFill>
        </w:rPr>
        <w:t>5.参加政府采购活动前三年内，在经营活动中没有重大违法记录；</w:t>
      </w:r>
      <w:r>
        <w:rPr>
          <w:rFonts w:hint="eastAsia" w:ascii="宋体" w:hAnsi="宋体" w:eastAsia="宋体" w:cs="宋体"/>
          <w:color w:val="000000" w:themeColor="text1"/>
          <w:spacing w:val="-14"/>
          <w:sz w:val="24"/>
          <w:szCs w:val="24"/>
          <w:lang w:val="en-US" w:eastAsia="zh-CN"/>
          <w14:textFill>
            <w14:solidFill>
              <w14:schemeClr w14:val="tx1"/>
            </w14:solidFill>
          </w14:textFill>
        </w:rPr>
        <w:br w:type="textWrapping"/>
      </w:r>
      <w:r>
        <w:rPr>
          <w:rFonts w:hint="eastAsia" w:ascii="宋体" w:hAnsi="宋体" w:eastAsia="宋体" w:cs="宋体"/>
          <w:color w:val="000000" w:themeColor="text1"/>
          <w:spacing w:val="-14"/>
          <w:sz w:val="24"/>
          <w:szCs w:val="24"/>
          <w:lang w:val="en-US" w:eastAsia="zh-CN"/>
          <w14:textFill>
            <w14:solidFill>
              <w14:schemeClr w14:val="tx1"/>
            </w14:solidFill>
          </w14:textFill>
        </w:rPr>
        <w:t>6.根据《关于在政府采购活动中查询及使用信用记录有关问题的通知》(财库〔2016〕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pPr>
        <w:kinsoku/>
        <w:wordWrap w:val="0"/>
        <w:autoSpaceDE/>
        <w:autoSpaceDN/>
        <w:adjustRightInd/>
        <w:snapToGrid/>
        <w:spacing w:line="360" w:lineRule="auto"/>
        <w:ind w:firstLine="424" w:firstLineChars="200"/>
        <w:jc w:val="both"/>
        <w:textAlignment w:val="auto"/>
        <w:rPr>
          <w:rFonts w:hint="eastAsia" w:ascii="宋体" w:hAnsi="宋体" w:eastAsia="宋体" w:cs="宋体"/>
          <w:color w:val="000000" w:themeColor="text1"/>
          <w:spacing w:val="-14"/>
          <w:sz w:val="24"/>
          <w:szCs w:val="24"/>
          <w:lang w:eastAsia="zh-CN"/>
          <w14:textFill>
            <w14:solidFill>
              <w14:schemeClr w14:val="tx1"/>
            </w14:solidFill>
          </w14:textFill>
        </w:rPr>
      </w:pPr>
      <w:r>
        <w:rPr>
          <w:rFonts w:hint="eastAsia" w:ascii="宋体" w:hAnsi="宋体" w:eastAsia="宋体" w:cs="宋体"/>
          <w:color w:val="000000" w:themeColor="text1"/>
          <w:spacing w:val="-14"/>
          <w:sz w:val="24"/>
          <w:szCs w:val="24"/>
          <w:lang w:eastAsia="zh-CN"/>
          <w14:textFill>
            <w14:solidFill>
              <w14:schemeClr w14:val="tx1"/>
            </w14:solidFill>
          </w14:textFill>
        </w:rPr>
        <w:t>7.遵守国家有关法律、法规、规章。</w:t>
      </w:r>
    </w:p>
    <w:p>
      <w:pPr>
        <w:pStyle w:val="10"/>
        <w:kinsoku/>
        <w:wordWrap w:val="0"/>
        <w:spacing w:line="360" w:lineRule="auto"/>
        <w:jc w:val="both"/>
        <w:outlineLvl w:val="1"/>
        <w:rPr>
          <w:rFonts w:hint="eastAsia" w:ascii="宋体" w:hAnsi="宋体" w:eastAsia="宋体" w:cs="宋体"/>
          <w:color w:val="000000" w:themeColor="text1"/>
          <w:spacing w:val="-1"/>
          <w:sz w:val="24"/>
          <w:szCs w:val="24"/>
          <w14:textFill>
            <w14:solidFill>
              <w14:schemeClr w14:val="tx1"/>
            </w14:solidFill>
          </w14:textFill>
        </w:rPr>
      </w:pPr>
      <w:r>
        <w:rPr>
          <w:rFonts w:hint="eastAsia" w:ascii="宋体" w:hAnsi="宋体" w:eastAsia="宋体" w:cs="宋体"/>
          <w:color w:val="000000" w:themeColor="text1"/>
          <w:spacing w:val="-1"/>
          <w:sz w:val="24"/>
          <w:szCs w:val="24"/>
          <w:lang w:eastAsia="zh-CN"/>
          <w14:textFill>
            <w14:solidFill>
              <w14:schemeClr w14:val="tx1"/>
            </w14:solidFill>
          </w14:textFill>
        </w:rPr>
        <w:t>三、</w:t>
      </w:r>
      <w:r>
        <w:rPr>
          <w:rFonts w:hint="eastAsia" w:ascii="宋体" w:hAnsi="宋体" w:eastAsia="宋体" w:cs="宋体"/>
          <w:color w:val="000000" w:themeColor="text1"/>
          <w:spacing w:val="-1"/>
          <w:sz w:val="24"/>
          <w:szCs w:val="24"/>
          <w14:textFill>
            <w14:solidFill>
              <w14:schemeClr w14:val="tx1"/>
            </w14:solidFill>
          </w14:textFill>
        </w:rPr>
        <w:t>落实政府采购政策需满足的资格要求：</w:t>
      </w:r>
    </w:p>
    <w:p>
      <w:pPr>
        <w:pStyle w:val="10"/>
        <w:kinsoku/>
        <w:wordWrap w:val="0"/>
        <w:spacing w:line="360" w:lineRule="auto"/>
        <w:ind w:firstLine="484"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lang w:eastAsia="zh-CN"/>
          <w14:textFill>
            <w14:solidFill>
              <w14:schemeClr w14:val="tx1"/>
            </w14:solidFill>
          </w14:textFill>
        </w:rPr>
        <w:t>1.</w:t>
      </w:r>
      <w:r>
        <w:rPr>
          <w:rFonts w:hint="eastAsia" w:ascii="宋体" w:hAnsi="宋体" w:eastAsia="宋体" w:cs="宋体"/>
          <w:color w:val="000000" w:themeColor="text1"/>
          <w:spacing w:val="1"/>
          <w:sz w:val="24"/>
          <w:szCs w:val="24"/>
          <w14:textFill>
            <w14:solidFill>
              <w14:schemeClr w14:val="tx1"/>
            </w14:solidFill>
          </w14:textFill>
        </w:rPr>
        <w:t>中小企业政策</w:t>
      </w:r>
    </w:p>
    <w:p>
      <w:pPr>
        <w:pStyle w:val="10"/>
        <w:kinsoku/>
        <w:wordWrap w:val="0"/>
        <w:spacing w:line="360" w:lineRule="auto"/>
        <w:ind w:firstLine="484"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lang w:eastAsia="zh-CN"/>
          <w14:textFill>
            <w14:solidFill>
              <w14:schemeClr w14:val="tx1"/>
            </w14:solidFill>
          </w14:textFill>
        </w:rPr>
        <w:t>☑</w:t>
      </w:r>
      <w:r>
        <w:rPr>
          <w:rFonts w:hint="eastAsia" w:ascii="宋体" w:hAnsi="宋体" w:eastAsia="宋体" w:cs="宋体"/>
          <w:color w:val="000000" w:themeColor="text1"/>
          <w:spacing w:val="1"/>
          <w:sz w:val="24"/>
          <w:szCs w:val="24"/>
          <w14:textFill>
            <w14:solidFill>
              <w14:schemeClr w14:val="tx1"/>
            </w14:solidFill>
          </w14:textFill>
        </w:rPr>
        <w:t>本项目不专门面向中小企业预留采购份额。</w:t>
      </w:r>
    </w:p>
    <w:p>
      <w:pPr>
        <w:pStyle w:val="10"/>
        <w:kinsoku/>
        <w:wordWrap w:val="0"/>
        <w:spacing w:line="360" w:lineRule="auto"/>
        <w:ind w:firstLine="528" w:firstLineChars="200"/>
        <w:jc w:val="both"/>
        <w:rPr>
          <w:rFonts w:hint="eastAsia" w:ascii="宋体" w:hAnsi="宋体" w:eastAsia="宋体" w:cs="宋体"/>
          <w:color w:val="000000" w:themeColor="text1"/>
          <w:spacing w:val="-2"/>
          <w:position w:val="17"/>
          <w:sz w:val="24"/>
          <w:szCs w:val="24"/>
          <w14:textFill>
            <w14:solidFill>
              <w14:schemeClr w14:val="tx1"/>
            </w14:solidFill>
          </w14:textFill>
        </w:rPr>
      </w:pPr>
      <w:r>
        <w:rPr>
          <w:rFonts w:hint="eastAsia" w:ascii="宋体" w:hAnsi="宋体" w:eastAsia="宋体" w:cs="宋体"/>
          <w:color w:val="000000" w:themeColor="text1"/>
          <w:spacing w:val="12"/>
          <w:position w:val="17"/>
          <w:sz w:val="24"/>
          <w:szCs w:val="24"/>
          <w:lang w:eastAsia="zh-CN"/>
          <w14:textFill>
            <w14:solidFill>
              <w14:schemeClr w14:val="tx1"/>
            </w14:solidFill>
          </w14:textFill>
        </w:rPr>
        <w:t>□</w:t>
      </w:r>
      <w:r>
        <w:rPr>
          <w:rFonts w:hint="eastAsia" w:ascii="宋体" w:hAnsi="宋体" w:eastAsia="宋体" w:cs="宋体"/>
          <w:color w:val="000000" w:themeColor="text1"/>
          <w:spacing w:val="12"/>
          <w:position w:val="17"/>
          <w:sz w:val="24"/>
          <w:szCs w:val="24"/>
          <w14:textFill>
            <w14:solidFill>
              <w14:schemeClr w14:val="tx1"/>
            </w14:solidFill>
          </w14:textFill>
        </w:rPr>
        <w:t>本项目专门面向中小企业采购。</w:t>
      </w:r>
      <w:r>
        <w:rPr>
          <w:rFonts w:hint="eastAsia" w:ascii="宋体" w:hAnsi="宋体" w:eastAsia="宋体" w:cs="宋体"/>
          <w:color w:val="000000" w:themeColor="text1"/>
          <w:spacing w:val="-2"/>
          <w:position w:val="17"/>
          <w:sz w:val="24"/>
          <w:szCs w:val="24"/>
          <w14:textFill>
            <w14:solidFill>
              <w14:schemeClr w14:val="tx1"/>
            </w14:solidFill>
          </w14:textFill>
        </w:rPr>
        <w:t>即：</w:t>
      </w:r>
      <w:r>
        <w:rPr>
          <w:rFonts w:hint="eastAsia" w:ascii="宋体" w:hAnsi="宋体" w:eastAsia="宋体" w:cs="宋体"/>
          <w:color w:val="000000" w:themeColor="text1"/>
          <w:spacing w:val="-2"/>
          <w:position w:val="17"/>
          <w:sz w:val="24"/>
          <w:szCs w:val="24"/>
          <w:lang w:eastAsia="zh-CN"/>
          <w14:textFill>
            <w14:solidFill>
              <w14:schemeClr w14:val="tx1"/>
            </w14:solidFill>
          </w14:textFill>
        </w:rPr>
        <w:t>提</w:t>
      </w:r>
      <w:r>
        <w:rPr>
          <w:rFonts w:hint="eastAsia" w:ascii="宋体" w:hAnsi="宋体" w:eastAsia="宋体" w:cs="宋体"/>
          <w:color w:val="000000" w:themeColor="text1"/>
          <w:spacing w:val="-2"/>
          <w:position w:val="17"/>
          <w:sz w:val="24"/>
          <w:szCs w:val="24"/>
          <w14:textFill>
            <w14:solidFill>
              <w14:schemeClr w14:val="tx1"/>
            </w14:solidFill>
          </w14:textFill>
        </w:rPr>
        <w:t>供的货物全部由符合政策要求的中小</w:t>
      </w:r>
      <w:r>
        <w:rPr>
          <w:rFonts w:hint="eastAsia" w:ascii="宋体" w:hAnsi="宋体" w:eastAsia="宋体" w:cs="宋体"/>
          <w:color w:val="000000" w:themeColor="text1"/>
          <w:spacing w:val="12"/>
          <w:position w:val="17"/>
          <w:sz w:val="24"/>
          <w:szCs w:val="24"/>
          <w:lang w:eastAsia="zh-CN"/>
          <w14:textFill>
            <w14:solidFill>
              <w14:schemeClr w14:val="tx1"/>
            </w14:solidFill>
          </w14:textFill>
        </w:rPr>
        <w:t>/微</w:t>
      </w:r>
      <w:r>
        <w:rPr>
          <w:rFonts w:hint="eastAsia" w:ascii="宋体" w:hAnsi="宋体" w:eastAsia="宋体" w:cs="宋体"/>
          <w:color w:val="000000" w:themeColor="text1"/>
          <w:spacing w:val="-2"/>
          <w:position w:val="17"/>
          <w:sz w:val="24"/>
          <w:szCs w:val="24"/>
          <w14:textFill>
            <w14:solidFill>
              <w14:schemeClr w14:val="tx1"/>
            </w14:solidFill>
          </w14:textFill>
        </w:rPr>
        <w:t>企业制造、服务全部由符合政策要求的中小</w:t>
      </w:r>
      <w:r>
        <w:rPr>
          <w:rFonts w:hint="eastAsia" w:ascii="宋体" w:hAnsi="宋体" w:eastAsia="宋体" w:cs="宋体"/>
          <w:color w:val="000000" w:themeColor="text1"/>
          <w:spacing w:val="-2"/>
          <w:position w:val="17"/>
          <w:sz w:val="24"/>
          <w:szCs w:val="24"/>
          <w:lang w:eastAsia="zh-CN"/>
          <w14:textFill>
            <w14:solidFill>
              <w14:schemeClr w14:val="tx1"/>
            </w14:solidFill>
          </w14:textFill>
        </w:rPr>
        <w:t>/微</w:t>
      </w:r>
      <w:r>
        <w:rPr>
          <w:rFonts w:hint="eastAsia" w:ascii="宋体" w:hAnsi="宋体" w:eastAsia="宋体" w:cs="宋体"/>
          <w:color w:val="000000" w:themeColor="text1"/>
          <w:spacing w:val="-2"/>
          <w:position w:val="17"/>
          <w:sz w:val="24"/>
          <w:szCs w:val="24"/>
          <w14:textFill>
            <w14:solidFill>
              <w14:schemeClr w14:val="tx1"/>
            </w14:solidFill>
          </w14:textFill>
        </w:rPr>
        <w:t>企业承接。</w:t>
      </w:r>
    </w:p>
    <w:p>
      <w:pPr>
        <w:pStyle w:val="10"/>
        <w:kinsoku/>
        <w:wordWrap w:val="0"/>
        <w:spacing w:line="360" w:lineRule="auto"/>
        <w:ind w:firstLine="472" w:firstLineChars="200"/>
        <w:jc w:val="both"/>
        <w:rPr>
          <w:rFonts w:hint="eastAsia" w:ascii="宋体" w:hAnsi="宋体" w:eastAsia="宋体" w:cs="宋体"/>
          <w:color w:val="000000" w:themeColor="text1"/>
          <w:spacing w:val="-2"/>
          <w:position w:val="17"/>
          <w:sz w:val="24"/>
          <w:szCs w:val="24"/>
          <w14:textFill>
            <w14:solidFill>
              <w14:schemeClr w14:val="tx1"/>
            </w14:solidFill>
          </w14:textFill>
        </w:rPr>
      </w:pPr>
      <w:r>
        <w:rPr>
          <w:rFonts w:hint="eastAsia" w:ascii="宋体" w:hAnsi="宋体" w:eastAsia="宋体" w:cs="宋体"/>
          <w:color w:val="000000" w:themeColor="text1"/>
          <w:spacing w:val="-2"/>
          <w:position w:val="17"/>
          <w:sz w:val="24"/>
          <w:szCs w:val="24"/>
          <w:lang w:eastAsia="zh-CN"/>
          <w14:textFill>
            <w14:solidFill>
              <w14:schemeClr w14:val="tx1"/>
            </w14:solidFill>
          </w14:textFill>
        </w:rPr>
        <w:t>□</w:t>
      </w:r>
      <w:r>
        <w:rPr>
          <w:rFonts w:hint="eastAsia" w:ascii="宋体" w:hAnsi="宋体" w:eastAsia="宋体" w:cs="宋体"/>
          <w:color w:val="000000" w:themeColor="text1"/>
          <w:spacing w:val="-2"/>
          <w:position w:val="17"/>
          <w:sz w:val="24"/>
          <w:szCs w:val="24"/>
          <w14:textFill>
            <w14:solidFill>
              <w14:schemeClr w14:val="tx1"/>
            </w14:solidFill>
          </w14:textFill>
        </w:rPr>
        <w:t>本项目预留部分采购项目预算专门面向中小企业采购。对于预留份额，</w:t>
      </w:r>
      <w:r>
        <w:rPr>
          <w:rFonts w:hint="eastAsia" w:ascii="宋体" w:hAnsi="宋体" w:eastAsia="宋体" w:cs="宋体"/>
          <w:color w:val="000000" w:themeColor="text1"/>
          <w:spacing w:val="-2"/>
          <w:position w:val="17"/>
          <w:sz w:val="24"/>
          <w:szCs w:val="24"/>
          <w:lang w:eastAsia="zh-CN"/>
          <w14:textFill>
            <w14:solidFill>
              <w14:schemeClr w14:val="tx1"/>
            </w14:solidFill>
          </w14:textFill>
        </w:rPr>
        <w:t>提</w:t>
      </w:r>
      <w:r>
        <w:rPr>
          <w:rFonts w:hint="eastAsia" w:ascii="宋体" w:hAnsi="宋体" w:eastAsia="宋体" w:cs="宋体"/>
          <w:color w:val="000000" w:themeColor="text1"/>
          <w:spacing w:val="-2"/>
          <w:position w:val="17"/>
          <w:sz w:val="24"/>
          <w:szCs w:val="24"/>
          <w14:textFill>
            <w14:solidFill>
              <w14:schemeClr w14:val="tx1"/>
            </w14:solidFill>
          </w14:textFill>
        </w:rPr>
        <w:t>供的货物由符合政策要求的中小</w:t>
      </w:r>
      <w:r>
        <w:rPr>
          <w:rFonts w:hint="eastAsia" w:ascii="宋体" w:hAnsi="宋体" w:eastAsia="宋体" w:cs="宋体"/>
          <w:color w:val="000000" w:themeColor="text1"/>
          <w:spacing w:val="-2"/>
          <w:position w:val="17"/>
          <w:sz w:val="24"/>
          <w:szCs w:val="24"/>
          <w:lang w:eastAsia="zh-CN"/>
          <w14:textFill>
            <w14:solidFill>
              <w14:schemeClr w14:val="tx1"/>
            </w14:solidFill>
          </w14:textFill>
        </w:rPr>
        <w:t>/微</w:t>
      </w:r>
      <w:r>
        <w:rPr>
          <w:rFonts w:hint="eastAsia" w:ascii="宋体" w:hAnsi="宋体" w:eastAsia="宋体" w:cs="宋体"/>
          <w:color w:val="000000" w:themeColor="text1"/>
          <w:spacing w:val="-2"/>
          <w:position w:val="17"/>
          <w:sz w:val="24"/>
          <w:szCs w:val="24"/>
          <w14:textFill>
            <w14:solidFill>
              <w14:schemeClr w14:val="tx1"/>
            </w14:solidFill>
          </w14:textFill>
        </w:rPr>
        <w:t>企业制造、服务由符合政策要求的中小</w:t>
      </w:r>
      <w:r>
        <w:rPr>
          <w:rFonts w:hint="eastAsia" w:ascii="宋体" w:hAnsi="宋体" w:eastAsia="宋体" w:cs="宋体"/>
          <w:color w:val="000000" w:themeColor="text1"/>
          <w:spacing w:val="-2"/>
          <w:position w:val="17"/>
          <w:sz w:val="24"/>
          <w:szCs w:val="24"/>
          <w:lang w:eastAsia="zh-CN"/>
          <w14:textFill>
            <w14:solidFill>
              <w14:schemeClr w14:val="tx1"/>
            </w14:solidFill>
          </w14:textFill>
        </w:rPr>
        <w:t>/微</w:t>
      </w:r>
      <w:r>
        <w:rPr>
          <w:rFonts w:hint="eastAsia" w:ascii="宋体" w:hAnsi="宋体" w:eastAsia="宋体" w:cs="宋体"/>
          <w:color w:val="000000" w:themeColor="text1"/>
          <w:spacing w:val="-2"/>
          <w:position w:val="17"/>
          <w:sz w:val="24"/>
          <w:szCs w:val="24"/>
          <w14:textFill>
            <w14:solidFill>
              <w14:schemeClr w14:val="tx1"/>
            </w14:solidFill>
          </w14:textFill>
        </w:rPr>
        <w:t>企业承接。预留份额通过以下措施进行：</w:t>
      </w:r>
      <w:r>
        <w:rPr>
          <w:rFonts w:hint="eastAsia" w:ascii="宋体" w:hAnsi="宋体" w:eastAsia="宋体" w:cs="宋体"/>
          <w:color w:val="000000" w:themeColor="text1"/>
          <w:spacing w:val="-2"/>
          <w:position w:val="17"/>
          <w:sz w:val="24"/>
          <w:szCs w:val="24"/>
          <w:lang w:eastAsia="zh-CN"/>
          <w14:textFill>
            <w14:solidFill>
              <w14:schemeClr w14:val="tx1"/>
            </w14:solidFill>
          </w14:textFill>
        </w:rPr>
        <w:t>预留金额</w:t>
      </w:r>
      <w:r>
        <w:rPr>
          <w:rFonts w:hint="eastAsia" w:ascii="宋体" w:hAnsi="宋体" w:eastAsia="宋体" w:cs="宋体"/>
          <w:color w:val="000000" w:themeColor="text1"/>
          <w:spacing w:val="-2"/>
          <w:position w:val="17"/>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pacing w:val="-2"/>
          <w:position w:val="17"/>
          <w:sz w:val="24"/>
          <w:szCs w:val="24"/>
          <w:lang w:eastAsia="zh-CN"/>
          <w14:textFill>
            <w14:solidFill>
              <w14:schemeClr w14:val="tx1"/>
            </w14:solidFill>
          </w14:textFill>
        </w:rPr>
        <w:t>万元或预留</w:t>
      </w:r>
      <w:r>
        <w:rPr>
          <w:rFonts w:hint="eastAsia" w:ascii="宋体" w:hAnsi="宋体" w:eastAsia="宋体" w:cs="宋体"/>
          <w:color w:val="000000" w:themeColor="text1"/>
          <w:spacing w:val="-2"/>
          <w:position w:val="17"/>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pacing w:val="-2"/>
          <w:position w:val="17"/>
          <w:sz w:val="24"/>
          <w:szCs w:val="24"/>
          <w:lang w:eastAsia="zh-CN"/>
          <w14:textFill>
            <w14:solidFill>
              <w14:schemeClr w14:val="tx1"/>
            </w14:solidFill>
          </w14:textFill>
        </w:rPr>
        <w:t>%份额</w:t>
      </w:r>
      <w:r>
        <w:rPr>
          <w:rFonts w:hint="eastAsia" w:ascii="宋体" w:hAnsi="宋体" w:eastAsia="宋体" w:cs="宋体"/>
          <w:color w:val="000000" w:themeColor="text1"/>
          <w:spacing w:val="-2"/>
          <w:position w:val="17"/>
          <w:sz w:val="24"/>
          <w:szCs w:val="24"/>
          <w14:textFill>
            <w14:solidFill>
              <w14:schemeClr w14:val="tx1"/>
            </w14:solidFill>
          </w14:textFill>
        </w:rPr>
        <w:t>。</w:t>
      </w:r>
    </w:p>
    <w:p>
      <w:pPr>
        <w:pStyle w:val="10"/>
        <w:kinsoku/>
        <w:wordWrap w:val="0"/>
        <w:spacing w:line="360" w:lineRule="auto"/>
        <w:ind w:firstLine="472" w:firstLineChars="200"/>
        <w:jc w:val="both"/>
        <w:rPr>
          <w:rFonts w:hint="eastAsia" w:ascii="宋体" w:hAnsi="宋体" w:eastAsia="宋体" w:cs="宋体"/>
          <w:color w:val="000000" w:themeColor="text1"/>
          <w:spacing w:val="-2"/>
          <w:position w:val="17"/>
          <w:sz w:val="24"/>
          <w:szCs w:val="24"/>
          <w14:textFill>
            <w14:solidFill>
              <w14:schemeClr w14:val="tx1"/>
            </w14:solidFill>
          </w14:textFill>
        </w:rPr>
      </w:pPr>
      <w:r>
        <w:rPr>
          <w:rFonts w:hint="eastAsia" w:ascii="宋体" w:hAnsi="宋体" w:eastAsia="宋体" w:cs="宋体"/>
          <w:color w:val="000000" w:themeColor="text1"/>
          <w:spacing w:val="-2"/>
          <w:position w:val="17"/>
          <w:sz w:val="24"/>
          <w:szCs w:val="24"/>
          <w:lang w:eastAsia="zh-CN"/>
          <w14:textFill>
            <w14:solidFill>
              <w14:schemeClr w14:val="tx1"/>
            </w14:solidFill>
          </w14:textFill>
        </w:rPr>
        <w:t>2.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pPr>
        <w:pStyle w:val="10"/>
        <w:kinsoku/>
        <w:wordWrap w:val="0"/>
        <w:spacing w:line="360" w:lineRule="auto"/>
        <w:ind w:firstLine="472" w:firstLineChars="200"/>
        <w:jc w:val="both"/>
        <w:rPr>
          <w:rFonts w:hint="eastAsia" w:ascii="宋体" w:hAnsi="宋体" w:eastAsia="宋体" w:cs="宋体"/>
          <w:color w:val="000000" w:themeColor="text1"/>
          <w:spacing w:val="-2"/>
          <w:position w:val="17"/>
          <w:sz w:val="24"/>
          <w:szCs w:val="24"/>
          <w:lang w:eastAsia="zh-CN"/>
          <w14:textFill>
            <w14:solidFill>
              <w14:schemeClr w14:val="tx1"/>
            </w14:solidFill>
          </w14:textFill>
        </w:rPr>
      </w:pPr>
      <w:r>
        <w:rPr>
          <w:rFonts w:hint="eastAsia" w:ascii="宋体" w:hAnsi="宋体" w:eastAsia="宋体" w:cs="宋体"/>
          <w:color w:val="000000" w:themeColor="text1"/>
          <w:spacing w:val="-2"/>
          <w:position w:val="17"/>
          <w:sz w:val="24"/>
          <w:szCs w:val="24"/>
          <w:lang w:eastAsia="zh-CN"/>
          <w14:textFill>
            <w14:solidFill>
              <w14:schemeClr w14:val="tx1"/>
            </w14:solidFill>
          </w14:textFill>
        </w:rPr>
        <w:t>3.本项目支持河南省政府采购合同融资政策和资格信用承诺制。</w:t>
      </w:r>
    </w:p>
    <w:p>
      <w:pPr>
        <w:pStyle w:val="10"/>
        <w:kinsoku/>
        <w:wordWrap w:val="0"/>
        <w:spacing w:line="360" w:lineRule="auto"/>
        <w:ind w:firstLine="460" w:firstLineChars="200"/>
        <w:jc w:val="both"/>
        <w:rPr>
          <w:rFonts w:hint="eastAsia" w:ascii="宋体" w:hAnsi="宋体" w:eastAsia="宋体" w:cs="宋体"/>
          <w:color w:val="000000" w:themeColor="text1"/>
          <w:spacing w:val="-5"/>
          <w:sz w:val="24"/>
          <w:szCs w:val="24"/>
          <w14:textFill>
            <w14:solidFill>
              <w14:schemeClr w14:val="tx1"/>
            </w14:solidFill>
          </w14:textFill>
        </w:rPr>
      </w:pPr>
      <w:r>
        <w:rPr>
          <w:rFonts w:hint="eastAsia" w:ascii="宋体" w:hAnsi="宋体" w:eastAsia="宋体" w:cs="宋体"/>
          <w:color w:val="000000" w:themeColor="text1"/>
          <w:spacing w:val="-5"/>
          <w:sz w:val="24"/>
          <w:szCs w:val="24"/>
          <w:lang w:eastAsia="zh-CN"/>
          <w14:textFill>
            <w14:solidFill>
              <w14:schemeClr w14:val="tx1"/>
            </w14:solidFill>
          </w14:textFill>
        </w:rPr>
        <w:t>4</w:t>
      </w:r>
      <w:r>
        <w:rPr>
          <w:rFonts w:hint="eastAsia" w:ascii="宋体" w:hAnsi="宋体" w:eastAsia="宋体" w:cs="宋体"/>
          <w:color w:val="000000" w:themeColor="text1"/>
          <w:spacing w:val="-5"/>
          <w:sz w:val="24"/>
          <w:szCs w:val="24"/>
          <w14:textFill>
            <w14:solidFill>
              <w14:schemeClr w14:val="tx1"/>
            </w14:solidFill>
          </w14:textFill>
        </w:rPr>
        <w:t>.本项目是否属于政府购买服务：</w:t>
      </w:r>
    </w:p>
    <w:p>
      <w:pPr>
        <w:pStyle w:val="10"/>
        <w:kinsoku/>
        <w:wordWrap w:val="0"/>
        <w:spacing w:line="360" w:lineRule="auto"/>
        <w:ind w:firstLine="472" w:firstLineChars="200"/>
        <w:jc w:val="both"/>
        <w:rPr>
          <w:rFonts w:hint="eastAsia" w:ascii="宋体" w:hAnsi="宋体" w:eastAsia="宋体" w:cs="宋体"/>
          <w:color w:val="000000" w:themeColor="text1"/>
          <w:spacing w:val="-2"/>
          <w:position w:val="17"/>
          <w:sz w:val="24"/>
          <w:szCs w:val="24"/>
          <w:lang w:eastAsia="zh-CN"/>
          <w14:textFill>
            <w14:solidFill>
              <w14:schemeClr w14:val="tx1"/>
            </w14:solidFill>
          </w14:textFill>
        </w:rPr>
      </w:pPr>
      <w:r>
        <w:rPr>
          <w:rFonts w:hint="eastAsia" w:ascii="宋体" w:hAnsi="宋体" w:eastAsia="宋体" w:cs="宋体"/>
          <w:color w:val="000000" w:themeColor="text1"/>
          <w:spacing w:val="-2"/>
          <w:position w:val="17"/>
          <w:sz w:val="24"/>
          <w:szCs w:val="24"/>
          <w:lang w:eastAsia="zh-CN"/>
          <w14:textFill>
            <w14:solidFill>
              <w14:schemeClr w14:val="tx1"/>
            </w14:solidFill>
          </w14:textFill>
        </w:rPr>
        <w:t>□否□接受进口产品☑不接受进口产品</w:t>
      </w:r>
    </w:p>
    <w:p>
      <w:pPr>
        <w:pStyle w:val="10"/>
        <w:kinsoku/>
        <w:wordWrap w:val="0"/>
        <w:spacing w:line="360" w:lineRule="auto"/>
        <w:ind w:firstLine="472" w:firstLineChars="200"/>
        <w:jc w:val="both"/>
        <w:rPr>
          <w:rFonts w:hint="eastAsia" w:ascii="宋体" w:hAnsi="宋体" w:eastAsia="宋体" w:cs="宋体"/>
          <w:color w:val="000000" w:themeColor="text1"/>
          <w:spacing w:val="-12"/>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☑是，公益一类事业单位、使用事业编制且由财政</w:t>
      </w:r>
      <w:r>
        <w:rPr>
          <w:rFonts w:hint="eastAsia" w:ascii="宋体" w:hAnsi="宋体" w:eastAsia="宋体" w:cs="宋体"/>
          <w:color w:val="000000" w:themeColor="text1"/>
          <w:spacing w:val="-3"/>
          <w:sz w:val="24"/>
          <w:szCs w:val="24"/>
          <w14:textFill>
            <w14:solidFill>
              <w14:schemeClr w14:val="tx1"/>
            </w14:solidFill>
          </w14:textFill>
        </w:rPr>
        <w:t>拨款保障的群团组织，不得</w:t>
      </w:r>
      <w:r>
        <w:rPr>
          <w:rFonts w:hint="eastAsia" w:ascii="宋体" w:hAnsi="宋体" w:eastAsia="宋体" w:cs="宋体"/>
          <w:color w:val="000000" w:themeColor="text1"/>
          <w:spacing w:val="-9"/>
          <w:sz w:val="24"/>
          <w:szCs w:val="24"/>
          <w14:textFill>
            <w14:solidFill>
              <w14:schemeClr w14:val="tx1"/>
            </w14:solidFill>
          </w14:textFill>
        </w:rPr>
        <w:t>作为承接主体</w:t>
      </w:r>
      <w:r>
        <w:rPr>
          <w:rFonts w:hint="eastAsia" w:ascii="宋体" w:hAnsi="宋体" w:eastAsia="宋体" w:cs="宋体"/>
          <w:color w:val="000000" w:themeColor="text1"/>
          <w:spacing w:val="-12"/>
          <w:sz w:val="24"/>
          <w:szCs w:val="24"/>
          <w14:textFill>
            <w14:solidFill>
              <w14:schemeClr w14:val="tx1"/>
            </w14:solidFill>
          </w14:textFill>
        </w:rPr>
        <w:t>。</w:t>
      </w:r>
    </w:p>
    <w:p>
      <w:pPr>
        <w:pStyle w:val="10"/>
        <w:kinsoku/>
        <w:wordWrap w:val="0"/>
        <w:spacing w:line="360" w:lineRule="auto"/>
        <w:ind w:firstLine="472" w:firstLineChars="200"/>
        <w:jc w:val="both"/>
        <w:rPr>
          <w:rFonts w:hint="eastAsia" w:ascii="宋体" w:hAnsi="宋体" w:eastAsia="宋体" w:cs="宋体"/>
          <w:color w:val="000000" w:themeColor="text1"/>
          <w:spacing w:val="-2"/>
          <w:position w:val="17"/>
          <w:sz w:val="24"/>
          <w:szCs w:val="24"/>
          <w:lang w:eastAsia="zh-CN"/>
          <w14:textFill>
            <w14:solidFill>
              <w14:schemeClr w14:val="tx1"/>
            </w14:solidFill>
          </w14:textFill>
        </w:rPr>
      </w:pPr>
      <w:r>
        <w:rPr>
          <w:rFonts w:hint="eastAsia" w:ascii="宋体" w:hAnsi="宋体" w:eastAsia="宋体" w:cs="宋体"/>
          <w:color w:val="000000" w:themeColor="text1"/>
          <w:spacing w:val="-2"/>
          <w:position w:val="17"/>
          <w:sz w:val="24"/>
          <w:szCs w:val="24"/>
          <w:lang w:eastAsia="zh-CN"/>
          <w14:textFill>
            <w14:solidFill>
              <w14:schemeClr w14:val="tx1"/>
            </w14:solidFill>
          </w14:textFill>
        </w:rPr>
        <w:t>三、获取招标文件</w:t>
      </w:r>
      <w:r>
        <w:rPr>
          <w:rFonts w:hint="eastAsia" w:ascii="宋体" w:hAnsi="宋体" w:eastAsia="宋体" w:cs="宋体"/>
          <w:color w:val="000000" w:themeColor="text1"/>
          <w:spacing w:val="-2"/>
          <w:position w:val="17"/>
          <w:sz w:val="24"/>
          <w:szCs w:val="24"/>
          <w:lang w:eastAsia="zh-CN"/>
          <w14:textFill>
            <w14:solidFill>
              <w14:schemeClr w14:val="tx1"/>
            </w14:solidFill>
          </w14:textFill>
        </w:rPr>
        <w:tab/>
      </w:r>
    </w:p>
    <w:p>
      <w:pPr>
        <w:pStyle w:val="10"/>
        <w:kinsoku/>
        <w:wordWrap w:val="0"/>
        <w:spacing w:line="360" w:lineRule="auto"/>
        <w:ind w:firstLine="472" w:firstLineChars="200"/>
        <w:jc w:val="both"/>
        <w:rPr>
          <w:rFonts w:hint="eastAsia" w:ascii="宋体" w:hAnsi="宋体" w:eastAsia="宋体" w:cs="宋体"/>
          <w:color w:val="000000" w:themeColor="text1"/>
          <w:spacing w:val="-2"/>
          <w:position w:val="17"/>
          <w:sz w:val="24"/>
          <w:szCs w:val="24"/>
          <w:lang w:eastAsia="zh-CN"/>
          <w14:textFill>
            <w14:solidFill>
              <w14:schemeClr w14:val="tx1"/>
            </w14:solidFill>
          </w14:textFill>
        </w:rPr>
      </w:pPr>
      <w:r>
        <w:rPr>
          <w:rFonts w:hint="eastAsia" w:ascii="宋体" w:hAnsi="宋体" w:eastAsia="宋体" w:cs="宋体"/>
          <w:color w:val="000000" w:themeColor="text1"/>
          <w:spacing w:val="-2"/>
          <w:position w:val="17"/>
          <w:sz w:val="24"/>
          <w:szCs w:val="24"/>
          <w:lang w:eastAsia="zh-CN"/>
          <w14:textFill>
            <w14:solidFill>
              <w14:schemeClr w14:val="tx1"/>
            </w14:solidFill>
          </w14:textFill>
        </w:rPr>
        <w:t>1.时间：2024年07月2</w:t>
      </w:r>
      <w:r>
        <w:rPr>
          <w:rFonts w:hint="eastAsia" w:cs="宋体"/>
          <w:color w:val="000000" w:themeColor="text1"/>
          <w:spacing w:val="-2"/>
          <w:position w:val="17"/>
          <w:sz w:val="24"/>
          <w:szCs w:val="24"/>
          <w:lang w:val="en-US" w:eastAsia="zh-CN"/>
          <w14:textFill>
            <w14:solidFill>
              <w14:schemeClr w14:val="tx1"/>
            </w14:solidFill>
          </w14:textFill>
        </w:rPr>
        <w:t>9</w:t>
      </w:r>
      <w:r>
        <w:rPr>
          <w:rFonts w:hint="eastAsia" w:ascii="宋体" w:hAnsi="宋体" w:eastAsia="宋体" w:cs="宋体"/>
          <w:color w:val="000000" w:themeColor="text1"/>
          <w:spacing w:val="-2"/>
          <w:position w:val="17"/>
          <w:sz w:val="24"/>
          <w:szCs w:val="24"/>
          <w:lang w:eastAsia="zh-CN"/>
          <w14:textFill>
            <w14:solidFill>
              <w14:schemeClr w14:val="tx1"/>
            </w14:solidFill>
          </w14:textFill>
        </w:rPr>
        <w:t>日 至 2024年08月0</w:t>
      </w:r>
      <w:r>
        <w:rPr>
          <w:rFonts w:hint="eastAsia" w:cs="宋体"/>
          <w:color w:val="000000" w:themeColor="text1"/>
          <w:spacing w:val="-2"/>
          <w:position w:val="17"/>
          <w:sz w:val="24"/>
          <w:szCs w:val="24"/>
          <w:lang w:val="en-US" w:eastAsia="zh-CN"/>
          <w14:textFill>
            <w14:solidFill>
              <w14:schemeClr w14:val="tx1"/>
            </w14:solidFill>
          </w14:textFill>
        </w:rPr>
        <w:t>2</w:t>
      </w:r>
      <w:r>
        <w:rPr>
          <w:rFonts w:hint="eastAsia" w:ascii="宋体" w:hAnsi="宋体" w:eastAsia="宋体" w:cs="宋体"/>
          <w:color w:val="000000" w:themeColor="text1"/>
          <w:spacing w:val="-2"/>
          <w:position w:val="17"/>
          <w:sz w:val="24"/>
          <w:szCs w:val="24"/>
          <w:lang w:eastAsia="zh-CN"/>
          <w14:textFill>
            <w14:solidFill>
              <w14:schemeClr w14:val="tx1"/>
            </w14:solidFill>
          </w14:textFill>
        </w:rPr>
        <w:t>日，</w:t>
      </w:r>
      <w:r>
        <w:rPr>
          <w:rFonts w:hint="eastAsia" w:ascii="宋体" w:hAnsi="宋体" w:eastAsia="宋体" w:cs="宋体"/>
          <w:color w:val="000000" w:themeColor="text1"/>
          <w:spacing w:val="-2"/>
          <w:position w:val="17"/>
          <w:sz w:val="24"/>
          <w:szCs w:val="24"/>
          <w:lang w:eastAsia="zh-CN"/>
          <w14:textFill>
            <w14:solidFill>
              <w14:schemeClr w14:val="tx1"/>
            </w14:solidFill>
          </w14:textFill>
        </w:rPr>
        <w:t>每天上午08:00至12:00，下午12:00至18:00（北京时间，法定节假日除外。）</w:t>
      </w:r>
      <w:r>
        <w:rPr>
          <w:rFonts w:hint="eastAsia" w:ascii="宋体" w:hAnsi="宋体" w:eastAsia="宋体" w:cs="宋体"/>
          <w:color w:val="000000" w:themeColor="text1"/>
          <w:spacing w:val="-2"/>
          <w:position w:val="17"/>
          <w:sz w:val="24"/>
          <w:szCs w:val="24"/>
          <w:lang w:eastAsia="zh-CN"/>
          <w14:textFill>
            <w14:solidFill>
              <w14:schemeClr w14:val="tx1"/>
            </w14:solidFill>
          </w14:textFill>
        </w:rPr>
        <w:tab/>
      </w:r>
    </w:p>
    <w:p>
      <w:pPr>
        <w:pStyle w:val="10"/>
        <w:kinsoku/>
        <w:wordWrap w:val="0"/>
        <w:spacing w:line="360" w:lineRule="auto"/>
        <w:ind w:firstLine="472" w:firstLineChars="200"/>
        <w:jc w:val="both"/>
        <w:rPr>
          <w:rFonts w:hint="eastAsia" w:ascii="宋体" w:hAnsi="宋体" w:eastAsia="宋体" w:cs="宋体"/>
          <w:color w:val="000000" w:themeColor="text1"/>
          <w:spacing w:val="-2"/>
          <w:position w:val="17"/>
          <w:sz w:val="24"/>
          <w:szCs w:val="24"/>
          <w:lang w:eastAsia="zh-CN"/>
          <w14:textFill>
            <w14:solidFill>
              <w14:schemeClr w14:val="tx1"/>
            </w14:solidFill>
          </w14:textFill>
        </w:rPr>
      </w:pPr>
      <w:r>
        <w:rPr>
          <w:rFonts w:hint="eastAsia" w:ascii="宋体" w:hAnsi="宋体" w:eastAsia="宋体" w:cs="宋体"/>
          <w:color w:val="000000" w:themeColor="text1"/>
          <w:spacing w:val="-2"/>
          <w:position w:val="17"/>
          <w:sz w:val="24"/>
          <w:szCs w:val="24"/>
          <w:lang w:eastAsia="zh-CN"/>
          <w14:textFill>
            <w14:solidFill>
              <w14:schemeClr w14:val="tx1"/>
            </w14:solidFill>
          </w14:textFill>
        </w:rPr>
        <w:t>2.地点：南阳市公共资源交易中心网站（https://ggzyjy.nanyang.gov.cn）</w:t>
      </w:r>
      <w:r>
        <w:rPr>
          <w:rFonts w:hint="eastAsia" w:ascii="宋体" w:hAnsi="宋体" w:eastAsia="宋体" w:cs="宋体"/>
          <w:color w:val="000000" w:themeColor="text1"/>
          <w:spacing w:val="-2"/>
          <w:position w:val="17"/>
          <w:sz w:val="24"/>
          <w:szCs w:val="24"/>
          <w:lang w:eastAsia="zh-CN"/>
          <w14:textFill>
            <w14:solidFill>
              <w14:schemeClr w14:val="tx1"/>
            </w14:solidFill>
          </w14:textFill>
        </w:rPr>
        <w:tab/>
      </w:r>
    </w:p>
    <w:p>
      <w:pPr>
        <w:pStyle w:val="10"/>
        <w:kinsoku/>
        <w:wordWrap w:val="0"/>
        <w:spacing w:line="360" w:lineRule="auto"/>
        <w:ind w:firstLine="472" w:firstLineChars="200"/>
        <w:jc w:val="both"/>
        <w:rPr>
          <w:rFonts w:hint="eastAsia" w:ascii="宋体" w:hAnsi="宋体" w:eastAsia="宋体" w:cs="宋体"/>
          <w:color w:val="000000" w:themeColor="text1"/>
          <w:spacing w:val="-2"/>
          <w:position w:val="17"/>
          <w:sz w:val="24"/>
          <w:szCs w:val="24"/>
          <w:lang w:eastAsia="zh-CN"/>
          <w14:textFill>
            <w14:solidFill>
              <w14:schemeClr w14:val="tx1"/>
            </w14:solidFill>
          </w14:textFill>
        </w:rPr>
      </w:pPr>
      <w:r>
        <w:rPr>
          <w:rFonts w:hint="eastAsia" w:ascii="宋体" w:hAnsi="宋体" w:eastAsia="宋体" w:cs="宋体"/>
          <w:color w:val="000000" w:themeColor="text1"/>
          <w:spacing w:val="-2"/>
          <w:position w:val="17"/>
          <w:sz w:val="24"/>
          <w:szCs w:val="24"/>
          <w:lang w:eastAsia="zh-CN"/>
          <w14:textFill>
            <w14:solidFill>
              <w14:schemeClr w14:val="tx1"/>
            </w14:solidFill>
          </w14:textFill>
        </w:rPr>
        <w:t>3.方式：登录南阳市公共资源交易中心网（https://ggzyjy.nanyang.gov.cn），注册后凭办理的企业身份认证锁（CA数字证书）登录会员系统按网上提示下载招标文件(*.nyzf格式)及资料（操作程序详见南阳市公共资源交易中心网站下载专区），电子交易系统技术支持电话：400-998-0000，CA数字证书技术支持电话：15672779650。</w:t>
      </w:r>
      <w:r>
        <w:rPr>
          <w:rFonts w:hint="eastAsia" w:ascii="宋体" w:hAnsi="宋体" w:eastAsia="宋体" w:cs="宋体"/>
          <w:color w:val="000000" w:themeColor="text1"/>
          <w:spacing w:val="-2"/>
          <w:position w:val="17"/>
          <w:sz w:val="24"/>
          <w:szCs w:val="24"/>
          <w:lang w:eastAsia="zh-CN"/>
          <w14:textFill>
            <w14:solidFill>
              <w14:schemeClr w14:val="tx1"/>
            </w14:solidFill>
          </w14:textFill>
        </w:rPr>
        <w:tab/>
      </w:r>
    </w:p>
    <w:p>
      <w:pPr>
        <w:pStyle w:val="10"/>
        <w:kinsoku/>
        <w:wordWrap w:val="0"/>
        <w:spacing w:line="360" w:lineRule="auto"/>
        <w:ind w:firstLine="472" w:firstLineChars="200"/>
        <w:jc w:val="both"/>
        <w:rPr>
          <w:rFonts w:hint="eastAsia" w:ascii="宋体" w:hAnsi="宋体" w:eastAsia="宋体" w:cs="宋体"/>
          <w:color w:val="000000" w:themeColor="text1"/>
          <w:spacing w:val="-2"/>
          <w:position w:val="17"/>
          <w:sz w:val="24"/>
          <w:szCs w:val="24"/>
          <w:lang w:eastAsia="zh-CN"/>
          <w14:textFill>
            <w14:solidFill>
              <w14:schemeClr w14:val="tx1"/>
            </w14:solidFill>
          </w14:textFill>
        </w:rPr>
      </w:pPr>
      <w:r>
        <w:rPr>
          <w:rFonts w:hint="eastAsia" w:ascii="宋体" w:hAnsi="宋体" w:eastAsia="宋体" w:cs="宋体"/>
          <w:color w:val="000000" w:themeColor="text1"/>
          <w:spacing w:val="-2"/>
          <w:position w:val="17"/>
          <w:sz w:val="24"/>
          <w:szCs w:val="24"/>
          <w:lang w:eastAsia="zh-CN"/>
          <w14:textFill>
            <w14:solidFill>
              <w14:schemeClr w14:val="tx1"/>
            </w14:solidFill>
          </w14:textFill>
        </w:rPr>
        <w:t>4.售价：0元</w:t>
      </w:r>
      <w:r>
        <w:rPr>
          <w:rFonts w:hint="eastAsia" w:ascii="宋体" w:hAnsi="宋体" w:eastAsia="宋体" w:cs="宋体"/>
          <w:color w:val="000000" w:themeColor="text1"/>
          <w:spacing w:val="-2"/>
          <w:position w:val="17"/>
          <w:sz w:val="24"/>
          <w:szCs w:val="24"/>
          <w:lang w:eastAsia="zh-CN"/>
          <w14:textFill>
            <w14:solidFill>
              <w14:schemeClr w14:val="tx1"/>
            </w14:solidFill>
          </w14:textFill>
        </w:rPr>
        <w:tab/>
      </w:r>
    </w:p>
    <w:p>
      <w:pPr>
        <w:pStyle w:val="10"/>
        <w:kinsoku/>
        <w:wordWrap w:val="0"/>
        <w:spacing w:line="360" w:lineRule="auto"/>
        <w:ind w:firstLine="472" w:firstLineChars="200"/>
        <w:jc w:val="both"/>
        <w:rPr>
          <w:rFonts w:hint="eastAsia" w:ascii="宋体" w:hAnsi="宋体" w:eastAsia="宋体" w:cs="宋体"/>
          <w:color w:val="000000" w:themeColor="text1"/>
          <w:spacing w:val="-2"/>
          <w:position w:val="17"/>
          <w:sz w:val="24"/>
          <w:szCs w:val="24"/>
          <w:lang w:eastAsia="zh-CN"/>
          <w14:textFill>
            <w14:solidFill>
              <w14:schemeClr w14:val="tx1"/>
            </w14:solidFill>
          </w14:textFill>
        </w:rPr>
      </w:pPr>
      <w:r>
        <w:rPr>
          <w:rFonts w:hint="eastAsia" w:ascii="宋体" w:hAnsi="宋体" w:eastAsia="宋体" w:cs="宋体"/>
          <w:color w:val="000000" w:themeColor="text1"/>
          <w:spacing w:val="-2"/>
          <w:position w:val="17"/>
          <w:sz w:val="24"/>
          <w:szCs w:val="24"/>
          <w:lang w:eastAsia="zh-CN"/>
          <w14:textFill>
            <w14:solidFill>
              <w14:schemeClr w14:val="tx1"/>
            </w14:solidFill>
          </w14:textFill>
        </w:rPr>
        <w:t>四、投标截止时间及地点</w:t>
      </w:r>
      <w:r>
        <w:rPr>
          <w:rFonts w:hint="eastAsia" w:ascii="宋体" w:hAnsi="宋体" w:eastAsia="宋体" w:cs="宋体"/>
          <w:color w:val="000000" w:themeColor="text1"/>
          <w:spacing w:val="-2"/>
          <w:position w:val="17"/>
          <w:sz w:val="24"/>
          <w:szCs w:val="24"/>
          <w:lang w:eastAsia="zh-CN"/>
          <w14:textFill>
            <w14:solidFill>
              <w14:schemeClr w14:val="tx1"/>
            </w14:solidFill>
          </w14:textFill>
        </w:rPr>
        <w:tab/>
      </w:r>
    </w:p>
    <w:p>
      <w:pPr>
        <w:pStyle w:val="10"/>
        <w:kinsoku/>
        <w:wordWrap w:val="0"/>
        <w:spacing w:line="360" w:lineRule="auto"/>
        <w:ind w:firstLine="472" w:firstLineChars="200"/>
        <w:jc w:val="both"/>
        <w:rPr>
          <w:rFonts w:hint="eastAsia" w:ascii="宋体" w:hAnsi="宋体" w:eastAsia="宋体" w:cs="宋体"/>
          <w:color w:val="000000" w:themeColor="text1"/>
          <w:spacing w:val="-2"/>
          <w:position w:val="17"/>
          <w:sz w:val="24"/>
          <w:szCs w:val="24"/>
          <w:lang w:eastAsia="zh-CN"/>
          <w14:textFill>
            <w14:solidFill>
              <w14:schemeClr w14:val="tx1"/>
            </w14:solidFill>
          </w14:textFill>
        </w:rPr>
      </w:pPr>
      <w:r>
        <w:rPr>
          <w:rFonts w:hint="eastAsia" w:ascii="宋体" w:hAnsi="宋体" w:eastAsia="宋体" w:cs="宋体"/>
          <w:color w:val="000000" w:themeColor="text1"/>
          <w:spacing w:val="-2"/>
          <w:position w:val="17"/>
          <w:sz w:val="24"/>
          <w:szCs w:val="24"/>
          <w:lang w:eastAsia="zh-CN"/>
          <w14:textFill>
            <w14:solidFill>
              <w14:schemeClr w14:val="tx1"/>
            </w14:solidFill>
          </w14:textFill>
        </w:rPr>
        <w:t xml:space="preserve">1.时间：2024年08月 </w:t>
      </w:r>
      <w:r>
        <w:rPr>
          <w:rFonts w:hint="eastAsia" w:cs="宋体"/>
          <w:color w:val="000000" w:themeColor="text1"/>
          <w:spacing w:val="-2"/>
          <w:position w:val="17"/>
          <w:sz w:val="24"/>
          <w:szCs w:val="24"/>
          <w:lang w:val="en-US" w:eastAsia="zh-CN"/>
          <w14:textFill>
            <w14:solidFill>
              <w14:schemeClr w14:val="tx1"/>
            </w14:solidFill>
          </w14:textFill>
        </w:rPr>
        <w:t>26</w:t>
      </w:r>
      <w:r>
        <w:rPr>
          <w:rFonts w:hint="eastAsia" w:ascii="宋体" w:hAnsi="宋体" w:eastAsia="宋体" w:cs="宋体"/>
          <w:color w:val="000000" w:themeColor="text1"/>
          <w:spacing w:val="-2"/>
          <w:position w:val="17"/>
          <w:sz w:val="24"/>
          <w:szCs w:val="24"/>
          <w:lang w:eastAsia="zh-CN"/>
          <w14:textFill>
            <w14:solidFill>
              <w14:schemeClr w14:val="tx1"/>
            </w14:solidFill>
          </w14:textFill>
        </w:rPr>
        <w:t>日09时00分</w:t>
      </w:r>
      <w:r>
        <w:rPr>
          <w:rFonts w:hint="eastAsia" w:ascii="宋体" w:hAnsi="宋体" w:eastAsia="宋体" w:cs="宋体"/>
          <w:color w:val="000000" w:themeColor="text1"/>
          <w:spacing w:val="-2"/>
          <w:position w:val="17"/>
          <w:sz w:val="24"/>
          <w:szCs w:val="24"/>
          <w:lang w:eastAsia="zh-CN"/>
          <w14:textFill>
            <w14:solidFill>
              <w14:schemeClr w14:val="tx1"/>
            </w14:solidFill>
          </w14:textFill>
        </w:rPr>
        <w:t>（北京时间）</w:t>
      </w:r>
      <w:r>
        <w:rPr>
          <w:rFonts w:hint="eastAsia" w:ascii="宋体" w:hAnsi="宋体" w:eastAsia="宋体" w:cs="宋体"/>
          <w:color w:val="000000" w:themeColor="text1"/>
          <w:spacing w:val="-2"/>
          <w:position w:val="17"/>
          <w:sz w:val="24"/>
          <w:szCs w:val="24"/>
          <w:lang w:eastAsia="zh-CN"/>
          <w14:textFill>
            <w14:solidFill>
              <w14:schemeClr w14:val="tx1"/>
            </w14:solidFill>
          </w14:textFill>
        </w:rPr>
        <w:tab/>
      </w:r>
    </w:p>
    <w:p>
      <w:pPr>
        <w:pStyle w:val="10"/>
        <w:kinsoku/>
        <w:wordWrap w:val="0"/>
        <w:spacing w:line="360" w:lineRule="auto"/>
        <w:ind w:firstLine="472" w:firstLineChars="200"/>
        <w:jc w:val="both"/>
        <w:rPr>
          <w:rFonts w:hint="eastAsia" w:ascii="宋体" w:hAnsi="宋体" w:eastAsia="宋体" w:cs="宋体"/>
          <w:color w:val="000000" w:themeColor="text1"/>
          <w:spacing w:val="-2"/>
          <w:position w:val="17"/>
          <w:sz w:val="24"/>
          <w:szCs w:val="24"/>
          <w:lang w:eastAsia="zh-CN"/>
          <w14:textFill>
            <w14:solidFill>
              <w14:schemeClr w14:val="tx1"/>
            </w14:solidFill>
          </w14:textFill>
        </w:rPr>
      </w:pPr>
      <w:r>
        <w:rPr>
          <w:rFonts w:hint="eastAsia" w:ascii="宋体" w:hAnsi="宋体" w:eastAsia="宋体" w:cs="宋体"/>
          <w:color w:val="000000" w:themeColor="text1"/>
          <w:spacing w:val="-2"/>
          <w:position w:val="17"/>
          <w:sz w:val="24"/>
          <w:szCs w:val="24"/>
          <w:lang w:eastAsia="zh-CN"/>
          <w14:textFill>
            <w14:solidFill>
              <w14:schemeClr w14:val="tx1"/>
            </w14:solidFill>
          </w14:textFill>
        </w:rPr>
        <w:t>2.地点：本项目使用不见面开标，投标人无需前往现场来参与投标。具体操作流程详见南阳市公共资源交易中心下载专区栏发布的南阳不见面开标-操作手册（投标人）。</w:t>
      </w:r>
      <w:r>
        <w:rPr>
          <w:rFonts w:hint="eastAsia" w:ascii="宋体" w:hAnsi="宋体" w:eastAsia="宋体" w:cs="宋体"/>
          <w:color w:val="000000" w:themeColor="text1"/>
          <w:spacing w:val="-2"/>
          <w:position w:val="17"/>
          <w:sz w:val="24"/>
          <w:szCs w:val="24"/>
          <w:lang w:eastAsia="zh-CN"/>
          <w14:textFill>
            <w14:solidFill>
              <w14:schemeClr w14:val="tx1"/>
            </w14:solidFill>
          </w14:textFill>
        </w:rPr>
        <w:tab/>
      </w:r>
    </w:p>
    <w:p>
      <w:pPr>
        <w:pStyle w:val="10"/>
        <w:kinsoku/>
        <w:wordWrap w:val="0"/>
        <w:spacing w:line="360" w:lineRule="auto"/>
        <w:ind w:firstLine="472" w:firstLineChars="200"/>
        <w:jc w:val="both"/>
        <w:rPr>
          <w:rFonts w:hint="eastAsia" w:ascii="宋体" w:hAnsi="宋体" w:eastAsia="宋体" w:cs="宋体"/>
          <w:color w:val="000000" w:themeColor="text1"/>
          <w:spacing w:val="-2"/>
          <w:position w:val="17"/>
          <w:sz w:val="24"/>
          <w:szCs w:val="24"/>
          <w:lang w:eastAsia="zh-CN"/>
          <w14:textFill>
            <w14:solidFill>
              <w14:schemeClr w14:val="tx1"/>
            </w14:solidFill>
          </w14:textFill>
        </w:rPr>
      </w:pPr>
      <w:r>
        <w:rPr>
          <w:rFonts w:hint="eastAsia" w:ascii="宋体" w:hAnsi="宋体" w:eastAsia="宋体" w:cs="宋体"/>
          <w:color w:val="000000" w:themeColor="text1"/>
          <w:spacing w:val="-2"/>
          <w:position w:val="17"/>
          <w:sz w:val="24"/>
          <w:szCs w:val="24"/>
          <w:lang w:eastAsia="zh-CN"/>
          <w14:textFill>
            <w14:solidFill>
              <w14:schemeClr w14:val="tx1"/>
            </w14:solidFill>
          </w14:textFill>
        </w:rPr>
        <w:t>五、开标时间及地点</w:t>
      </w:r>
      <w:r>
        <w:rPr>
          <w:rFonts w:hint="eastAsia" w:ascii="宋体" w:hAnsi="宋体" w:eastAsia="宋体" w:cs="宋体"/>
          <w:color w:val="000000" w:themeColor="text1"/>
          <w:spacing w:val="-2"/>
          <w:position w:val="17"/>
          <w:sz w:val="24"/>
          <w:szCs w:val="24"/>
          <w:lang w:eastAsia="zh-CN"/>
          <w14:textFill>
            <w14:solidFill>
              <w14:schemeClr w14:val="tx1"/>
            </w14:solidFill>
          </w14:textFill>
        </w:rPr>
        <w:tab/>
      </w:r>
    </w:p>
    <w:p>
      <w:pPr>
        <w:pStyle w:val="10"/>
        <w:kinsoku/>
        <w:wordWrap w:val="0"/>
        <w:spacing w:line="360" w:lineRule="auto"/>
        <w:ind w:firstLine="472" w:firstLineChars="200"/>
        <w:jc w:val="both"/>
        <w:rPr>
          <w:rFonts w:hint="eastAsia" w:ascii="宋体" w:hAnsi="宋体" w:eastAsia="宋体" w:cs="宋体"/>
          <w:color w:val="000000" w:themeColor="text1"/>
          <w:spacing w:val="-2"/>
          <w:position w:val="17"/>
          <w:sz w:val="24"/>
          <w:szCs w:val="24"/>
          <w:lang w:eastAsia="zh-CN"/>
          <w14:textFill>
            <w14:solidFill>
              <w14:schemeClr w14:val="tx1"/>
            </w14:solidFill>
          </w14:textFill>
        </w:rPr>
      </w:pPr>
      <w:r>
        <w:rPr>
          <w:rFonts w:hint="eastAsia" w:ascii="宋体" w:hAnsi="宋体" w:eastAsia="宋体" w:cs="宋体"/>
          <w:color w:val="000000" w:themeColor="text1"/>
          <w:spacing w:val="-2"/>
          <w:position w:val="17"/>
          <w:sz w:val="24"/>
          <w:szCs w:val="24"/>
          <w:lang w:eastAsia="zh-CN"/>
          <w14:textFill>
            <w14:solidFill>
              <w14:schemeClr w14:val="tx1"/>
            </w14:solidFill>
          </w14:textFill>
        </w:rPr>
        <w:t>1</w:t>
      </w:r>
      <w:r>
        <w:rPr>
          <w:rFonts w:hint="eastAsia" w:ascii="宋体" w:hAnsi="宋体" w:eastAsia="宋体" w:cs="宋体"/>
          <w:color w:val="000000" w:themeColor="text1"/>
          <w:spacing w:val="-2"/>
          <w:position w:val="17"/>
          <w:sz w:val="24"/>
          <w:szCs w:val="24"/>
          <w:lang w:eastAsia="zh-CN"/>
          <w14:textFill>
            <w14:solidFill>
              <w14:schemeClr w14:val="tx1"/>
            </w14:solidFill>
          </w14:textFill>
        </w:rPr>
        <w:t>.时间：2024年08月</w:t>
      </w:r>
      <w:r>
        <w:rPr>
          <w:rFonts w:hint="eastAsia" w:cs="宋体"/>
          <w:color w:val="000000" w:themeColor="text1"/>
          <w:spacing w:val="-2"/>
          <w:position w:val="17"/>
          <w:sz w:val="24"/>
          <w:szCs w:val="24"/>
          <w:lang w:val="en-US" w:eastAsia="zh-CN"/>
          <w14:textFill>
            <w14:solidFill>
              <w14:schemeClr w14:val="tx1"/>
            </w14:solidFill>
          </w14:textFill>
        </w:rPr>
        <w:t>26</w:t>
      </w:r>
      <w:r>
        <w:rPr>
          <w:rFonts w:hint="eastAsia" w:ascii="宋体" w:hAnsi="宋体" w:eastAsia="宋体" w:cs="宋体"/>
          <w:color w:val="000000" w:themeColor="text1"/>
          <w:spacing w:val="-2"/>
          <w:position w:val="17"/>
          <w:sz w:val="24"/>
          <w:szCs w:val="24"/>
          <w:lang w:eastAsia="zh-CN"/>
          <w14:textFill>
            <w14:solidFill>
              <w14:schemeClr w14:val="tx1"/>
            </w14:solidFill>
          </w14:textFill>
        </w:rPr>
        <w:t xml:space="preserve"> 日09时00分</w:t>
      </w:r>
      <w:r>
        <w:rPr>
          <w:rFonts w:hint="eastAsia" w:ascii="宋体" w:hAnsi="宋体" w:eastAsia="宋体" w:cs="宋体"/>
          <w:color w:val="000000" w:themeColor="text1"/>
          <w:spacing w:val="-2"/>
          <w:position w:val="17"/>
          <w:sz w:val="24"/>
          <w:szCs w:val="24"/>
          <w:lang w:eastAsia="zh-CN"/>
          <w14:textFill>
            <w14:solidFill>
              <w14:schemeClr w14:val="tx1"/>
            </w14:solidFill>
          </w14:textFill>
        </w:rPr>
        <w:t>（北京时间）</w:t>
      </w:r>
      <w:r>
        <w:rPr>
          <w:rFonts w:hint="eastAsia" w:ascii="宋体" w:hAnsi="宋体" w:eastAsia="宋体" w:cs="宋体"/>
          <w:color w:val="000000" w:themeColor="text1"/>
          <w:spacing w:val="-2"/>
          <w:position w:val="17"/>
          <w:sz w:val="24"/>
          <w:szCs w:val="24"/>
          <w:lang w:eastAsia="zh-CN"/>
          <w14:textFill>
            <w14:solidFill>
              <w14:schemeClr w14:val="tx1"/>
            </w14:solidFill>
          </w14:textFill>
        </w:rPr>
        <w:tab/>
      </w:r>
    </w:p>
    <w:p>
      <w:pPr>
        <w:pStyle w:val="10"/>
        <w:kinsoku/>
        <w:wordWrap w:val="0"/>
        <w:spacing w:line="360" w:lineRule="auto"/>
        <w:ind w:firstLine="472" w:firstLineChars="200"/>
        <w:jc w:val="both"/>
        <w:rPr>
          <w:rFonts w:hint="eastAsia" w:ascii="宋体" w:hAnsi="宋体" w:eastAsia="宋体" w:cs="宋体"/>
          <w:color w:val="000000" w:themeColor="text1"/>
          <w:spacing w:val="-2"/>
          <w:position w:val="17"/>
          <w:sz w:val="24"/>
          <w:szCs w:val="24"/>
          <w:lang w:eastAsia="zh-CN"/>
          <w14:textFill>
            <w14:solidFill>
              <w14:schemeClr w14:val="tx1"/>
            </w14:solidFill>
          </w14:textFill>
        </w:rPr>
      </w:pPr>
      <w:r>
        <w:rPr>
          <w:rFonts w:hint="eastAsia" w:ascii="宋体" w:hAnsi="宋体" w:eastAsia="宋体" w:cs="宋体"/>
          <w:color w:val="000000" w:themeColor="text1"/>
          <w:spacing w:val="-2"/>
          <w:position w:val="17"/>
          <w:sz w:val="24"/>
          <w:szCs w:val="24"/>
          <w:lang w:eastAsia="zh-CN"/>
          <w14:textFill>
            <w14:solidFill>
              <w14:schemeClr w14:val="tx1"/>
            </w14:solidFill>
          </w14:textFill>
        </w:rPr>
        <w:t>2.地点：本项目使用不见面开标，投标人无需前往现场来参与投标。具体操作流程详见社旗县公共资源交易中心下载专区栏发布的南阳不见面开标-操作手册（投标人） 。</w:t>
      </w:r>
      <w:r>
        <w:rPr>
          <w:rFonts w:hint="eastAsia" w:ascii="宋体" w:hAnsi="宋体" w:eastAsia="宋体" w:cs="宋体"/>
          <w:color w:val="000000" w:themeColor="text1"/>
          <w:spacing w:val="-2"/>
          <w:position w:val="17"/>
          <w:sz w:val="24"/>
          <w:szCs w:val="24"/>
          <w:lang w:eastAsia="zh-CN"/>
          <w14:textFill>
            <w14:solidFill>
              <w14:schemeClr w14:val="tx1"/>
            </w14:solidFill>
          </w14:textFill>
        </w:rPr>
        <w:tab/>
      </w:r>
    </w:p>
    <w:p>
      <w:pPr>
        <w:pStyle w:val="10"/>
        <w:kinsoku/>
        <w:wordWrap w:val="0"/>
        <w:spacing w:line="360" w:lineRule="auto"/>
        <w:ind w:firstLine="472" w:firstLineChars="200"/>
        <w:jc w:val="both"/>
        <w:rPr>
          <w:rFonts w:hint="eastAsia" w:ascii="宋体" w:hAnsi="宋体" w:eastAsia="宋体" w:cs="宋体"/>
          <w:color w:val="000000" w:themeColor="text1"/>
          <w:spacing w:val="-2"/>
          <w:position w:val="17"/>
          <w:sz w:val="24"/>
          <w:szCs w:val="24"/>
          <w:lang w:eastAsia="zh-CN"/>
          <w14:textFill>
            <w14:solidFill>
              <w14:schemeClr w14:val="tx1"/>
            </w14:solidFill>
          </w14:textFill>
        </w:rPr>
      </w:pPr>
      <w:r>
        <w:rPr>
          <w:rFonts w:hint="eastAsia" w:ascii="宋体" w:hAnsi="宋体" w:eastAsia="宋体" w:cs="宋体"/>
          <w:color w:val="000000" w:themeColor="text1"/>
          <w:spacing w:val="-2"/>
          <w:position w:val="17"/>
          <w:sz w:val="24"/>
          <w:szCs w:val="24"/>
          <w:lang w:eastAsia="zh-CN"/>
          <w14:textFill>
            <w14:solidFill>
              <w14:schemeClr w14:val="tx1"/>
            </w14:solidFill>
          </w14:textFill>
        </w:rPr>
        <w:t>六、发布公告的媒介及招标公告期限</w:t>
      </w:r>
      <w:r>
        <w:rPr>
          <w:rFonts w:hint="eastAsia" w:ascii="宋体" w:hAnsi="宋体" w:eastAsia="宋体" w:cs="宋体"/>
          <w:color w:val="000000" w:themeColor="text1"/>
          <w:spacing w:val="-2"/>
          <w:position w:val="17"/>
          <w:sz w:val="24"/>
          <w:szCs w:val="24"/>
          <w:lang w:eastAsia="zh-CN"/>
          <w14:textFill>
            <w14:solidFill>
              <w14:schemeClr w14:val="tx1"/>
            </w14:solidFill>
          </w14:textFill>
        </w:rPr>
        <w:tab/>
      </w:r>
    </w:p>
    <w:p>
      <w:pPr>
        <w:pStyle w:val="10"/>
        <w:kinsoku/>
        <w:wordWrap w:val="0"/>
        <w:spacing w:line="360" w:lineRule="auto"/>
        <w:ind w:firstLine="472" w:firstLineChars="200"/>
        <w:jc w:val="both"/>
        <w:rPr>
          <w:rFonts w:hint="eastAsia" w:ascii="宋体" w:hAnsi="宋体" w:eastAsia="宋体" w:cs="宋体"/>
          <w:color w:val="000000" w:themeColor="text1"/>
          <w:spacing w:val="-2"/>
          <w:position w:val="17"/>
          <w:sz w:val="24"/>
          <w:szCs w:val="24"/>
          <w:lang w:eastAsia="zh-CN"/>
          <w14:textFill>
            <w14:solidFill>
              <w14:schemeClr w14:val="tx1"/>
            </w14:solidFill>
          </w14:textFill>
        </w:rPr>
      </w:pPr>
      <w:r>
        <w:rPr>
          <w:rFonts w:hint="eastAsia" w:ascii="宋体" w:hAnsi="宋体" w:eastAsia="宋体" w:cs="宋体"/>
          <w:color w:val="000000" w:themeColor="text1"/>
          <w:spacing w:val="-2"/>
          <w:position w:val="17"/>
          <w:sz w:val="24"/>
          <w:szCs w:val="24"/>
          <w:lang w:eastAsia="zh-CN"/>
          <w14:textFill>
            <w14:solidFill>
              <w14:schemeClr w14:val="tx1"/>
            </w14:solidFill>
          </w14:textFill>
        </w:rPr>
        <w:t>本次招标公告在《河南省政府采购网》</w:t>
      </w:r>
      <w:r>
        <w:rPr>
          <w:rFonts w:hint="eastAsia" w:ascii="宋体" w:hAnsi="宋体" w:eastAsia="宋体" w:cs="宋体"/>
          <w:color w:val="000000" w:themeColor="text1"/>
          <w:spacing w:val="-2"/>
          <w:position w:val="17"/>
          <w:sz w:val="24"/>
          <w:szCs w:val="24"/>
          <w:lang w:val="en-US" w:eastAsia="zh-CN"/>
          <w14:textFill>
            <w14:solidFill>
              <w14:schemeClr w14:val="tx1"/>
            </w14:solidFill>
          </w14:textFill>
        </w:rPr>
        <w:t>《南阳市政府采购网》《南阳市公共资源交易中心网》</w:t>
      </w:r>
      <w:r>
        <w:rPr>
          <w:rFonts w:hint="eastAsia" w:ascii="宋体" w:hAnsi="宋体" w:eastAsia="宋体" w:cs="宋体"/>
          <w:color w:val="000000" w:themeColor="text1"/>
          <w:spacing w:val="-2"/>
          <w:position w:val="17"/>
          <w:sz w:val="24"/>
          <w:szCs w:val="24"/>
          <w:lang w:eastAsia="zh-CN"/>
          <w14:textFill>
            <w14:solidFill>
              <w14:schemeClr w14:val="tx1"/>
            </w14:solidFill>
          </w14:textFill>
        </w:rPr>
        <w:t>上发布， 招标公告期限为五个工作日 。</w:t>
      </w:r>
    </w:p>
    <w:p>
      <w:pPr>
        <w:pStyle w:val="10"/>
        <w:kinsoku/>
        <w:wordWrap w:val="0"/>
        <w:spacing w:line="360" w:lineRule="auto"/>
        <w:ind w:firstLine="472" w:firstLineChars="200"/>
        <w:jc w:val="both"/>
        <w:rPr>
          <w:rFonts w:hint="eastAsia" w:ascii="宋体" w:hAnsi="宋体" w:eastAsia="宋体" w:cs="宋体"/>
          <w:color w:val="000000" w:themeColor="text1"/>
          <w:spacing w:val="-2"/>
          <w:position w:val="17"/>
          <w:sz w:val="24"/>
          <w:szCs w:val="24"/>
          <w:lang w:eastAsia="zh-CN"/>
          <w14:textFill>
            <w14:solidFill>
              <w14:schemeClr w14:val="tx1"/>
            </w14:solidFill>
          </w14:textFill>
        </w:rPr>
      </w:pPr>
      <w:r>
        <w:rPr>
          <w:rFonts w:hint="eastAsia" w:ascii="宋体" w:hAnsi="宋体" w:eastAsia="宋体" w:cs="宋体"/>
          <w:color w:val="000000" w:themeColor="text1"/>
          <w:spacing w:val="-2"/>
          <w:position w:val="17"/>
          <w:sz w:val="24"/>
          <w:szCs w:val="24"/>
          <w:lang w:eastAsia="zh-CN"/>
          <w14:textFill>
            <w14:solidFill>
              <w14:schemeClr w14:val="tx1"/>
            </w14:solidFill>
          </w14:textFill>
        </w:rPr>
        <w:t>七、其他补充事宜</w:t>
      </w:r>
      <w:r>
        <w:rPr>
          <w:rFonts w:hint="eastAsia" w:ascii="宋体" w:hAnsi="宋体" w:eastAsia="宋体" w:cs="宋体"/>
          <w:color w:val="000000" w:themeColor="text1"/>
          <w:spacing w:val="-2"/>
          <w:position w:val="17"/>
          <w:sz w:val="24"/>
          <w:szCs w:val="24"/>
          <w:lang w:eastAsia="zh-CN"/>
          <w14:textFill>
            <w14:solidFill>
              <w14:schemeClr w14:val="tx1"/>
            </w14:solidFill>
          </w14:textFill>
        </w:rPr>
        <w:tab/>
      </w:r>
    </w:p>
    <w:p>
      <w:pPr>
        <w:pStyle w:val="10"/>
        <w:kinsoku/>
        <w:wordWrap w:val="0"/>
        <w:spacing w:line="360" w:lineRule="auto"/>
        <w:ind w:firstLine="472" w:firstLineChars="200"/>
        <w:jc w:val="both"/>
        <w:rPr>
          <w:rFonts w:hint="eastAsia" w:ascii="宋体" w:hAnsi="宋体" w:eastAsia="宋体" w:cs="宋体"/>
          <w:color w:val="000000" w:themeColor="text1"/>
          <w:spacing w:val="-2"/>
          <w:position w:val="17"/>
          <w:sz w:val="24"/>
          <w:szCs w:val="24"/>
          <w:lang w:eastAsia="zh-CN"/>
          <w14:textFill>
            <w14:solidFill>
              <w14:schemeClr w14:val="tx1"/>
            </w14:solidFill>
          </w14:textFill>
        </w:rPr>
      </w:pPr>
      <w:r>
        <w:rPr>
          <w:rFonts w:hint="eastAsia" w:ascii="宋体" w:hAnsi="宋体" w:eastAsia="宋体" w:cs="宋体"/>
          <w:color w:val="000000" w:themeColor="text1"/>
          <w:spacing w:val="-2"/>
          <w:position w:val="17"/>
          <w:sz w:val="24"/>
          <w:szCs w:val="24"/>
          <w:lang w:eastAsia="zh-CN"/>
          <w14:textFill>
            <w14:solidFill>
              <w14:schemeClr w14:val="tx1"/>
            </w14:solidFill>
          </w14:textFill>
        </w:rPr>
        <w:t>请各潜在供应商在获取采购文件后及时关注网站更新信息，若因其他原因未能及时看到网上更新信息而造成的损失，采购人及采购代理机构将不负任何责任。</w:t>
      </w:r>
      <w:r>
        <w:rPr>
          <w:rFonts w:hint="eastAsia" w:ascii="宋体" w:hAnsi="宋体" w:eastAsia="宋体" w:cs="宋体"/>
          <w:color w:val="000000" w:themeColor="text1"/>
          <w:spacing w:val="-2"/>
          <w:position w:val="17"/>
          <w:sz w:val="24"/>
          <w:szCs w:val="24"/>
          <w:lang w:eastAsia="zh-CN"/>
          <w14:textFill>
            <w14:solidFill>
              <w14:schemeClr w14:val="tx1"/>
            </w14:solidFill>
          </w14:textFill>
        </w:rPr>
        <w:tab/>
      </w:r>
    </w:p>
    <w:p>
      <w:pPr>
        <w:pStyle w:val="10"/>
        <w:kinsoku/>
        <w:wordWrap w:val="0"/>
        <w:spacing w:line="360" w:lineRule="auto"/>
        <w:ind w:firstLine="472" w:firstLineChars="200"/>
        <w:jc w:val="both"/>
        <w:rPr>
          <w:rFonts w:hint="eastAsia" w:ascii="宋体" w:hAnsi="宋体" w:eastAsia="宋体" w:cs="宋体"/>
          <w:color w:val="000000" w:themeColor="text1"/>
          <w:spacing w:val="-2"/>
          <w:position w:val="17"/>
          <w:sz w:val="24"/>
          <w:szCs w:val="24"/>
          <w:lang w:eastAsia="zh-CN"/>
          <w14:textFill>
            <w14:solidFill>
              <w14:schemeClr w14:val="tx1"/>
            </w14:solidFill>
          </w14:textFill>
        </w:rPr>
      </w:pPr>
      <w:r>
        <w:rPr>
          <w:rFonts w:hint="eastAsia" w:ascii="宋体" w:hAnsi="宋体" w:eastAsia="宋体" w:cs="宋体"/>
          <w:color w:val="000000" w:themeColor="text1"/>
          <w:spacing w:val="-2"/>
          <w:position w:val="17"/>
          <w:sz w:val="24"/>
          <w:szCs w:val="24"/>
          <w:lang w:eastAsia="zh-CN"/>
          <w14:textFill>
            <w14:solidFill>
              <w14:schemeClr w14:val="tx1"/>
            </w14:solidFill>
          </w14:textFill>
        </w:rPr>
        <w:t>八、凡对本次招标提出询问，请按照以下方式联系</w:t>
      </w:r>
    </w:p>
    <w:p>
      <w:pPr>
        <w:pStyle w:val="10"/>
        <w:kinsoku/>
        <w:wordWrap w:val="0"/>
        <w:spacing w:line="360" w:lineRule="auto"/>
        <w:ind w:firstLine="472" w:firstLineChars="200"/>
        <w:jc w:val="both"/>
        <w:rPr>
          <w:rFonts w:hint="eastAsia" w:ascii="宋体" w:hAnsi="宋体" w:eastAsia="宋体" w:cs="宋体"/>
          <w:color w:val="000000" w:themeColor="text1"/>
          <w:spacing w:val="-2"/>
          <w:position w:val="17"/>
          <w:sz w:val="24"/>
          <w:szCs w:val="24"/>
          <w:lang w:eastAsia="zh-CN"/>
          <w14:textFill>
            <w14:solidFill>
              <w14:schemeClr w14:val="tx1"/>
            </w14:solidFill>
          </w14:textFill>
        </w:rPr>
      </w:pPr>
      <w:r>
        <w:rPr>
          <w:rFonts w:hint="eastAsia" w:ascii="宋体" w:hAnsi="宋体" w:eastAsia="宋体" w:cs="宋体"/>
          <w:color w:val="000000" w:themeColor="text1"/>
          <w:spacing w:val="-2"/>
          <w:position w:val="17"/>
          <w:sz w:val="24"/>
          <w:szCs w:val="24"/>
          <w:lang w:eastAsia="zh-CN"/>
          <w14:textFill>
            <w14:solidFill>
              <w14:schemeClr w14:val="tx1"/>
            </w14:solidFill>
          </w14:textFill>
        </w:rPr>
        <w:t>1. 名称：南阳市生态环境局+</w:t>
      </w:r>
    </w:p>
    <w:p>
      <w:pPr>
        <w:pStyle w:val="10"/>
        <w:kinsoku/>
        <w:wordWrap w:val="0"/>
        <w:spacing w:line="360" w:lineRule="auto"/>
        <w:ind w:firstLine="472" w:firstLineChars="200"/>
        <w:jc w:val="both"/>
        <w:rPr>
          <w:rFonts w:hint="eastAsia" w:ascii="宋体" w:hAnsi="宋体" w:eastAsia="宋体" w:cs="宋体"/>
          <w:color w:val="000000" w:themeColor="text1"/>
          <w:spacing w:val="-2"/>
          <w:position w:val="17"/>
          <w:sz w:val="24"/>
          <w:szCs w:val="24"/>
          <w:lang w:eastAsia="zh-CN"/>
          <w14:textFill>
            <w14:solidFill>
              <w14:schemeClr w14:val="tx1"/>
            </w14:solidFill>
          </w14:textFill>
        </w:rPr>
      </w:pPr>
      <w:r>
        <w:rPr>
          <w:rFonts w:hint="eastAsia" w:ascii="宋体" w:hAnsi="宋体" w:eastAsia="宋体" w:cs="宋体"/>
          <w:color w:val="000000" w:themeColor="text1"/>
          <w:spacing w:val="-2"/>
          <w:position w:val="17"/>
          <w:sz w:val="24"/>
          <w:szCs w:val="24"/>
          <w:lang w:eastAsia="zh-CN"/>
          <w14:textFill>
            <w14:solidFill>
              <w14:schemeClr w14:val="tx1"/>
            </w14:solidFill>
          </w14:textFill>
        </w:rPr>
        <w:t>地址：南阳市宛城区张衡东路与南都路交叉口西北角</w:t>
      </w:r>
    </w:p>
    <w:p>
      <w:pPr>
        <w:pStyle w:val="10"/>
        <w:kinsoku/>
        <w:wordWrap w:val="0"/>
        <w:spacing w:line="360" w:lineRule="auto"/>
        <w:ind w:firstLine="472" w:firstLineChars="200"/>
        <w:jc w:val="both"/>
        <w:rPr>
          <w:rFonts w:hint="eastAsia" w:ascii="宋体" w:hAnsi="宋体" w:eastAsia="宋体" w:cs="宋体"/>
          <w:color w:val="000000" w:themeColor="text1"/>
          <w:spacing w:val="-2"/>
          <w:position w:val="17"/>
          <w:sz w:val="24"/>
          <w:szCs w:val="24"/>
          <w:lang w:eastAsia="zh-CN"/>
          <w14:textFill>
            <w14:solidFill>
              <w14:schemeClr w14:val="tx1"/>
            </w14:solidFill>
          </w14:textFill>
        </w:rPr>
      </w:pPr>
      <w:r>
        <w:rPr>
          <w:rFonts w:hint="eastAsia" w:ascii="宋体" w:hAnsi="宋体" w:eastAsia="宋体" w:cs="宋体"/>
          <w:color w:val="000000" w:themeColor="text1"/>
          <w:spacing w:val="-2"/>
          <w:position w:val="17"/>
          <w:sz w:val="24"/>
          <w:szCs w:val="24"/>
          <w:lang w:eastAsia="zh-CN"/>
          <w14:textFill>
            <w14:solidFill>
              <w14:schemeClr w14:val="tx1"/>
            </w14:solidFill>
          </w14:textFill>
        </w:rPr>
        <w:t>联系人：万连峰</w:t>
      </w:r>
    </w:p>
    <w:p>
      <w:pPr>
        <w:pStyle w:val="10"/>
        <w:kinsoku/>
        <w:wordWrap w:val="0"/>
        <w:spacing w:line="360" w:lineRule="auto"/>
        <w:ind w:firstLine="472" w:firstLineChars="200"/>
        <w:jc w:val="both"/>
        <w:rPr>
          <w:rFonts w:hint="eastAsia" w:ascii="宋体" w:hAnsi="宋体" w:eastAsia="宋体" w:cs="宋体"/>
          <w:color w:val="000000" w:themeColor="text1"/>
          <w:spacing w:val="-2"/>
          <w:position w:val="17"/>
          <w:sz w:val="24"/>
          <w:szCs w:val="24"/>
          <w:lang w:eastAsia="zh-CN"/>
          <w14:textFill>
            <w14:solidFill>
              <w14:schemeClr w14:val="tx1"/>
            </w14:solidFill>
          </w14:textFill>
        </w:rPr>
      </w:pPr>
      <w:r>
        <w:rPr>
          <w:rFonts w:hint="eastAsia" w:ascii="宋体" w:hAnsi="宋体" w:eastAsia="宋体" w:cs="宋体"/>
          <w:color w:val="000000" w:themeColor="text1"/>
          <w:spacing w:val="-2"/>
          <w:position w:val="17"/>
          <w:sz w:val="24"/>
          <w:szCs w:val="24"/>
          <w:lang w:eastAsia="zh-CN"/>
          <w14:textFill>
            <w14:solidFill>
              <w14:schemeClr w14:val="tx1"/>
            </w14:solidFill>
          </w14:textFill>
        </w:rPr>
        <w:t>联系方式：13937796156</w:t>
      </w:r>
    </w:p>
    <w:p>
      <w:pPr>
        <w:pStyle w:val="10"/>
        <w:kinsoku/>
        <w:wordWrap w:val="0"/>
        <w:spacing w:line="360" w:lineRule="auto"/>
        <w:ind w:firstLine="472" w:firstLineChars="200"/>
        <w:jc w:val="both"/>
        <w:rPr>
          <w:rFonts w:hint="eastAsia" w:ascii="宋体" w:hAnsi="宋体" w:eastAsia="宋体" w:cs="宋体"/>
          <w:color w:val="000000" w:themeColor="text1"/>
          <w:spacing w:val="-2"/>
          <w:position w:val="17"/>
          <w:sz w:val="24"/>
          <w:szCs w:val="24"/>
          <w:lang w:eastAsia="zh-CN"/>
          <w14:textFill>
            <w14:solidFill>
              <w14:schemeClr w14:val="tx1"/>
            </w14:solidFill>
          </w14:textFill>
        </w:rPr>
      </w:pPr>
      <w:r>
        <w:rPr>
          <w:rFonts w:hint="eastAsia" w:ascii="宋体" w:hAnsi="宋体" w:eastAsia="宋体" w:cs="宋体"/>
          <w:color w:val="000000" w:themeColor="text1"/>
          <w:spacing w:val="-2"/>
          <w:position w:val="17"/>
          <w:sz w:val="24"/>
          <w:szCs w:val="24"/>
          <w:lang w:eastAsia="zh-CN"/>
          <w14:textFill>
            <w14:solidFill>
              <w14:schemeClr w14:val="tx1"/>
            </w14:solidFill>
          </w14:textFill>
        </w:rPr>
        <w:t xml:space="preserve">2.采购代理机构信息（如有） </w:t>
      </w:r>
    </w:p>
    <w:p>
      <w:pPr>
        <w:pStyle w:val="10"/>
        <w:kinsoku/>
        <w:wordWrap w:val="0"/>
        <w:spacing w:line="360" w:lineRule="auto"/>
        <w:ind w:firstLine="472" w:firstLineChars="200"/>
        <w:jc w:val="both"/>
        <w:rPr>
          <w:rFonts w:hint="eastAsia" w:ascii="宋体" w:hAnsi="宋体" w:eastAsia="宋体" w:cs="宋体"/>
          <w:color w:val="000000" w:themeColor="text1"/>
          <w:spacing w:val="-2"/>
          <w:position w:val="17"/>
          <w:sz w:val="24"/>
          <w:szCs w:val="24"/>
          <w:lang w:eastAsia="zh-CN"/>
          <w14:textFill>
            <w14:solidFill>
              <w14:schemeClr w14:val="tx1"/>
            </w14:solidFill>
          </w14:textFill>
        </w:rPr>
      </w:pPr>
      <w:r>
        <w:rPr>
          <w:rFonts w:hint="eastAsia" w:ascii="宋体" w:hAnsi="宋体" w:eastAsia="宋体" w:cs="宋体"/>
          <w:color w:val="000000" w:themeColor="text1"/>
          <w:spacing w:val="-2"/>
          <w:position w:val="17"/>
          <w:sz w:val="24"/>
          <w:szCs w:val="24"/>
          <w:lang w:eastAsia="zh-CN"/>
          <w14:textFill>
            <w14:solidFill>
              <w14:schemeClr w14:val="tx1"/>
            </w14:solidFill>
          </w14:textFill>
        </w:rPr>
        <w:t xml:space="preserve">名称：旭宸工程管理（河南）有限公司 </w:t>
      </w:r>
    </w:p>
    <w:p>
      <w:pPr>
        <w:pStyle w:val="10"/>
        <w:kinsoku/>
        <w:wordWrap w:val="0"/>
        <w:spacing w:line="360" w:lineRule="auto"/>
        <w:ind w:firstLine="472" w:firstLineChars="200"/>
        <w:jc w:val="both"/>
        <w:rPr>
          <w:rFonts w:hint="eastAsia" w:ascii="宋体" w:hAnsi="宋体" w:eastAsia="宋体" w:cs="宋体"/>
          <w:color w:val="000000" w:themeColor="text1"/>
          <w:spacing w:val="-2"/>
          <w:position w:val="17"/>
          <w:sz w:val="24"/>
          <w:szCs w:val="24"/>
          <w:lang w:eastAsia="zh-CN"/>
          <w14:textFill>
            <w14:solidFill>
              <w14:schemeClr w14:val="tx1"/>
            </w14:solidFill>
          </w14:textFill>
        </w:rPr>
      </w:pPr>
      <w:r>
        <w:rPr>
          <w:rFonts w:hint="eastAsia" w:ascii="宋体" w:hAnsi="宋体" w:eastAsia="宋体" w:cs="宋体"/>
          <w:color w:val="000000" w:themeColor="text1"/>
          <w:spacing w:val="-2"/>
          <w:position w:val="17"/>
          <w:sz w:val="24"/>
          <w:szCs w:val="24"/>
          <w:lang w:eastAsia="zh-CN"/>
          <w14:textFill>
            <w14:solidFill>
              <w14:schemeClr w14:val="tx1"/>
            </w14:solidFill>
          </w14:textFill>
        </w:rPr>
        <w:t xml:space="preserve">地址：河南省南阳市城乡一体化示范区白河大道恒大帝景31幢402室 </w:t>
      </w:r>
    </w:p>
    <w:p>
      <w:pPr>
        <w:pStyle w:val="10"/>
        <w:kinsoku/>
        <w:wordWrap w:val="0"/>
        <w:spacing w:line="360" w:lineRule="auto"/>
        <w:ind w:firstLine="472" w:firstLineChars="200"/>
        <w:jc w:val="both"/>
        <w:rPr>
          <w:rFonts w:hint="eastAsia" w:ascii="宋体" w:hAnsi="宋体" w:eastAsia="宋体" w:cs="宋体"/>
          <w:color w:val="000000" w:themeColor="text1"/>
          <w:spacing w:val="-2"/>
          <w:position w:val="17"/>
          <w:sz w:val="24"/>
          <w:szCs w:val="24"/>
          <w:lang w:eastAsia="zh-CN"/>
          <w14:textFill>
            <w14:solidFill>
              <w14:schemeClr w14:val="tx1"/>
            </w14:solidFill>
          </w14:textFill>
        </w:rPr>
      </w:pPr>
      <w:r>
        <w:rPr>
          <w:rFonts w:hint="eastAsia" w:ascii="宋体" w:hAnsi="宋体" w:eastAsia="宋体" w:cs="宋体"/>
          <w:color w:val="000000" w:themeColor="text1"/>
          <w:spacing w:val="-2"/>
          <w:position w:val="17"/>
          <w:sz w:val="24"/>
          <w:szCs w:val="24"/>
          <w:lang w:eastAsia="zh-CN"/>
          <w14:textFill>
            <w14:solidFill>
              <w14:schemeClr w14:val="tx1"/>
            </w14:solidFill>
          </w14:textFill>
        </w:rPr>
        <w:t xml:space="preserve">联系人：陈冲 </w:t>
      </w:r>
    </w:p>
    <w:p>
      <w:pPr>
        <w:pStyle w:val="10"/>
        <w:kinsoku/>
        <w:wordWrap w:val="0"/>
        <w:spacing w:line="360" w:lineRule="auto"/>
        <w:ind w:firstLine="472" w:firstLineChars="200"/>
        <w:jc w:val="both"/>
        <w:rPr>
          <w:rFonts w:hint="eastAsia" w:ascii="宋体" w:hAnsi="宋体" w:eastAsia="宋体" w:cs="宋体"/>
          <w:color w:val="000000" w:themeColor="text1"/>
          <w:spacing w:val="-2"/>
          <w:position w:val="17"/>
          <w:sz w:val="24"/>
          <w:szCs w:val="24"/>
          <w:lang w:eastAsia="zh-CN"/>
          <w14:textFill>
            <w14:solidFill>
              <w14:schemeClr w14:val="tx1"/>
            </w14:solidFill>
          </w14:textFill>
        </w:rPr>
      </w:pPr>
      <w:r>
        <w:rPr>
          <w:rFonts w:hint="eastAsia" w:ascii="宋体" w:hAnsi="宋体" w:eastAsia="宋体" w:cs="宋体"/>
          <w:color w:val="000000" w:themeColor="text1"/>
          <w:spacing w:val="-2"/>
          <w:position w:val="17"/>
          <w:sz w:val="24"/>
          <w:szCs w:val="24"/>
          <w:lang w:eastAsia="zh-CN"/>
          <w14:textFill>
            <w14:solidFill>
              <w14:schemeClr w14:val="tx1"/>
            </w14:solidFill>
          </w14:textFill>
        </w:rPr>
        <w:t>联系方式：13283775812</w:t>
      </w:r>
    </w:p>
    <w:p>
      <w:pPr>
        <w:pStyle w:val="10"/>
        <w:kinsoku/>
        <w:wordWrap w:val="0"/>
        <w:spacing w:line="360" w:lineRule="auto"/>
        <w:ind w:firstLine="472" w:firstLineChars="200"/>
        <w:jc w:val="both"/>
        <w:rPr>
          <w:rFonts w:hint="eastAsia" w:ascii="宋体" w:hAnsi="宋体" w:eastAsia="宋体" w:cs="宋体"/>
          <w:color w:val="000000" w:themeColor="text1"/>
          <w:spacing w:val="-2"/>
          <w:position w:val="17"/>
          <w:sz w:val="24"/>
          <w:szCs w:val="24"/>
          <w:lang w:eastAsia="zh-CN"/>
          <w14:textFill>
            <w14:solidFill>
              <w14:schemeClr w14:val="tx1"/>
            </w14:solidFill>
          </w14:textFill>
        </w:rPr>
      </w:pPr>
      <w:r>
        <w:rPr>
          <w:rFonts w:hint="eastAsia" w:ascii="宋体" w:hAnsi="宋体" w:eastAsia="宋体" w:cs="宋体"/>
          <w:color w:val="000000" w:themeColor="text1"/>
          <w:spacing w:val="-2"/>
          <w:position w:val="17"/>
          <w:sz w:val="24"/>
          <w:szCs w:val="24"/>
          <w:lang w:eastAsia="zh-CN"/>
          <w14:textFill>
            <w14:solidFill>
              <w14:schemeClr w14:val="tx1"/>
            </w14:solidFill>
          </w14:textFill>
        </w:rPr>
        <w:t xml:space="preserve">3.项目联系方式 </w:t>
      </w:r>
    </w:p>
    <w:p>
      <w:pPr>
        <w:pStyle w:val="10"/>
        <w:kinsoku/>
        <w:wordWrap w:val="0"/>
        <w:spacing w:line="360" w:lineRule="auto"/>
        <w:ind w:firstLine="472" w:firstLineChars="200"/>
        <w:jc w:val="both"/>
        <w:rPr>
          <w:rFonts w:hint="eastAsia" w:ascii="宋体" w:hAnsi="宋体" w:eastAsia="宋体" w:cs="宋体"/>
          <w:color w:val="000000" w:themeColor="text1"/>
          <w:spacing w:val="-2"/>
          <w:position w:val="17"/>
          <w:sz w:val="24"/>
          <w:szCs w:val="24"/>
          <w:lang w:eastAsia="zh-CN"/>
          <w14:textFill>
            <w14:solidFill>
              <w14:schemeClr w14:val="tx1"/>
            </w14:solidFill>
          </w14:textFill>
        </w:rPr>
      </w:pPr>
      <w:r>
        <w:rPr>
          <w:rFonts w:hint="eastAsia" w:ascii="宋体" w:hAnsi="宋体" w:eastAsia="宋体" w:cs="宋体"/>
          <w:color w:val="000000" w:themeColor="text1"/>
          <w:spacing w:val="-2"/>
          <w:position w:val="17"/>
          <w:sz w:val="24"/>
          <w:szCs w:val="24"/>
          <w:lang w:eastAsia="zh-CN"/>
          <w14:textFill>
            <w14:solidFill>
              <w14:schemeClr w14:val="tx1"/>
            </w14:solidFill>
          </w14:textFill>
        </w:rPr>
        <w:t xml:space="preserve">联系人：陈冲 </w:t>
      </w:r>
    </w:p>
    <w:p>
      <w:pPr>
        <w:pStyle w:val="10"/>
        <w:kinsoku/>
        <w:wordWrap w:val="0"/>
        <w:spacing w:line="360" w:lineRule="auto"/>
        <w:ind w:firstLine="472" w:firstLineChars="200"/>
        <w:jc w:val="both"/>
        <w:rPr>
          <w:rFonts w:hint="eastAsia" w:ascii="宋体" w:hAnsi="宋体" w:eastAsia="宋体" w:cs="宋体"/>
          <w:color w:val="000000" w:themeColor="text1"/>
          <w:spacing w:val="-2"/>
          <w:position w:val="17"/>
          <w:sz w:val="24"/>
          <w:szCs w:val="24"/>
          <w:lang w:eastAsia="zh-CN"/>
          <w14:textFill>
            <w14:solidFill>
              <w14:schemeClr w14:val="tx1"/>
            </w14:solidFill>
          </w14:textFill>
        </w:rPr>
      </w:pPr>
      <w:r>
        <w:rPr>
          <w:rFonts w:hint="eastAsia" w:ascii="宋体" w:hAnsi="宋体" w:eastAsia="宋体" w:cs="宋体"/>
          <w:color w:val="000000" w:themeColor="text1"/>
          <w:spacing w:val="-2"/>
          <w:position w:val="17"/>
          <w:sz w:val="24"/>
          <w:szCs w:val="24"/>
          <w:lang w:eastAsia="zh-CN"/>
          <w14:textFill>
            <w14:solidFill>
              <w14:schemeClr w14:val="tx1"/>
            </w14:solidFill>
          </w14:textFill>
        </w:rPr>
        <w:t>联系方式：13283775812</w:t>
      </w:r>
      <w:r>
        <w:rPr>
          <w:rFonts w:hint="eastAsia" w:ascii="宋体" w:hAnsi="宋体" w:eastAsia="宋体" w:cs="宋体"/>
          <w:color w:val="000000" w:themeColor="text1"/>
          <w:spacing w:val="-2"/>
          <w:position w:val="17"/>
          <w:sz w:val="24"/>
          <w:szCs w:val="24"/>
          <w:lang w:eastAsia="zh-CN"/>
          <w14:textFill>
            <w14:solidFill>
              <w14:schemeClr w14:val="tx1"/>
            </w14:solidFill>
          </w14:textFill>
        </w:rPr>
        <w:tab/>
      </w:r>
    </w:p>
    <w:p>
      <w:pPr>
        <w:pStyle w:val="10"/>
        <w:kinsoku/>
        <w:wordWrap w:val="0"/>
        <w:spacing w:line="360" w:lineRule="auto"/>
        <w:jc w:val="center"/>
        <w:rPr>
          <w:rFonts w:hint="eastAsia" w:ascii="宋体" w:hAnsi="宋体" w:eastAsia="宋体" w:cs="宋体"/>
          <w:color w:val="000000" w:themeColor="text1"/>
          <w:spacing w:val="-1"/>
          <w:sz w:val="36"/>
          <w:szCs w:val="36"/>
          <w14:textFill>
            <w14:solidFill>
              <w14:schemeClr w14:val="tx1"/>
            </w14:solidFill>
          </w14:textFill>
        </w:rPr>
      </w:pPr>
    </w:p>
    <w:p>
      <w:pPr>
        <w:pStyle w:val="10"/>
        <w:kinsoku/>
        <w:wordWrap w:val="0"/>
        <w:spacing w:line="360" w:lineRule="auto"/>
        <w:jc w:val="center"/>
        <w:rPr>
          <w:rFonts w:hint="eastAsia" w:ascii="宋体" w:hAnsi="宋体" w:eastAsia="宋体" w:cs="宋体"/>
          <w:color w:val="000000" w:themeColor="text1"/>
          <w:spacing w:val="-1"/>
          <w:sz w:val="36"/>
          <w:szCs w:val="36"/>
          <w14:textFill>
            <w14:solidFill>
              <w14:schemeClr w14:val="tx1"/>
            </w14:solidFill>
          </w14:textFill>
        </w:rPr>
      </w:pPr>
    </w:p>
    <w:p>
      <w:pPr>
        <w:pStyle w:val="10"/>
        <w:kinsoku/>
        <w:wordWrap w:val="0"/>
        <w:spacing w:line="360" w:lineRule="auto"/>
        <w:jc w:val="center"/>
        <w:rPr>
          <w:rFonts w:hint="eastAsia" w:ascii="宋体" w:hAnsi="宋体" w:eastAsia="宋体" w:cs="宋体"/>
          <w:color w:val="000000" w:themeColor="text1"/>
          <w:spacing w:val="-1"/>
          <w:sz w:val="36"/>
          <w:szCs w:val="36"/>
          <w14:textFill>
            <w14:solidFill>
              <w14:schemeClr w14:val="tx1"/>
            </w14:solidFill>
          </w14:textFill>
        </w:rPr>
      </w:pPr>
    </w:p>
    <w:p>
      <w:pPr>
        <w:pStyle w:val="10"/>
        <w:kinsoku/>
        <w:wordWrap w:val="0"/>
        <w:spacing w:line="360" w:lineRule="auto"/>
        <w:jc w:val="center"/>
        <w:rPr>
          <w:rFonts w:hint="eastAsia" w:ascii="宋体" w:hAnsi="宋体" w:eastAsia="宋体" w:cs="宋体"/>
          <w:color w:val="000000" w:themeColor="text1"/>
          <w:spacing w:val="-1"/>
          <w:sz w:val="36"/>
          <w:szCs w:val="36"/>
          <w14:textFill>
            <w14:solidFill>
              <w14:schemeClr w14:val="tx1"/>
            </w14:solidFill>
          </w14:textFill>
        </w:rPr>
      </w:pPr>
    </w:p>
    <w:p>
      <w:pPr>
        <w:pStyle w:val="10"/>
        <w:kinsoku/>
        <w:wordWrap w:val="0"/>
        <w:spacing w:line="360" w:lineRule="auto"/>
        <w:jc w:val="center"/>
        <w:rPr>
          <w:rFonts w:hint="eastAsia" w:ascii="宋体" w:hAnsi="宋体" w:eastAsia="宋体" w:cs="宋体"/>
          <w:color w:val="000000" w:themeColor="text1"/>
          <w:spacing w:val="-1"/>
          <w:sz w:val="36"/>
          <w:szCs w:val="36"/>
          <w14:textFill>
            <w14:solidFill>
              <w14:schemeClr w14:val="tx1"/>
            </w14:solidFill>
          </w14:textFill>
        </w:rPr>
      </w:pPr>
    </w:p>
    <w:p>
      <w:pPr>
        <w:pStyle w:val="10"/>
        <w:kinsoku/>
        <w:wordWrap w:val="0"/>
        <w:spacing w:line="360" w:lineRule="auto"/>
        <w:jc w:val="center"/>
        <w:rPr>
          <w:rFonts w:hint="eastAsia" w:ascii="宋体" w:hAnsi="宋体" w:eastAsia="宋体" w:cs="宋体"/>
          <w:color w:val="000000" w:themeColor="text1"/>
          <w:spacing w:val="-1"/>
          <w:sz w:val="36"/>
          <w:szCs w:val="36"/>
          <w14:textFill>
            <w14:solidFill>
              <w14:schemeClr w14:val="tx1"/>
            </w14:solidFill>
          </w14:textFill>
        </w:rPr>
      </w:pPr>
    </w:p>
    <w:p>
      <w:pPr>
        <w:pStyle w:val="10"/>
        <w:kinsoku/>
        <w:wordWrap w:val="0"/>
        <w:spacing w:line="360" w:lineRule="auto"/>
        <w:jc w:val="center"/>
        <w:rPr>
          <w:rFonts w:hint="eastAsia" w:ascii="宋体" w:hAnsi="宋体" w:eastAsia="宋体" w:cs="宋体"/>
          <w:color w:val="000000" w:themeColor="text1"/>
          <w:spacing w:val="-1"/>
          <w:sz w:val="36"/>
          <w:szCs w:val="36"/>
          <w14:textFill>
            <w14:solidFill>
              <w14:schemeClr w14:val="tx1"/>
            </w14:solidFill>
          </w14:textFill>
        </w:rPr>
      </w:pPr>
    </w:p>
    <w:p>
      <w:pPr>
        <w:pStyle w:val="10"/>
        <w:kinsoku/>
        <w:wordWrap w:val="0"/>
        <w:spacing w:line="360" w:lineRule="auto"/>
        <w:jc w:val="center"/>
        <w:rPr>
          <w:rFonts w:hint="eastAsia" w:ascii="宋体" w:hAnsi="宋体" w:eastAsia="宋体" w:cs="宋体"/>
          <w:color w:val="000000" w:themeColor="text1"/>
          <w:spacing w:val="-1"/>
          <w:sz w:val="36"/>
          <w:szCs w:val="36"/>
          <w14:textFill>
            <w14:solidFill>
              <w14:schemeClr w14:val="tx1"/>
            </w14:solidFill>
          </w14:textFill>
        </w:rPr>
      </w:pPr>
    </w:p>
    <w:p>
      <w:pPr>
        <w:pStyle w:val="10"/>
        <w:kinsoku/>
        <w:wordWrap w:val="0"/>
        <w:spacing w:line="360" w:lineRule="auto"/>
        <w:jc w:val="center"/>
        <w:rPr>
          <w:rFonts w:hint="eastAsia" w:ascii="宋体" w:hAnsi="宋体" w:eastAsia="宋体" w:cs="宋体"/>
          <w:color w:val="000000" w:themeColor="text1"/>
          <w:spacing w:val="-1"/>
          <w:sz w:val="36"/>
          <w:szCs w:val="36"/>
          <w14:textFill>
            <w14:solidFill>
              <w14:schemeClr w14:val="tx1"/>
            </w14:solidFill>
          </w14:textFill>
        </w:rPr>
      </w:pPr>
    </w:p>
    <w:p>
      <w:pPr>
        <w:pStyle w:val="10"/>
        <w:kinsoku/>
        <w:wordWrap w:val="0"/>
        <w:spacing w:line="360" w:lineRule="auto"/>
        <w:jc w:val="center"/>
        <w:rPr>
          <w:rFonts w:hint="eastAsia" w:ascii="宋体" w:hAnsi="宋体" w:eastAsia="宋体" w:cs="宋体"/>
          <w:color w:val="000000" w:themeColor="text1"/>
          <w:spacing w:val="-1"/>
          <w:sz w:val="36"/>
          <w:szCs w:val="36"/>
          <w14:textFill>
            <w14:solidFill>
              <w14:schemeClr w14:val="tx1"/>
            </w14:solidFill>
          </w14:textFill>
        </w:rPr>
      </w:pPr>
    </w:p>
    <w:p>
      <w:pPr>
        <w:pStyle w:val="10"/>
        <w:kinsoku/>
        <w:wordWrap w:val="0"/>
        <w:spacing w:line="360" w:lineRule="auto"/>
        <w:jc w:val="center"/>
        <w:rPr>
          <w:rFonts w:hint="eastAsia" w:ascii="宋体" w:hAnsi="宋体" w:eastAsia="宋体" w:cs="宋体"/>
          <w:color w:val="000000" w:themeColor="text1"/>
          <w:spacing w:val="-1"/>
          <w:sz w:val="36"/>
          <w:szCs w:val="36"/>
          <w:lang w:eastAsia="zh-CN"/>
          <w14:textFill>
            <w14:solidFill>
              <w14:schemeClr w14:val="tx1"/>
            </w14:solidFill>
          </w14:textFill>
        </w:rPr>
      </w:pPr>
    </w:p>
    <w:p>
      <w:pPr>
        <w:rPr>
          <w:rFonts w:hint="eastAsia" w:ascii="宋体" w:hAnsi="宋体" w:eastAsia="宋体" w:cs="宋体"/>
          <w:color w:val="000000" w:themeColor="text1"/>
          <w:lang w:eastAsia="zh-CN"/>
          <w14:textFill>
            <w14:solidFill>
              <w14:schemeClr w14:val="tx1"/>
            </w14:solidFill>
          </w14:textFill>
        </w:rPr>
      </w:pPr>
    </w:p>
    <w:p>
      <w:pPr>
        <w:pStyle w:val="34"/>
        <w:rPr>
          <w:rFonts w:hint="eastAsia" w:ascii="宋体" w:hAnsi="宋体" w:eastAsia="宋体" w:cs="宋体"/>
          <w:color w:val="000000" w:themeColor="text1"/>
          <w14:textFill>
            <w14:solidFill>
              <w14:schemeClr w14:val="tx1"/>
            </w14:solidFill>
          </w14:textFill>
        </w:rPr>
      </w:pPr>
    </w:p>
    <w:p>
      <w:pPr>
        <w:pStyle w:val="34"/>
        <w:rPr>
          <w:rFonts w:hint="eastAsia" w:ascii="宋体" w:hAnsi="宋体" w:eastAsia="宋体" w:cs="宋体"/>
          <w:color w:val="000000" w:themeColor="text1"/>
          <w14:textFill>
            <w14:solidFill>
              <w14:schemeClr w14:val="tx1"/>
            </w14:solidFill>
          </w14:textFill>
        </w:rPr>
      </w:pPr>
    </w:p>
    <w:p>
      <w:pPr>
        <w:pStyle w:val="34"/>
        <w:rPr>
          <w:rFonts w:hint="eastAsia" w:ascii="宋体" w:hAnsi="宋体" w:eastAsia="宋体" w:cs="宋体"/>
          <w:color w:val="000000" w:themeColor="text1"/>
          <w14:textFill>
            <w14:solidFill>
              <w14:schemeClr w14:val="tx1"/>
            </w14:solidFill>
          </w14:textFill>
        </w:rPr>
      </w:pPr>
    </w:p>
    <w:p>
      <w:pPr>
        <w:pStyle w:val="34"/>
        <w:rPr>
          <w:rFonts w:hint="eastAsia" w:ascii="宋体" w:hAnsi="宋体" w:eastAsia="宋体" w:cs="宋体"/>
          <w:color w:val="000000" w:themeColor="text1"/>
          <w14:textFill>
            <w14:solidFill>
              <w14:schemeClr w14:val="tx1"/>
            </w14:solidFill>
          </w14:textFill>
        </w:rPr>
      </w:pPr>
    </w:p>
    <w:p>
      <w:pPr>
        <w:pStyle w:val="34"/>
        <w:rPr>
          <w:rFonts w:hint="eastAsia" w:ascii="宋体" w:hAnsi="宋体" w:eastAsia="宋体" w:cs="宋体"/>
          <w:color w:val="000000" w:themeColor="text1"/>
          <w14:textFill>
            <w14:solidFill>
              <w14:schemeClr w14:val="tx1"/>
            </w14:solidFill>
          </w14:textFill>
        </w:rPr>
      </w:pPr>
    </w:p>
    <w:p>
      <w:pPr>
        <w:pStyle w:val="34"/>
        <w:rPr>
          <w:rFonts w:hint="eastAsia" w:ascii="宋体" w:hAnsi="宋体" w:eastAsia="宋体" w:cs="宋体"/>
          <w:color w:val="000000" w:themeColor="text1"/>
          <w14:textFill>
            <w14:solidFill>
              <w14:schemeClr w14:val="tx1"/>
            </w14:solidFill>
          </w14:textFill>
        </w:rPr>
      </w:pPr>
    </w:p>
    <w:p>
      <w:pPr>
        <w:pStyle w:val="34"/>
        <w:rPr>
          <w:rFonts w:hint="eastAsia" w:ascii="宋体" w:hAnsi="宋体" w:eastAsia="宋体" w:cs="宋体"/>
          <w:color w:val="000000" w:themeColor="text1"/>
          <w14:textFill>
            <w14:solidFill>
              <w14:schemeClr w14:val="tx1"/>
            </w14:solidFill>
          </w14:textFill>
        </w:rPr>
      </w:pPr>
    </w:p>
    <w:p>
      <w:pPr>
        <w:pStyle w:val="34"/>
        <w:rPr>
          <w:rFonts w:hint="eastAsia" w:ascii="宋体" w:hAnsi="宋体" w:eastAsia="宋体" w:cs="宋体"/>
          <w:color w:val="000000" w:themeColor="text1"/>
          <w14:textFill>
            <w14:solidFill>
              <w14:schemeClr w14:val="tx1"/>
            </w14:solidFill>
          </w14:textFill>
        </w:rPr>
      </w:pPr>
    </w:p>
    <w:p>
      <w:pPr>
        <w:pStyle w:val="10"/>
        <w:kinsoku/>
        <w:wordWrap w:val="0"/>
        <w:spacing w:line="360" w:lineRule="auto"/>
        <w:jc w:val="center"/>
        <w:rPr>
          <w:rFonts w:hint="eastAsia" w:ascii="宋体" w:hAnsi="宋体" w:eastAsia="宋体" w:cs="宋体"/>
          <w:color w:val="000000" w:themeColor="text1"/>
          <w:spacing w:val="-1"/>
          <w:sz w:val="36"/>
          <w:szCs w:val="36"/>
          <w14:textFill>
            <w14:solidFill>
              <w14:schemeClr w14:val="tx1"/>
            </w14:solidFill>
          </w14:textFill>
        </w:rPr>
      </w:pPr>
    </w:p>
    <w:p>
      <w:pPr>
        <w:pStyle w:val="10"/>
        <w:kinsoku/>
        <w:wordWrap w:val="0"/>
        <w:spacing w:line="360" w:lineRule="auto"/>
        <w:jc w:val="center"/>
        <w:rPr>
          <w:rFonts w:hint="eastAsia" w:ascii="宋体" w:hAnsi="宋体" w:eastAsia="宋体" w:cs="宋体"/>
          <w:color w:val="000000" w:themeColor="text1"/>
          <w:spacing w:val="-15"/>
          <w:sz w:val="24"/>
          <w:szCs w:val="24"/>
          <w14:textFill>
            <w14:solidFill>
              <w14:schemeClr w14:val="tx1"/>
            </w14:solidFill>
          </w14:textFill>
        </w:rPr>
      </w:pPr>
      <w:r>
        <w:rPr>
          <w:rFonts w:hint="eastAsia" w:ascii="宋体" w:hAnsi="宋体" w:eastAsia="宋体" w:cs="宋体"/>
          <w:color w:val="000000" w:themeColor="text1"/>
          <w:spacing w:val="-1"/>
          <w:sz w:val="36"/>
          <w:szCs w:val="36"/>
          <w14:textFill>
            <w14:solidFill>
              <w14:schemeClr w14:val="tx1"/>
            </w14:solidFill>
          </w14:textFill>
        </w:rPr>
        <w:t>第二章</w:t>
      </w:r>
      <w:r>
        <w:rPr>
          <w:rFonts w:hint="eastAsia" w:ascii="宋体" w:hAnsi="宋体" w:eastAsia="宋体" w:cs="宋体"/>
          <w:color w:val="000000" w:themeColor="text1"/>
          <w:spacing w:val="-1"/>
          <w:sz w:val="36"/>
          <w:szCs w:val="36"/>
          <w:lang w:eastAsia="zh-CN"/>
          <w14:textFill>
            <w14:solidFill>
              <w14:schemeClr w14:val="tx1"/>
            </w14:solidFill>
          </w14:textFill>
        </w:rPr>
        <w:t xml:space="preserve"> </w:t>
      </w:r>
      <w:r>
        <w:rPr>
          <w:rFonts w:hint="eastAsia" w:ascii="宋体" w:hAnsi="宋体" w:eastAsia="宋体" w:cs="宋体"/>
          <w:color w:val="000000" w:themeColor="text1"/>
          <w:spacing w:val="-1"/>
          <w:sz w:val="36"/>
          <w:szCs w:val="36"/>
          <w14:textFill>
            <w14:solidFill>
              <w14:schemeClr w14:val="tx1"/>
            </w14:solidFill>
          </w14:textFill>
        </w:rPr>
        <w:t>采购需求</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南阳市生态环境局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南阳市减污降碳协同创新试点创建</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技术服务项目</w:t>
      </w:r>
    </w:p>
    <w:p>
      <w:pPr>
        <w:rPr>
          <w:rFonts w:hint="eastAsia" w:ascii="宋体" w:hAnsi="宋体" w:eastAsia="宋体" w:cs="宋体"/>
          <w:color w:val="000000" w:themeColor="text1"/>
          <w:sz w:val="24"/>
          <w:szCs w:val="24"/>
          <w14:textFill>
            <w14:solidFill>
              <w14:schemeClr w14:val="tx1"/>
            </w14:solidFill>
          </w14:textFill>
        </w:rPr>
      </w:pPr>
    </w:p>
    <w:p>
      <w:pPr>
        <w:spacing w:line="360" w:lineRule="auto"/>
        <w:rPr>
          <w:rFonts w:hint="eastAsia" w:ascii="宋体" w:hAnsi="宋体" w:eastAsia="宋体" w:cs="宋体"/>
          <w:b/>
          <w:bCs/>
          <w:color w:val="000000" w:themeColor="text1"/>
          <w:sz w:val="24"/>
          <w:szCs w:val="24"/>
          <w:highlight w:val="none"/>
          <w:lang w:eastAsia="zh-Hans"/>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一、</w:t>
      </w:r>
      <w:r>
        <w:rPr>
          <w:rFonts w:hint="eastAsia" w:ascii="宋体" w:hAnsi="宋体" w:eastAsia="宋体" w:cs="宋体"/>
          <w:b/>
          <w:bCs/>
          <w:color w:val="000000" w:themeColor="text1"/>
          <w:sz w:val="24"/>
          <w:szCs w:val="24"/>
          <w:highlight w:val="none"/>
          <w:lang w:eastAsia="zh-Hans"/>
          <w14:textFill>
            <w14:solidFill>
              <w14:schemeClr w14:val="tx1"/>
            </w14:solidFill>
          </w14:textFill>
        </w:rPr>
        <w:t>技术服务内容</w:t>
      </w:r>
    </w:p>
    <w:p>
      <w:pPr>
        <w:keepNext w:val="0"/>
        <w:keepLines w:val="0"/>
        <w:pageBreakBefore w:val="0"/>
        <w:widowControl/>
        <w:kinsoku/>
        <w:wordWrap/>
        <w:overflowPunct/>
        <w:topLinePunct w:val="0"/>
        <w:autoSpaceDE/>
        <w:autoSpaceDN/>
        <w:bidi w:val="0"/>
        <w:adjustRightInd/>
        <w:snapToGrid w:val="0"/>
        <w:spacing w:line="560" w:lineRule="exact"/>
        <w:ind w:firstLine="480" w:firstLineChars="200"/>
        <w:textAlignment w:val="auto"/>
        <w:rPr>
          <w:rFonts w:hint="eastAsia" w:ascii="宋体" w:hAnsi="宋体" w:eastAsia="宋体" w:cs="宋体"/>
          <w:snapToGrid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2"/>
          <w:sz w:val="24"/>
          <w:szCs w:val="24"/>
          <w:highlight w:val="none"/>
          <w:lang w:val="en-US" w:eastAsia="zh-CN" w:bidi="ar-SA"/>
          <w14:textFill>
            <w14:solidFill>
              <w14:schemeClr w14:val="tx1"/>
            </w14:solidFill>
          </w14:textFill>
        </w:rPr>
        <w:t>1.按照南阳市减污降碳协同创新试点任务清单，为南阳市减污降碳协同创新试点创建（2024年-2026年）提供技术服务，为南阳市顺利通过国家试点验收提供有力支撑。</w:t>
      </w:r>
    </w:p>
    <w:p>
      <w:pPr>
        <w:keepNext w:val="0"/>
        <w:keepLines w:val="0"/>
        <w:pageBreakBefore w:val="0"/>
        <w:widowControl/>
        <w:kinsoku/>
        <w:wordWrap/>
        <w:overflowPunct/>
        <w:topLinePunct w:val="0"/>
        <w:autoSpaceDE/>
        <w:autoSpaceDN/>
        <w:bidi w:val="0"/>
        <w:adjustRightInd/>
        <w:snapToGrid w:val="0"/>
        <w:spacing w:line="560" w:lineRule="exact"/>
        <w:ind w:firstLine="480" w:firstLineChars="200"/>
        <w:textAlignment w:val="auto"/>
        <w:rPr>
          <w:rFonts w:hint="eastAsia" w:ascii="宋体" w:hAnsi="宋体" w:eastAsia="宋体" w:cs="宋体"/>
          <w:snapToGrid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2"/>
          <w:sz w:val="24"/>
          <w:szCs w:val="24"/>
          <w:highlight w:val="none"/>
          <w:lang w:val="en-US" w:eastAsia="zh-CN" w:bidi="ar-SA"/>
          <w14:textFill>
            <w14:solidFill>
              <w14:schemeClr w14:val="tx1"/>
            </w14:solidFill>
          </w14:textFill>
        </w:rPr>
        <w:t>2.编制完成试点周期内（2024-2026年）年度工作方案。</w:t>
      </w:r>
    </w:p>
    <w:p>
      <w:pPr>
        <w:keepNext w:val="0"/>
        <w:keepLines w:val="0"/>
        <w:pageBreakBefore w:val="0"/>
        <w:widowControl/>
        <w:kinsoku/>
        <w:wordWrap/>
        <w:overflowPunct/>
        <w:topLinePunct w:val="0"/>
        <w:autoSpaceDE/>
        <w:autoSpaceDN/>
        <w:bidi w:val="0"/>
        <w:adjustRightInd/>
        <w:snapToGrid w:val="0"/>
        <w:spacing w:line="560" w:lineRule="exact"/>
        <w:ind w:firstLine="480" w:firstLineChars="200"/>
        <w:textAlignment w:val="auto"/>
        <w:rPr>
          <w:rFonts w:hint="eastAsia" w:ascii="宋体" w:hAnsi="宋体" w:eastAsia="宋体" w:cs="宋体"/>
          <w:snapToGrid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2"/>
          <w:sz w:val="24"/>
          <w:szCs w:val="24"/>
          <w:highlight w:val="none"/>
          <w:lang w:val="en-US" w:eastAsia="zh-CN" w:bidi="ar-SA"/>
          <w14:textFill>
            <w14:solidFill>
              <w14:schemeClr w14:val="tx1"/>
            </w14:solidFill>
          </w14:textFill>
        </w:rPr>
        <w:t>3.协助建立减污降碳创新试点任务跟踪评价机制，试点周期内每年对南阳市减污降碳协同创新试点任务完成情况开展评估，编制完成《南阳市减污降碳协同创新试点验收报告》。</w:t>
      </w:r>
    </w:p>
    <w:p>
      <w:pPr>
        <w:keepNext w:val="0"/>
        <w:keepLines w:val="0"/>
        <w:pageBreakBefore w:val="0"/>
        <w:widowControl/>
        <w:kinsoku/>
        <w:wordWrap/>
        <w:overflowPunct/>
        <w:topLinePunct w:val="0"/>
        <w:autoSpaceDE/>
        <w:autoSpaceDN/>
        <w:bidi w:val="0"/>
        <w:adjustRightInd/>
        <w:snapToGrid w:val="0"/>
        <w:spacing w:line="560" w:lineRule="exact"/>
        <w:ind w:firstLine="480" w:firstLineChars="200"/>
        <w:textAlignment w:val="auto"/>
        <w:rPr>
          <w:rFonts w:hint="eastAsia" w:ascii="宋体" w:hAnsi="宋体" w:eastAsia="宋体" w:cs="宋体"/>
          <w:snapToGrid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2"/>
          <w:sz w:val="24"/>
          <w:szCs w:val="24"/>
          <w:highlight w:val="none"/>
          <w:lang w:val="en-US" w:eastAsia="zh-CN" w:bidi="ar-SA"/>
          <w14:textFill>
            <w14:solidFill>
              <w14:schemeClr w14:val="tx1"/>
            </w14:solidFill>
          </w14:textFill>
        </w:rPr>
        <w:t>4.2024年建立南阳市减污降碳协同创新评价指标体系并组织开展年度评价。</w:t>
      </w:r>
    </w:p>
    <w:p>
      <w:pPr>
        <w:keepNext w:val="0"/>
        <w:keepLines w:val="0"/>
        <w:pageBreakBefore w:val="0"/>
        <w:widowControl/>
        <w:kinsoku/>
        <w:wordWrap/>
        <w:overflowPunct/>
        <w:topLinePunct w:val="0"/>
        <w:autoSpaceDE/>
        <w:autoSpaceDN/>
        <w:bidi w:val="0"/>
        <w:adjustRightInd/>
        <w:snapToGrid w:val="0"/>
        <w:spacing w:line="560" w:lineRule="exact"/>
        <w:ind w:firstLine="480" w:firstLineChars="200"/>
        <w:textAlignment w:val="auto"/>
        <w:rPr>
          <w:rFonts w:hint="eastAsia" w:ascii="宋体" w:hAnsi="宋体" w:eastAsia="宋体" w:cs="宋体"/>
          <w:snapToGrid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2"/>
          <w:sz w:val="24"/>
          <w:szCs w:val="24"/>
          <w:highlight w:val="none"/>
          <w:lang w:val="en-US" w:eastAsia="zh-CN" w:bidi="ar-SA"/>
          <w14:textFill>
            <w14:solidFill>
              <w14:schemeClr w14:val="tx1"/>
            </w14:solidFill>
          </w14:textFill>
        </w:rPr>
        <w:t>5.协助挖掘减污降碳协同增效标杆项目，提供标杆项目相关材料技术审核与指导。</w:t>
      </w:r>
    </w:p>
    <w:p>
      <w:pPr>
        <w:keepNext w:val="0"/>
        <w:keepLines w:val="0"/>
        <w:pageBreakBefore w:val="0"/>
        <w:widowControl/>
        <w:kinsoku/>
        <w:wordWrap/>
        <w:overflowPunct/>
        <w:topLinePunct w:val="0"/>
        <w:autoSpaceDE/>
        <w:autoSpaceDN/>
        <w:bidi w:val="0"/>
        <w:adjustRightInd/>
        <w:snapToGrid w:val="0"/>
        <w:spacing w:line="560" w:lineRule="exact"/>
        <w:ind w:firstLine="480" w:firstLineChars="200"/>
        <w:textAlignment w:val="auto"/>
        <w:rPr>
          <w:rFonts w:hint="eastAsia" w:ascii="宋体" w:hAnsi="宋体" w:eastAsia="宋体" w:cs="宋体"/>
          <w:snapToGrid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2"/>
          <w:sz w:val="24"/>
          <w:szCs w:val="24"/>
          <w:highlight w:val="none"/>
          <w:lang w:val="en-US" w:eastAsia="zh-CN" w:bidi="ar-SA"/>
          <w14:textFill>
            <w14:solidFill>
              <w14:schemeClr w14:val="tx1"/>
            </w14:solidFill>
          </w14:textFill>
        </w:rPr>
        <w:t>6.谋划凝练南阳市减污降碳协同创新的特色模式与标志性成果，指导完成减污降碳协同典型案例编写，协助南阳市减污降碳协同经验的宣传推广。</w:t>
      </w:r>
    </w:p>
    <w:p>
      <w:pPr>
        <w:keepNext w:val="0"/>
        <w:keepLines w:val="0"/>
        <w:pageBreakBefore w:val="0"/>
        <w:widowControl/>
        <w:kinsoku/>
        <w:wordWrap/>
        <w:overflowPunct/>
        <w:topLinePunct w:val="0"/>
        <w:autoSpaceDE/>
        <w:autoSpaceDN/>
        <w:bidi w:val="0"/>
        <w:adjustRightInd/>
        <w:snapToGrid w:val="0"/>
        <w:spacing w:line="560" w:lineRule="exact"/>
        <w:ind w:firstLine="480" w:firstLineChars="200"/>
        <w:textAlignment w:val="auto"/>
        <w:rPr>
          <w:rFonts w:hint="eastAsia" w:ascii="宋体" w:hAnsi="宋体" w:eastAsia="宋体" w:cs="宋体"/>
          <w:snapToGrid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2"/>
          <w:sz w:val="24"/>
          <w:szCs w:val="24"/>
          <w:highlight w:val="none"/>
          <w:lang w:val="en-US" w:eastAsia="zh-CN" w:bidi="ar-SA"/>
          <w14:textFill>
            <w14:solidFill>
              <w14:schemeClr w14:val="tx1"/>
            </w14:solidFill>
          </w14:textFill>
        </w:rPr>
        <w:t>7.提炼形成南阳市减污降碳协同技术清单。</w:t>
      </w:r>
    </w:p>
    <w:p>
      <w:pPr>
        <w:keepNext w:val="0"/>
        <w:keepLines w:val="0"/>
        <w:pageBreakBefore w:val="0"/>
        <w:widowControl/>
        <w:kinsoku/>
        <w:wordWrap/>
        <w:overflowPunct/>
        <w:topLinePunct w:val="0"/>
        <w:autoSpaceDE/>
        <w:autoSpaceDN/>
        <w:bidi w:val="0"/>
        <w:adjustRightInd/>
        <w:snapToGrid w:val="0"/>
        <w:spacing w:line="560" w:lineRule="exact"/>
        <w:ind w:firstLine="480" w:firstLineChars="200"/>
        <w:textAlignment w:val="auto"/>
        <w:rPr>
          <w:rFonts w:hint="eastAsia" w:ascii="宋体" w:hAnsi="宋体" w:eastAsia="宋体" w:cs="宋体"/>
          <w:snapToGrid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2"/>
          <w:sz w:val="24"/>
          <w:szCs w:val="24"/>
          <w:highlight w:val="none"/>
          <w:lang w:val="en-US" w:eastAsia="zh-CN" w:bidi="ar-SA"/>
          <w14:textFill>
            <w14:solidFill>
              <w14:schemeClr w14:val="tx1"/>
            </w14:solidFill>
          </w14:textFill>
        </w:rPr>
        <w:t>8.协助形成南阳市减污降碳协同创新管理机制、模式路径、政策举措。</w:t>
      </w:r>
    </w:p>
    <w:p>
      <w:pPr>
        <w:keepNext w:val="0"/>
        <w:keepLines w:val="0"/>
        <w:pageBreakBefore w:val="0"/>
        <w:widowControl/>
        <w:kinsoku/>
        <w:wordWrap/>
        <w:overflowPunct/>
        <w:topLinePunct w:val="0"/>
        <w:autoSpaceDE/>
        <w:autoSpaceDN/>
        <w:bidi w:val="0"/>
        <w:adjustRightInd/>
        <w:snapToGrid w:val="0"/>
        <w:spacing w:line="560" w:lineRule="exact"/>
        <w:ind w:firstLine="480" w:firstLineChars="200"/>
        <w:textAlignment w:val="auto"/>
        <w:rPr>
          <w:rFonts w:hint="eastAsia" w:ascii="宋体" w:hAnsi="宋体" w:eastAsia="宋体" w:cs="宋体"/>
          <w:snapToGrid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2"/>
          <w:sz w:val="24"/>
          <w:szCs w:val="24"/>
          <w:highlight w:val="none"/>
          <w:lang w:val="en-US" w:eastAsia="zh-CN" w:bidi="ar-SA"/>
          <w14:textFill>
            <w14:solidFill>
              <w14:schemeClr w14:val="tx1"/>
            </w14:solidFill>
          </w14:textFill>
        </w:rPr>
        <w:t>9.参与南阳市减污降碳协同创新试点其他技术服务。</w:t>
      </w:r>
    </w:p>
    <w:p>
      <w:pPr>
        <w:keepNext w:val="0"/>
        <w:keepLines w:val="0"/>
        <w:pageBreakBefore w:val="0"/>
        <w:widowControl/>
        <w:kinsoku/>
        <w:wordWrap/>
        <w:overflowPunct/>
        <w:topLinePunct w:val="0"/>
        <w:autoSpaceDE/>
        <w:autoSpaceDN/>
        <w:bidi w:val="0"/>
        <w:adjustRightInd/>
        <w:snapToGrid w:val="0"/>
        <w:spacing w:line="560" w:lineRule="exact"/>
        <w:ind w:firstLine="480" w:firstLineChars="200"/>
        <w:textAlignment w:val="auto"/>
        <w:rPr>
          <w:rFonts w:hint="eastAsia" w:ascii="宋体" w:hAnsi="宋体" w:eastAsia="宋体" w:cs="宋体"/>
          <w:snapToGrid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2"/>
          <w:sz w:val="24"/>
          <w:szCs w:val="24"/>
          <w:highlight w:val="none"/>
          <w:lang w:val="en-US" w:eastAsia="zh-CN" w:bidi="ar-SA"/>
          <w14:textFill>
            <w14:solidFill>
              <w14:schemeClr w14:val="tx1"/>
            </w14:solidFill>
          </w14:textFill>
        </w:rPr>
        <w:t>预期成果：</w:t>
      </w:r>
    </w:p>
    <w:p>
      <w:pPr>
        <w:keepNext w:val="0"/>
        <w:keepLines w:val="0"/>
        <w:pageBreakBefore w:val="0"/>
        <w:widowControl/>
        <w:kinsoku/>
        <w:wordWrap/>
        <w:overflowPunct/>
        <w:topLinePunct w:val="0"/>
        <w:autoSpaceDE/>
        <w:autoSpaceDN/>
        <w:bidi w:val="0"/>
        <w:adjustRightInd/>
        <w:snapToGrid w:val="0"/>
        <w:spacing w:line="560" w:lineRule="exact"/>
        <w:ind w:firstLine="480" w:firstLineChars="200"/>
        <w:textAlignment w:val="auto"/>
        <w:rPr>
          <w:rFonts w:hint="eastAsia" w:ascii="宋体" w:hAnsi="宋体" w:eastAsia="宋体" w:cs="宋体"/>
          <w:snapToGrid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2"/>
          <w:sz w:val="24"/>
          <w:szCs w:val="24"/>
          <w:highlight w:val="none"/>
          <w:lang w:val="en-US" w:eastAsia="zh-CN" w:bidi="ar-SA"/>
          <w14:textFill>
            <w14:solidFill>
              <w14:schemeClr w14:val="tx1"/>
            </w14:solidFill>
          </w14:textFill>
        </w:rPr>
        <w:t>1.《南阳市减污降碳协同创新试点年度工作方案》2024年度、2025年度、2026年度</w:t>
      </w:r>
    </w:p>
    <w:p>
      <w:pPr>
        <w:keepNext w:val="0"/>
        <w:keepLines w:val="0"/>
        <w:pageBreakBefore w:val="0"/>
        <w:widowControl/>
        <w:kinsoku/>
        <w:wordWrap/>
        <w:overflowPunct/>
        <w:topLinePunct w:val="0"/>
        <w:autoSpaceDE/>
        <w:autoSpaceDN/>
        <w:bidi w:val="0"/>
        <w:adjustRightInd/>
        <w:snapToGrid w:val="0"/>
        <w:spacing w:line="560" w:lineRule="exact"/>
        <w:ind w:firstLine="480" w:firstLineChars="200"/>
        <w:textAlignment w:val="auto"/>
        <w:rPr>
          <w:rFonts w:hint="eastAsia" w:ascii="宋体" w:hAnsi="宋体" w:eastAsia="宋体" w:cs="宋体"/>
          <w:snapToGrid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2"/>
          <w:sz w:val="24"/>
          <w:szCs w:val="24"/>
          <w:highlight w:val="none"/>
          <w:lang w:val="en-US" w:eastAsia="zh-CN" w:bidi="ar-SA"/>
          <w14:textFill>
            <w14:solidFill>
              <w14:schemeClr w14:val="tx1"/>
            </w14:solidFill>
          </w14:textFill>
        </w:rPr>
        <w:t>2.《南阳市减污降碳协同创新试点年度评价报告》2024年度、2025年度、2026年度</w:t>
      </w:r>
    </w:p>
    <w:p>
      <w:pPr>
        <w:keepNext w:val="0"/>
        <w:keepLines w:val="0"/>
        <w:pageBreakBefore w:val="0"/>
        <w:widowControl/>
        <w:kinsoku/>
        <w:wordWrap/>
        <w:overflowPunct/>
        <w:topLinePunct w:val="0"/>
        <w:autoSpaceDE/>
        <w:autoSpaceDN/>
        <w:bidi w:val="0"/>
        <w:adjustRightInd/>
        <w:snapToGrid w:val="0"/>
        <w:spacing w:line="560" w:lineRule="exact"/>
        <w:ind w:firstLine="480" w:firstLineChars="200"/>
        <w:textAlignment w:val="auto"/>
        <w:rPr>
          <w:rFonts w:hint="eastAsia" w:ascii="宋体" w:hAnsi="宋体" w:eastAsia="宋体" w:cs="宋体"/>
          <w:snapToGrid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2"/>
          <w:sz w:val="24"/>
          <w:szCs w:val="24"/>
          <w:highlight w:val="none"/>
          <w:lang w:val="en-US" w:eastAsia="zh-CN" w:bidi="ar-SA"/>
          <w14:textFill>
            <w14:solidFill>
              <w14:schemeClr w14:val="tx1"/>
            </w14:solidFill>
          </w14:textFill>
        </w:rPr>
        <w:t>3.《南阳市减污降碳协同创新试点验收报告》</w:t>
      </w:r>
    </w:p>
    <w:p>
      <w:pPr>
        <w:keepNext w:val="0"/>
        <w:keepLines w:val="0"/>
        <w:pageBreakBefore w:val="0"/>
        <w:widowControl/>
        <w:kinsoku/>
        <w:wordWrap/>
        <w:overflowPunct/>
        <w:topLinePunct w:val="0"/>
        <w:autoSpaceDE/>
        <w:autoSpaceDN/>
        <w:bidi w:val="0"/>
        <w:adjustRightInd/>
        <w:snapToGrid w:val="0"/>
        <w:spacing w:line="560" w:lineRule="exact"/>
        <w:ind w:firstLine="480" w:firstLineChars="200"/>
        <w:textAlignment w:val="auto"/>
        <w:rPr>
          <w:rFonts w:hint="eastAsia" w:ascii="宋体" w:hAnsi="宋体" w:eastAsia="宋体" w:cs="宋体"/>
          <w:snapToGrid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2"/>
          <w:sz w:val="24"/>
          <w:szCs w:val="24"/>
          <w:highlight w:val="none"/>
          <w:lang w:val="en-US" w:eastAsia="zh-CN" w:bidi="ar-SA"/>
          <w14:textFill>
            <w14:solidFill>
              <w14:schemeClr w14:val="tx1"/>
            </w14:solidFill>
          </w14:textFill>
        </w:rPr>
        <w:t>4.《南阳市减污降碳协同创新评价指标体系》</w:t>
      </w:r>
    </w:p>
    <w:p>
      <w:pPr>
        <w:keepNext w:val="0"/>
        <w:keepLines w:val="0"/>
        <w:pageBreakBefore w:val="0"/>
        <w:widowControl/>
        <w:kinsoku/>
        <w:wordWrap/>
        <w:overflowPunct/>
        <w:topLinePunct w:val="0"/>
        <w:autoSpaceDE/>
        <w:autoSpaceDN/>
        <w:bidi w:val="0"/>
        <w:adjustRightInd/>
        <w:snapToGrid w:val="0"/>
        <w:spacing w:line="560" w:lineRule="exact"/>
        <w:ind w:firstLine="480" w:firstLineChars="200"/>
        <w:textAlignment w:val="auto"/>
        <w:rPr>
          <w:rFonts w:hint="eastAsia" w:ascii="宋体" w:hAnsi="宋体" w:eastAsia="宋体" w:cs="宋体"/>
          <w:snapToGrid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2"/>
          <w:sz w:val="24"/>
          <w:szCs w:val="24"/>
          <w:highlight w:val="none"/>
          <w:lang w:val="en-US" w:eastAsia="zh-CN" w:bidi="ar-SA"/>
          <w14:textFill>
            <w14:solidFill>
              <w14:schemeClr w14:val="tx1"/>
            </w14:solidFill>
          </w14:textFill>
        </w:rPr>
        <w:t>5.《南阳市减污降碳协同增效标杆项目清单》</w:t>
      </w:r>
    </w:p>
    <w:p>
      <w:pPr>
        <w:keepNext w:val="0"/>
        <w:keepLines w:val="0"/>
        <w:pageBreakBefore w:val="0"/>
        <w:widowControl/>
        <w:kinsoku/>
        <w:wordWrap/>
        <w:overflowPunct/>
        <w:topLinePunct w:val="0"/>
        <w:autoSpaceDE/>
        <w:autoSpaceDN/>
        <w:bidi w:val="0"/>
        <w:adjustRightInd/>
        <w:snapToGrid w:val="0"/>
        <w:spacing w:line="560" w:lineRule="exact"/>
        <w:ind w:firstLine="480" w:firstLineChars="200"/>
        <w:textAlignment w:val="auto"/>
        <w:rPr>
          <w:rFonts w:hint="eastAsia" w:ascii="宋体" w:hAnsi="宋体" w:eastAsia="宋体" w:cs="宋体"/>
          <w:snapToGrid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2"/>
          <w:sz w:val="24"/>
          <w:szCs w:val="24"/>
          <w:highlight w:val="none"/>
          <w:lang w:val="en-US" w:eastAsia="zh-CN" w:bidi="ar-SA"/>
          <w14:textFill>
            <w14:solidFill>
              <w14:schemeClr w14:val="tx1"/>
            </w14:solidFill>
          </w14:textFill>
        </w:rPr>
        <w:t>6.《南阳市减污降碳协同创新标志性成果清单》</w:t>
      </w:r>
    </w:p>
    <w:p>
      <w:pPr>
        <w:keepNext w:val="0"/>
        <w:keepLines w:val="0"/>
        <w:pageBreakBefore w:val="0"/>
        <w:widowControl/>
        <w:kinsoku/>
        <w:wordWrap/>
        <w:overflowPunct/>
        <w:topLinePunct w:val="0"/>
        <w:autoSpaceDE/>
        <w:autoSpaceDN/>
        <w:bidi w:val="0"/>
        <w:adjustRightInd/>
        <w:snapToGrid w:val="0"/>
        <w:spacing w:line="560" w:lineRule="exact"/>
        <w:ind w:firstLine="480" w:firstLineChars="200"/>
        <w:textAlignment w:val="auto"/>
        <w:rPr>
          <w:rFonts w:hint="eastAsia" w:ascii="宋体" w:hAnsi="宋体" w:eastAsia="宋体" w:cs="宋体"/>
          <w:snapToGrid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2"/>
          <w:sz w:val="24"/>
          <w:szCs w:val="24"/>
          <w:highlight w:val="none"/>
          <w:lang w:val="en-US" w:eastAsia="zh-CN" w:bidi="ar-SA"/>
          <w14:textFill>
            <w14:solidFill>
              <w14:schemeClr w14:val="tx1"/>
            </w14:solidFill>
          </w14:textFill>
        </w:rPr>
        <w:t>7.《南阳市减污降碳协同创新技术清单》</w:t>
      </w:r>
    </w:p>
    <w:p>
      <w:pPr>
        <w:keepNext w:val="0"/>
        <w:keepLines w:val="0"/>
        <w:pageBreakBefore w:val="0"/>
        <w:widowControl/>
        <w:kinsoku/>
        <w:wordWrap/>
        <w:overflowPunct/>
        <w:topLinePunct w:val="0"/>
        <w:autoSpaceDE/>
        <w:autoSpaceDN/>
        <w:bidi w:val="0"/>
        <w:adjustRightInd/>
        <w:snapToGrid w:val="0"/>
        <w:spacing w:line="560" w:lineRule="exact"/>
        <w:ind w:firstLine="480" w:firstLineChars="200"/>
        <w:textAlignment w:val="auto"/>
        <w:rPr>
          <w:rFonts w:hint="eastAsia" w:ascii="宋体" w:hAnsi="宋体" w:eastAsia="宋体" w:cs="宋体"/>
          <w:snapToGrid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2"/>
          <w:sz w:val="24"/>
          <w:szCs w:val="24"/>
          <w:highlight w:val="none"/>
          <w:lang w:val="en-US" w:eastAsia="zh-CN" w:bidi="ar-SA"/>
          <w14:textFill>
            <w14:solidFill>
              <w14:schemeClr w14:val="tx1"/>
            </w14:solidFill>
          </w14:textFill>
        </w:rPr>
        <w:t>8.《南阳市减污降碳协同创新管理机制》</w:t>
      </w:r>
    </w:p>
    <w:p>
      <w:pPr>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二</w:t>
      </w:r>
      <w:r>
        <w:rPr>
          <w:rFonts w:hint="eastAsia" w:ascii="宋体" w:hAnsi="宋体" w:eastAsia="宋体" w:cs="宋体"/>
          <w:b/>
          <w:bCs/>
          <w:color w:val="000000" w:themeColor="text1"/>
          <w:sz w:val="24"/>
          <w:szCs w:val="24"/>
          <w:highlight w:val="none"/>
          <w:lang w:eastAsia="zh-Hans"/>
          <w14:textFill>
            <w14:solidFill>
              <w14:schemeClr w14:val="tx1"/>
            </w14:solidFill>
          </w14:textFill>
        </w:rPr>
        <w:t>、</w:t>
      </w:r>
      <w:r>
        <w:rPr>
          <w:rFonts w:hint="eastAsia" w:ascii="宋体" w:hAnsi="宋体" w:eastAsia="宋体" w:cs="宋体"/>
          <w:b/>
          <w:bCs/>
          <w:color w:val="000000" w:themeColor="text1"/>
          <w:sz w:val="24"/>
          <w:szCs w:val="24"/>
          <w:highlight w:val="none"/>
          <w:lang w:eastAsia="zh-CN"/>
          <w14:textFill>
            <w14:solidFill>
              <w14:schemeClr w14:val="tx1"/>
            </w14:solidFill>
          </w14:textFill>
        </w:rPr>
        <w:t>人员配备</w:t>
      </w:r>
    </w:p>
    <w:p>
      <w:pPr>
        <w:pStyle w:val="43"/>
        <w:keepNext w:val="0"/>
        <w:keepLines w:val="0"/>
        <w:pageBreakBefore w:val="0"/>
        <w:widowControl/>
        <w:numPr>
          <w:ilvl w:val="0"/>
          <w:numId w:val="0"/>
        </w:numPr>
        <w:kinsoku/>
        <w:wordWrap/>
        <w:overflowPunct/>
        <w:topLinePunct w:val="0"/>
        <w:autoSpaceDE/>
        <w:autoSpaceDN/>
        <w:bidi w:val="0"/>
        <w:adjustRightInd/>
        <w:snapToGrid w:val="0"/>
        <w:spacing w:afterLines="0" w:line="560" w:lineRule="exact"/>
        <w:ind w:firstLine="480" w:firstLineChars="200"/>
        <w:textAlignment w:val="auto"/>
        <w:outlineLvl w:val="1"/>
        <w:rPr>
          <w:rFonts w:hint="eastAsia" w:ascii="宋体" w:hAnsi="宋体" w:eastAsia="宋体" w:cs="宋体"/>
          <w:color w:val="000000" w:themeColor="text1"/>
          <w:kern w:val="2"/>
          <w:sz w:val="24"/>
          <w:szCs w:val="24"/>
          <w:highlight w:val="none"/>
          <w:lang w:eastAsia="zh-CN"/>
          <w14:textFill>
            <w14:solidFill>
              <w14:schemeClr w14:val="tx1"/>
            </w14:solidFill>
          </w14:textFill>
        </w:rPr>
      </w:pPr>
      <w:r>
        <w:rPr>
          <w:rFonts w:hint="eastAsia" w:ascii="宋体" w:hAnsi="宋体" w:eastAsia="宋体" w:cs="宋体"/>
          <w:color w:val="000000" w:themeColor="text1"/>
          <w:kern w:val="2"/>
          <w:sz w:val="24"/>
          <w:szCs w:val="24"/>
          <w:highlight w:val="none"/>
          <w:lang w:eastAsia="zh-CN"/>
          <w14:textFill>
            <w14:solidFill>
              <w14:schemeClr w14:val="tx1"/>
            </w14:solidFill>
          </w14:textFill>
        </w:rPr>
        <w:t>投标人应根据不同服务内容提供高素质专业的团队进行指导服务，团队应配以环保、水、土壤、固废、大气、低碳等相关专业的技术人员。根据工作需要，适时组织专家组进行技术指导帮扶。</w:t>
      </w:r>
    </w:p>
    <w:p>
      <w:pPr>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三、服务要求</w:t>
      </w:r>
    </w:p>
    <w:p>
      <w:pPr>
        <w:pStyle w:val="43"/>
        <w:keepNext w:val="0"/>
        <w:keepLines w:val="0"/>
        <w:pageBreakBefore w:val="0"/>
        <w:numPr>
          <w:ilvl w:val="0"/>
          <w:numId w:val="0"/>
        </w:numPr>
        <w:kinsoku/>
        <w:wordWrap/>
        <w:overflowPunct/>
        <w:topLinePunct w:val="0"/>
        <w:autoSpaceDE/>
        <w:autoSpaceDN/>
        <w:bidi w:val="0"/>
        <w:adjustRightInd/>
        <w:spacing w:afterLines="0" w:line="560" w:lineRule="exact"/>
        <w:ind w:firstLine="480" w:firstLineChars="200"/>
        <w:textAlignment w:val="auto"/>
        <w:outlineLvl w:val="1"/>
        <w:rPr>
          <w:rFonts w:hint="eastAsia" w:ascii="宋体" w:hAnsi="宋体" w:eastAsia="宋体" w:cs="宋体"/>
          <w:color w:val="000000" w:themeColor="text1"/>
          <w:kern w:val="2"/>
          <w:sz w:val="24"/>
          <w:szCs w:val="24"/>
          <w:highlight w:val="none"/>
          <w:lang w:eastAsia="zh-CN"/>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1</w:t>
      </w:r>
      <w:r>
        <w:rPr>
          <w:rFonts w:hint="eastAsia" w:ascii="宋体" w:hAnsi="宋体" w:eastAsia="宋体" w:cs="宋体"/>
          <w:color w:val="000000" w:themeColor="text1"/>
          <w:kern w:val="2"/>
          <w:sz w:val="24"/>
          <w:szCs w:val="24"/>
          <w:highlight w:val="none"/>
          <w:lang w:eastAsia="zh-CN"/>
          <w14:textFill>
            <w14:solidFill>
              <w14:schemeClr w14:val="tx1"/>
            </w14:solidFill>
          </w14:textFill>
        </w:rPr>
        <w:t>.服务期间，及时按照甲方要求提供创建推进工作过程中所需各类材料，积极参与甲方组织的各项工作并配合工作调度，按照约定时间完成各项服务内容，乙方出具的书面材料应符合技术规范要求。</w:t>
      </w:r>
    </w:p>
    <w:p>
      <w:pPr>
        <w:pStyle w:val="43"/>
        <w:keepNext w:val="0"/>
        <w:keepLines w:val="0"/>
        <w:pageBreakBefore w:val="0"/>
        <w:numPr>
          <w:ilvl w:val="0"/>
          <w:numId w:val="0"/>
        </w:numPr>
        <w:kinsoku/>
        <w:wordWrap/>
        <w:overflowPunct/>
        <w:topLinePunct w:val="0"/>
        <w:autoSpaceDE/>
        <w:autoSpaceDN/>
        <w:bidi w:val="0"/>
        <w:adjustRightInd/>
        <w:spacing w:afterLines="0" w:line="560" w:lineRule="exact"/>
        <w:ind w:firstLine="480" w:firstLineChars="200"/>
        <w:textAlignment w:val="auto"/>
        <w:outlineLvl w:val="1"/>
        <w:rPr>
          <w:rFonts w:hint="eastAsia" w:ascii="宋体" w:hAnsi="宋体" w:eastAsia="宋体" w:cs="宋体"/>
          <w:color w:val="000000" w:themeColor="text1"/>
          <w:kern w:val="2"/>
          <w:sz w:val="24"/>
          <w:szCs w:val="24"/>
          <w:highlight w:val="none"/>
          <w:lang w:eastAsia="zh-CN"/>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2</w:t>
      </w:r>
      <w:r>
        <w:rPr>
          <w:rFonts w:hint="eastAsia" w:ascii="宋体" w:hAnsi="宋体" w:eastAsia="宋体" w:cs="宋体"/>
          <w:color w:val="000000" w:themeColor="text1"/>
          <w:kern w:val="2"/>
          <w:sz w:val="24"/>
          <w:szCs w:val="24"/>
          <w:highlight w:val="none"/>
          <w:lang w:eastAsia="zh-CN"/>
          <w14:textFill>
            <w14:solidFill>
              <w14:schemeClr w14:val="tx1"/>
            </w14:solidFill>
          </w14:textFill>
        </w:rPr>
        <w:t>.服务期间，乙方应按照甲方要求对甲方提供的相关数据及材料进行保密，未经允许，不得使用本项目相关的数据及成果。</w:t>
      </w:r>
    </w:p>
    <w:p>
      <w:pPr>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szCs w:val="24"/>
          <w:highlight w:val="none"/>
          <w:lang w:eastAsia="zh-CN"/>
          <w14:textFill>
            <w14:solidFill>
              <w14:schemeClr w14:val="tx1"/>
            </w14:solidFill>
          </w14:textFill>
        </w:rPr>
        <w:t>、服务期要求</w:t>
      </w:r>
    </w:p>
    <w:p>
      <w:pPr>
        <w:keepNext w:val="0"/>
        <w:keepLines w:val="0"/>
        <w:pageBreakBefore w:val="0"/>
        <w:kinsoku/>
        <w:wordWrap/>
        <w:overflowPunct/>
        <w:topLinePunct w:val="0"/>
        <w:autoSpaceDE/>
        <w:autoSpaceDN/>
        <w:bidi w:val="0"/>
        <w:adjustRightInd/>
        <w:spacing w:line="560" w:lineRule="exact"/>
        <w:ind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服务期限：自合同签订日起至试点验收结束。</w:t>
      </w:r>
    </w:p>
    <w:p>
      <w:pPr>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五</w:t>
      </w:r>
      <w:r>
        <w:rPr>
          <w:rFonts w:hint="eastAsia" w:ascii="宋体" w:hAnsi="宋体" w:eastAsia="宋体" w:cs="宋体"/>
          <w:b/>
          <w:bCs/>
          <w:color w:val="000000" w:themeColor="text1"/>
          <w:sz w:val="24"/>
          <w:szCs w:val="24"/>
          <w:highlight w:val="none"/>
          <w:lang w:eastAsia="zh-CN"/>
          <w14:textFill>
            <w14:solidFill>
              <w14:schemeClr w14:val="tx1"/>
            </w14:solidFill>
          </w14:textFill>
        </w:rPr>
        <w:t>、服务成果及验收要求</w:t>
      </w:r>
    </w:p>
    <w:p>
      <w:pPr>
        <w:keepNext w:val="0"/>
        <w:keepLines w:val="0"/>
        <w:pageBreakBefore w:val="0"/>
        <w:kinsoku/>
        <w:wordWrap/>
        <w:overflowPunct/>
        <w:topLinePunct w:val="0"/>
        <w:autoSpaceDE/>
        <w:autoSpaceDN/>
        <w:bidi w:val="0"/>
        <w:adjustRightInd/>
        <w:spacing w:line="560" w:lineRule="exact"/>
        <w:ind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完成各项试点任务清单，通过国家试点创建验收通过。</w:t>
      </w:r>
    </w:p>
    <w:p>
      <w:pPr>
        <w:spacing w:line="42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pPr>
        <w:pStyle w:val="35"/>
        <w:rPr>
          <w:rFonts w:hint="eastAsia" w:ascii="宋体" w:hAnsi="宋体" w:eastAsia="宋体" w:cs="宋体"/>
          <w:color w:val="000000" w:themeColor="text1"/>
          <w:sz w:val="24"/>
          <w:szCs w:val="24"/>
          <w14:textFill>
            <w14:solidFill>
              <w14:schemeClr w14:val="tx1"/>
            </w14:solidFill>
          </w14:textFill>
        </w:rPr>
      </w:pPr>
    </w:p>
    <w:p>
      <w:pPr>
        <w:pStyle w:val="35"/>
        <w:rPr>
          <w:rFonts w:hint="eastAsia" w:ascii="宋体" w:hAnsi="宋体" w:eastAsia="宋体" w:cs="宋体"/>
          <w:color w:val="000000" w:themeColor="text1"/>
          <w14:textFill>
            <w14:solidFill>
              <w14:schemeClr w14:val="tx1"/>
            </w14:solidFill>
          </w14:textFill>
        </w:rPr>
      </w:pPr>
    </w:p>
    <w:p>
      <w:pPr>
        <w:pStyle w:val="35"/>
        <w:rPr>
          <w:rFonts w:hint="eastAsia" w:ascii="宋体" w:hAnsi="宋体" w:eastAsia="宋体" w:cs="宋体"/>
          <w:color w:val="000000" w:themeColor="text1"/>
          <w14:textFill>
            <w14:solidFill>
              <w14:schemeClr w14:val="tx1"/>
            </w14:solidFill>
          </w14:textFill>
        </w:rPr>
      </w:pPr>
    </w:p>
    <w:p>
      <w:pPr>
        <w:pStyle w:val="10"/>
        <w:kinsoku/>
        <w:wordWrap w:val="0"/>
        <w:spacing w:before="352" w:line="690" w:lineRule="exact"/>
        <w:jc w:val="center"/>
        <w:rPr>
          <w:rFonts w:hint="eastAsia" w:ascii="宋体" w:hAnsi="宋体" w:eastAsia="宋体" w:cs="宋体"/>
          <w:color w:val="000000" w:themeColor="text1"/>
          <w:spacing w:val="-1"/>
          <w:sz w:val="28"/>
          <w:szCs w:val="28"/>
          <w14:textFill>
            <w14:solidFill>
              <w14:schemeClr w14:val="tx1"/>
            </w14:solidFill>
          </w14:textFill>
        </w:rPr>
      </w:pPr>
      <w:r>
        <w:rPr>
          <w:rFonts w:hint="eastAsia" w:ascii="宋体" w:hAnsi="宋体" w:eastAsia="宋体" w:cs="宋体"/>
          <w:color w:val="000000" w:themeColor="text1"/>
          <w:spacing w:val="-1"/>
          <w:position w:val="24"/>
          <w:sz w:val="36"/>
          <w:szCs w:val="36"/>
          <w:lang w:eastAsia="zh-CN"/>
          <w14:textFill>
            <w14:solidFill>
              <w14:schemeClr w14:val="tx1"/>
            </w14:solidFill>
          </w14:textFill>
        </w:rPr>
        <w:t xml:space="preserve">第三章 </w:t>
      </w:r>
      <w:r>
        <w:rPr>
          <w:rFonts w:hint="eastAsia" w:ascii="宋体" w:hAnsi="宋体" w:eastAsia="宋体" w:cs="宋体"/>
          <w:color w:val="000000" w:themeColor="text1"/>
          <w:spacing w:val="-1"/>
          <w:position w:val="24"/>
          <w:sz w:val="36"/>
          <w:szCs w:val="36"/>
          <w14:textFill>
            <w14:solidFill>
              <w14:schemeClr w14:val="tx1"/>
            </w14:solidFill>
          </w14:textFill>
        </w:rPr>
        <w:t>投标人须知</w:t>
      </w:r>
    </w:p>
    <w:p>
      <w:pPr>
        <w:pStyle w:val="10"/>
        <w:kinsoku/>
        <w:wordWrap w:val="0"/>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pacing w:val="-1"/>
          <w:sz w:val="28"/>
          <w:szCs w:val="28"/>
          <w14:textFill>
            <w14:solidFill>
              <w14:schemeClr w14:val="tx1"/>
            </w14:solidFill>
          </w14:textFill>
        </w:rPr>
        <w:t>投标人须知表</w:t>
      </w:r>
    </w:p>
    <w:tbl>
      <w:tblPr>
        <w:tblStyle w:val="3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30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12" w:space="0"/>
              <w:left w:val="single" w:color="auto" w:sz="12" w:space="0"/>
              <w:bottom w:val="single" w:color="auto" w:sz="6" w:space="0"/>
              <w:right w:val="single" w:color="auto" w:sz="6" w:space="0"/>
            </w:tcBorders>
            <w:vAlign w:val="center"/>
          </w:tcPr>
          <w:p>
            <w:pPr>
              <w:kinsoku/>
              <w:wordWrap w:val="0"/>
              <w:spacing w:line="240" w:lineRule="atLeast"/>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条款</w:t>
            </w:r>
            <w:r>
              <w:rPr>
                <w:rFonts w:hint="eastAsia" w:ascii="宋体" w:hAnsi="宋体" w:eastAsia="宋体" w:cs="宋体"/>
                <w:color w:val="000000" w:themeColor="text1"/>
                <w:sz w:val="24"/>
                <w:szCs w:val="24"/>
                <w:lang w:eastAsia="zh-CN"/>
                <w14:textFill>
                  <w14:solidFill>
                    <w14:schemeClr w14:val="tx1"/>
                  </w14:solidFill>
                </w14:textFill>
              </w:rPr>
              <w:t>名称</w:t>
            </w:r>
          </w:p>
        </w:tc>
        <w:tc>
          <w:tcPr>
            <w:tcW w:w="7305" w:type="dxa"/>
            <w:tcBorders>
              <w:top w:val="single" w:color="auto" w:sz="12" w:space="0"/>
              <w:left w:val="single" w:color="auto" w:sz="6" w:space="0"/>
              <w:bottom w:val="single" w:color="auto" w:sz="6" w:space="0"/>
              <w:right w:val="single" w:color="auto" w:sz="12" w:space="0"/>
            </w:tcBorders>
            <w:vAlign w:val="center"/>
          </w:tcPr>
          <w:p>
            <w:pPr>
              <w:kinsoku/>
              <w:wordWrap w:val="0"/>
              <w:spacing w:line="240" w:lineRule="atLeast"/>
              <w:ind w:left="1080" w:leftChars="257" w:hanging="540"/>
              <w:jc w:val="both"/>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pPr>
              <w:kinsoku/>
              <w:wordWrap w:val="0"/>
              <w:spacing w:before="78" w:line="221" w:lineRule="auto"/>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项目属性</w:t>
            </w:r>
          </w:p>
        </w:tc>
        <w:tc>
          <w:tcPr>
            <w:tcW w:w="7305" w:type="dxa"/>
            <w:tcBorders>
              <w:top w:val="single" w:color="auto" w:sz="6" w:space="0"/>
              <w:left w:val="single" w:color="auto" w:sz="6" w:space="0"/>
              <w:bottom w:val="single" w:color="auto" w:sz="6" w:space="0"/>
              <w:right w:val="single" w:color="auto" w:sz="12" w:space="0"/>
            </w:tcBorders>
            <w:vAlign w:val="center"/>
          </w:tcPr>
          <w:p>
            <w:pPr>
              <w:pStyle w:val="37"/>
              <w:kinsoku/>
              <w:wordWrap w:val="0"/>
              <w:spacing w:line="220" w:lineRule="auto"/>
              <w:ind w:left="126"/>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9"/>
                <w:sz w:val="24"/>
                <w:szCs w:val="24"/>
                <w:lang w:eastAsia="zh-CN"/>
                <w14:textFill>
                  <w14:solidFill>
                    <w14:schemeClr w14:val="tx1"/>
                  </w14:solidFill>
                </w14:textFill>
              </w:rPr>
              <w:t>☑</w:t>
            </w:r>
            <w:r>
              <w:rPr>
                <w:rFonts w:hint="eastAsia" w:ascii="宋体" w:hAnsi="宋体" w:eastAsia="宋体" w:cs="宋体"/>
                <w:color w:val="000000" w:themeColor="text1"/>
                <w:spacing w:val="19"/>
                <w:sz w:val="24"/>
                <w:szCs w:val="24"/>
                <w14:textFill>
                  <w14:solidFill>
                    <w14:schemeClr w14:val="tx1"/>
                  </w14:solidFill>
                </w14:textFill>
              </w:rPr>
              <w:t>服务</w:t>
            </w:r>
          </w:p>
          <w:p>
            <w:pPr>
              <w:pStyle w:val="37"/>
              <w:kinsoku/>
              <w:wordWrap w:val="0"/>
              <w:spacing w:before="25" w:line="207" w:lineRule="auto"/>
              <w:ind w:left="126"/>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pacing w:val="19"/>
                <w:sz w:val="24"/>
                <w:szCs w:val="24"/>
                <w14:textFill>
                  <w14:solidFill>
                    <w14:schemeClr w14:val="tx1"/>
                  </w14:solidFill>
                </w14:textFill>
              </w:rPr>
              <w:t>□货物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pPr>
              <w:kinsoku/>
              <w:wordWrap w:val="0"/>
              <w:spacing w:before="78" w:line="219"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科研仪器设备</w:t>
            </w:r>
          </w:p>
        </w:tc>
        <w:tc>
          <w:tcPr>
            <w:tcW w:w="7305" w:type="dxa"/>
            <w:tcBorders>
              <w:top w:val="single" w:color="auto" w:sz="6" w:space="0"/>
              <w:left w:val="single" w:color="auto" w:sz="6" w:space="0"/>
              <w:bottom w:val="single" w:color="auto" w:sz="6" w:space="0"/>
              <w:right w:val="single" w:color="auto" w:sz="12" w:space="0"/>
            </w:tcBorders>
          </w:tcPr>
          <w:p>
            <w:pPr>
              <w:kinsoku/>
              <w:wordWrap w:val="0"/>
              <w:spacing w:before="37" w:line="238" w:lineRule="auto"/>
              <w:ind w:left="118"/>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5"/>
                <w:sz w:val="24"/>
                <w:szCs w:val="24"/>
                <w14:textFill>
                  <w14:solidFill>
                    <w14:schemeClr w14:val="tx1"/>
                  </w14:solidFill>
                </w14:textFill>
              </w:rPr>
              <w:t>是否属于科研仪器设备采购项目：</w:t>
            </w:r>
          </w:p>
          <w:p>
            <w:pPr>
              <w:pStyle w:val="37"/>
              <w:kinsoku/>
              <w:wordWrap w:val="0"/>
              <w:spacing w:line="223" w:lineRule="auto"/>
              <w:ind w:left="126"/>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9"/>
                <w:sz w:val="24"/>
                <w:szCs w:val="24"/>
                <w14:textFill>
                  <w14:solidFill>
                    <w14:schemeClr w14:val="tx1"/>
                  </w14:solidFill>
                </w14:textFill>
              </w:rPr>
              <w:t>□是</w:t>
            </w:r>
          </w:p>
          <w:p>
            <w:pPr>
              <w:pStyle w:val="37"/>
              <w:kinsoku/>
              <w:wordWrap w:val="0"/>
              <w:spacing w:before="21" w:line="207" w:lineRule="auto"/>
              <w:ind w:left="126"/>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pacing w:val="29"/>
                <w:sz w:val="24"/>
                <w:szCs w:val="24"/>
                <w14:textFill>
                  <w14:solidFill>
                    <w14:schemeClr w14:val="tx1"/>
                  </w14:solidFill>
                </w14:textFill>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tcPr>
          <w:p>
            <w:pPr>
              <w:pStyle w:val="37"/>
              <w:kinsoku/>
              <w:wordWrap w:val="0"/>
              <w:jc w:val="both"/>
              <w:rPr>
                <w:rFonts w:hint="eastAsia" w:ascii="宋体" w:hAnsi="宋体" w:eastAsia="宋体" w:cs="宋体"/>
                <w:color w:val="000000" w:themeColor="text1"/>
                <w14:textFill>
                  <w14:solidFill>
                    <w14:schemeClr w14:val="tx1"/>
                  </w14:solidFill>
                </w14:textFill>
              </w:rPr>
            </w:pPr>
          </w:p>
          <w:p>
            <w:pPr>
              <w:kinsoku/>
              <w:wordWrap w:val="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现场考察</w:t>
            </w:r>
          </w:p>
        </w:tc>
        <w:tc>
          <w:tcPr>
            <w:tcW w:w="7305" w:type="dxa"/>
            <w:tcBorders>
              <w:top w:val="single" w:color="auto" w:sz="6" w:space="0"/>
              <w:left w:val="single" w:color="auto" w:sz="6" w:space="0"/>
              <w:bottom w:val="single" w:color="auto" w:sz="6" w:space="0"/>
              <w:right w:val="single" w:color="auto" w:sz="12" w:space="0"/>
            </w:tcBorders>
          </w:tcPr>
          <w:p>
            <w:pPr>
              <w:pStyle w:val="37"/>
              <w:kinsoku/>
              <w:wordWrap w:val="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4"/>
                <w:sz w:val="24"/>
                <w:szCs w:val="24"/>
                <w:lang w:eastAsia="zh-CN"/>
                <w14:textFill>
                  <w14:solidFill>
                    <w14:schemeClr w14:val="tx1"/>
                  </w14:solidFill>
                </w14:textFill>
              </w:rPr>
              <w:t>☑</w:t>
            </w:r>
            <w:r>
              <w:rPr>
                <w:rFonts w:hint="eastAsia" w:ascii="宋体" w:hAnsi="宋体" w:eastAsia="宋体" w:cs="宋体"/>
                <w:color w:val="000000" w:themeColor="text1"/>
                <w:spacing w:val="14"/>
                <w:sz w:val="24"/>
                <w:szCs w:val="24"/>
                <w14:textFill>
                  <w14:solidFill>
                    <w14:schemeClr w14:val="tx1"/>
                  </w14:solidFill>
                </w14:textFill>
              </w:rPr>
              <w:t>不组织</w:t>
            </w:r>
          </w:p>
          <w:p>
            <w:pPr>
              <w:pStyle w:val="37"/>
              <w:kinsoku/>
              <w:wordWrap w:val="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2"/>
                <w:sz w:val="24"/>
                <w:szCs w:val="24"/>
                <w14:textFill>
                  <w14:solidFill>
                    <w14:schemeClr w14:val="tx1"/>
                  </w14:solidFill>
                </w14:textFill>
              </w:rPr>
              <w:t>□组织，考察时间：</w:t>
            </w:r>
            <w:r>
              <w:rPr>
                <w:rFonts w:hint="eastAsia" w:ascii="宋体" w:hAnsi="宋体" w:eastAsia="宋体" w:cs="宋体"/>
                <w:color w:val="000000" w:themeColor="text1"/>
                <w:spacing w:val="-12"/>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pacing w:val="-12"/>
                <w:sz w:val="24"/>
                <w:szCs w:val="24"/>
                <w14:textFill>
                  <w14:solidFill>
                    <w14:schemeClr w14:val="tx1"/>
                  </w14:solidFill>
                </w14:textFill>
              </w:rPr>
              <w:t>年</w:t>
            </w:r>
            <w:r>
              <w:rPr>
                <w:rFonts w:hint="eastAsia" w:ascii="宋体" w:hAnsi="宋体" w:eastAsia="宋体" w:cs="宋体"/>
                <w:color w:val="000000" w:themeColor="text1"/>
                <w:spacing w:val="-12"/>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pacing w:val="-12"/>
                <w:sz w:val="24"/>
                <w:szCs w:val="24"/>
                <w14:textFill>
                  <w14:solidFill>
                    <w14:schemeClr w14:val="tx1"/>
                  </w14:solidFill>
                </w14:textFill>
              </w:rPr>
              <w:t>月</w:t>
            </w:r>
            <w:r>
              <w:rPr>
                <w:rFonts w:hint="eastAsia" w:ascii="宋体" w:hAnsi="宋体" w:eastAsia="宋体" w:cs="宋体"/>
                <w:color w:val="000000" w:themeColor="text1"/>
                <w:spacing w:val="-12"/>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pacing w:val="-12"/>
                <w:sz w:val="24"/>
                <w:szCs w:val="24"/>
                <w14:textFill>
                  <w14:solidFill>
                    <w14:schemeClr w14:val="tx1"/>
                  </w14:solidFill>
                </w14:textFill>
              </w:rPr>
              <w:t>日</w:t>
            </w:r>
            <w:r>
              <w:rPr>
                <w:rFonts w:hint="eastAsia" w:ascii="宋体" w:hAnsi="宋体" w:eastAsia="宋体" w:cs="宋体"/>
                <w:color w:val="000000" w:themeColor="text1"/>
                <w:spacing w:val="-12"/>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pacing w:val="-12"/>
                <w:sz w:val="24"/>
                <w:szCs w:val="24"/>
                <w14:textFill>
                  <w14:solidFill>
                    <w14:schemeClr w14:val="tx1"/>
                  </w14:solidFill>
                </w14:textFill>
              </w:rPr>
              <w:t>点</w:t>
            </w:r>
            <w:r>
              <w:rPr>
                <w:rFonts w:hint="eastAsia" w:ascii="宋体" w:hAnsi="宋体" w:eastAsia="宋体" w:cs="宋体"/>
                <w:color w:val="000000" w:themeColor="text1"/>
                <w:spacing w:val="-12"/>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pacing w:val="-12"/>
                <w:sz w:val="24"/>
                <w:szCs w:val="24"/>
                <w14:textFill>
                  <w14:solidFill>
                    <w14:schemeClr w14:val="tx1"/>
                  </w14:solidFill>
                </w14:textFill>
              </w:rPr>
              <w:t>分</w:t>
            </w:r>
          </w:p>
          <w:p>
            <w:pPr>
              <w:kinsoku/>
              <w:wordWrap w:val="0"/>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pacing w:val="-25"/>
                <w:sz w:val="24"/>
                <w:szCs w:val="24"/>
                <w14:textFill>
                  <w14:solidFill>
                    <w14:schemeClr w14:val="tx1"/>
                  </w14:solidFill>
                </w14:textFill>
              </w:rPr>
              <w:t>考察地点：</w:t>
            </w:r>
            <w:r>
              <w:rPr>
                <w:rFonts w:hint="eastAsia" w:ascii="宋体" w:hAnsi="宋体" w:eastAsia="宋体" w:cs="宋体"/>
                <w:color w:val="000000" w:themeColor="text1"/>
                <w:spacing w:val="-12"/>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pacing w:val="-25"/>
                <w:sz w:val="24"/>
                <w:szCs w:val="24"/>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pPr>
              <w:kinsoku/>
              <w:wordWrap w:val="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开标前答疑会</w:t>
            </w:r>
          </w:p>
        </w:tc>
        <w:tc>
          <w:tcPr>
            <w:tcW w:w="7305" w:type="dxa"/>
            <w:tcBorders>
              <w:top w:val="single" w:color="auto" w:sz="6" w:space="0"/>
              <w:left w:val="single" w:color="auto" w:sz="6" w:space="0"/>
              <w:bottom w:val="single" w:color="auto" w:sz="6" w:space="0"/>
              <w:right w:val="single" w:color="auto" w:sz="12" w:space="0"/>
            </w:tcBorders>
          </w:tcPr>
          <w:p>
            <w:pPr>
              <w:pStyle w:val="37"/>
              <w:kinsoku/>
              <w:wordWrap w:val="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4"/>
                <w:sz w:val="24"/>
                <w:szCs w:val="24"/>
                <w14:textFill>
                  <w14:solidFill>
                    <w14:schemeClr w14:val="tx1"/>
                  </w14:solidFill>
                </w14:textFill>
              </w:rPr>
              <w:t>☑不召开</w:t>
            </w:r>
          </w:p>
          <w:p>
            <w:pPr>
              <w:pStyle w:val="37"/>
              <w:kinsoku/>
              <w:wordWrap w:val="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2"/>
                <w:sz w:val="24"/>
                <w:szCs w:val="24"/>
                <w14:textFill>
                  <w14:solidFill>
                    <w14:schemeClr w14:val="tx1"/>
                  </w14:solidFill>
                </w14:textFill>
              </w:rPr>
              <w:t>□召开，召开时间：</w:t>
            </w:r>
            <w:r>
              <w:rPr>
                <w:rFonts w:hint="eastAsia" w:ascii="宋体" w:hAnsi="宋体" w:eastAsia="宋体" w:cs="宋体"/>
                <w:color w:val="000000" w:themeColor="text1"/>
                <w:spacing w:val="-12"/>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pacing w:val="-12"/>
                <w:sz w:val="24"/>
                <w:szCs w:val="24"/>
                <w14:textFill>
                  <w14:solidFill>
                    <w14:schemeClr w14:val="tx1"/>
                  </w14:solidFill>
                </w14:textFill>
              </w:rPr>
              <w:t>年</w:t>
            </w:r>
            <w:r>
              <w:rPr>
                <w:rFonts w:hint="eastAsia" w:ascii="宋体" w:hAnsi="宋体" w:eastAsia="宋体" w:cs="宋体"/>
                <w:color w:val="000000" w:themeColor="text1"/>
                <w:spacing w:val="-12"/>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pacing w:val="-12"/>
                <w:sz w:val="24"/>
                <w:szCs w:val="24"/>
                <w14:textFill>
                  <w14:solidFill>
                    <w14:schemeClr w14:val="tx1"/>
                  </w14:solidFill>
                </w14:textFill>
              </w:rPr>
              <w:t>月</w:t>
            </w:r>
            <w:r>
              <w:rPr>
                <w:rFonts w:hint="eastAsia" w:ascii="宋体" w:hAnsi="宋体" w:eastAsia="宋体" w:cs="宋体"/>
                <w:color w:val="000000" w:themeColor="text1"/>
                <w:spacing w:val="-12"/>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pacing w:val="-12"/>
                <w:sz w:val="24"/>
                <w:szCs w:val="24"/>
                <w14:textFill>
                  <w14:solidFill>
                    <w14:schemeClr w14:val="tx1"/>
                  </w14:solidFill>
                </w14:textFill>
              </w:rPr>
              <w:t>日</w:t>
            </w:r>
            <w:r>
              <w:rPr>
                <w:rFonts w:hint="eastAsia" w:ascii="宋体" w:hAnsi="宋体" w:eastAsia="宋体" w:cs="宋体"/>
                <w:color w:val="000000" w:themeColor="text1"/>
                <w:spacing w:val="-12"/>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pacing w:val="-12"/>
                <w:sz w:val="24"/>
                <w:szCs w:val="24"/>
                <w14:textFill>
                  <w14:solidFill>
                    <w14:schemeClr w14:val="tx1"/>
                  </w14:solidFill>
                </w14:textFill>
              </w:rPr>
              <w:t>点</w:t>
            </w:r>
            <w:r>
              <w:rPr>
                <w:rFonts w:hint="eastAsia" w:ascii="宋体" w:hAnsi="宋体" w:eastAsia="宋体" w:cs="宋体"/>
                <w:color w:val="000000" w:themeColor="text1"/>
                <w:spacing w:val="-12"/>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pacing w:val="-12"/>
                <w:sz w:val="24"/>
                <w:szCs w:val="24"/>
                <w14:textFill>
                  <w14:solidFill>
                    <w14:schemeClr w14:val="tx1"/>
                  </w14:solidFill>
                </w14:textFill>
              </w:rPr>
              <w:t>分</w:t>
            </w:r>
          </w:p>
          <w:p>
            <w:pPr>
              <w:kinsoku/>
              <w:wordWrap w:val="0"/>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pacing w:val="-26"/>
                <w:sz w:val="24"/>
                <w:szCs w:val="24"/>
                <w14:textFill>
                  <w14:solidFill>
                    <w14:schemeClr w14:val="tx1"/>
                  </w14:solidFill>
                </w14:textFill>
              </w:rPr>
              <w:t>召开地点：</w:t>
            </w:r>
            <w:r>
              <w:rPr>
                <w:rFonts w:hint="eastAsia" w:ascii="宋体" w:hAnsi="宋体" w:eastAsia="宋体" w:cs="宋体"/>
                <w:color w:val="000000" w:themeColor="text1"/>
                <w:spacing w:val="-12"/>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pacing w:val="-25"/>
                <w:sz w:val="24"/>
                <w:szCs w:val="24"/>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pPr>
              <w:kinsoku/>
              <w:wordWrap w:val="0"/>
              <w:spacing w:line="240" w:lineRule="atLeast"/>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中小企业</w:t>
            </w:r>
          </w:p>
        </w:tc>
        <w:tc>
          <w:tcPr>
            <w:tcW w:w="7305" w:type="dxa"/>
            <w:tcBorders>
              <w:top w:val="single" w:color="auto" w:sz="6" w:space="0"/>
              <w:left w:val="single" w:color="auto" w:sz="6" w:space="0"/>
              <w:bottom w:val="single" w:color="auto" w:sz="6" w:space="0"/>
              <w:right w:val="single" w:color="auto" w:sz="12" w:space="0"/>
            </w:tcBorders>
            <w:vAlign w:val="center"/>
          </w:tcPr>
          <w:p>
            <w:pPr>
              <w:pStyle w:val="37"/>
              <w:numPr>
                <w:ilvl w:val="0"/>
                <w:numId w:val="1"/>
              </w:numPr>
              <w:kinsoku/>
              <w:wordWrap w:val="0"/>
              <w:jc w:val="both"/>
              <w:rPr>
                <w:rFonts w:hint="eastAsia" w:ascii="宋体" w:hAnsi="宋体" w:eastAsia="宋体" w:cs="宋体"/>
                <w:color w:val="000000" w:themeColor="text1"/>
                <w:spacing w:val="14"/>
                <w:sz w:val="24"/>
                <w:szCs w:val="24"/>
                <w:lang w:eastAsia="zh-CN"/>
                <w14:textFill>
                  <w14:solidFill>
                    <w14:schemeClr w14:val="tx1"/>
                  </w14:solidFill>
                </w14:textFill>
              </w:rPr>
            </w:pPr>
            <w:r>
              <w:rPr>
                <w:rFonts w:hint="eastAsia" w:ascii="宋体" w:hAnsi="宋体" w:eastAsia="宋体" w:cs="宋体"/>
                <w:color w:val="000000" w:themeColor="text1"/>
                <w:spacing w:val="14"/>
                <w:sz w:val="24"/>
                <w:szCs w:val="24"/>
                <w:lang w:eastAsia="zh-CN"/>
                <w14:textFill>
                  <w14:solidFill>
                    <w14:schemeClr w14:val="tx1"/>
                  </w14:solidFill>
                </w14:textFill>
              </w:rPr>
              <w:t>本项目采购标的按照中小企业划分标准属于：</w:t>
            </w:r>
            <w:r>
              <w:rPr>
                <w:rFonts w:hint="eastAsia" w:ascii="宋体" w:hAnsi="宋体" w:eastAsia="宋体" w:cs="宋体"/>
                <w:color w:val="000000" w:themeColor="text1"/>
                <w:spacing w:val="29"/>
                <w:sz w:val="24"/>
                <w:szCs w:val="24"/>
                <w:u w:val="single"/>
                <w:lang w:eastAsia="zh-CN"/>
                <w14:textFill>
                  <w14:solidFill>
                    <w14:schemeClr w14:val="tx1"/>
                  </w14:solidFill>
                </w14:textFill>
              </w:rPr>
              <w:t>其他未列明行业</w:t>
            </w:r>
          </w:p>
          <w:p>
            <w:pPr>
              <w:pStyle w:val="37"/>
              <w:kinsoku/>
              <w:wordWrap w:val="0"/>
              <w:jc w:val="both"/>
              <w:rPr>
                <w:rFonts w:hint="eastAsia" w:ascii="宋体" w:hAnsi="宋体" w:eastAsia="宋体" w:cs="宋体"/>
                <w:color w:val="000000" w:themeColor="text1"/>
                <w:spacing w:val="14"/>
                <w:sz w:val="24"/>
                <w:szCs w:val="24"/>
                <w:lang w:eastAsia="zh-CN"/>
                <w14:textFill>
                  <w14:solidFill>
                    <w14:schemeClr w14:val="tx1"/>
                  </w14:solidFill>
                </w14:textFill>
              </w:rPr>
            </w:pPr>
            <w:r>
              <w:rPr>
                <w:rFonts w:hint="eastAsia" w:ascii="宋体" w:hAnsi="宋体" w:eastAsia="宋体" w:cs="宋体"/>
                <w:color w:val="000000" w:themeColor="text1"/>
                <w:spacing w:val="14"/>
                <w:sz w:val="24"/>
                <w:szCs w:val="24"/>
                <w:lang w:eastAsia="zh-CN"/>
                <w14:textFill>
                  <w14:solidFill>
                    <w14:schemeClr w14:val="tx1"/>
                  </w14:solidFill>
                </w14:textFill>
              </w:rPr>
              <w:t>□本项目专门面向中小企业采购。</w:t>
            </w:r>
          </w:p>
          <w:p>
            <w:pPr>
              <w:kinsoku/>
              <w:wordWrap w:val="0"/>
              <w:autoSpaceDE/>
              <w:autoSpaceDN/>
              <w:adjustRightInd/>
              <w:snapToGrid/>
              <w:jc w:val="both"/>
              <w:textAlignment w:val="auto"/>
              <w:rPr>
                <w:rFonts w:hint="eastAsia" w:ascii="宋体" w:hAnsi="宋体" w:eastAsia="宋体" w:cs="宋体"/>
                <w:color w:val="000000" w:themeColor="text1"/>
                <w:spacing w:val="14"/>
                <w:sz w:val="24"/>
                <w:szCs w:val="24"/>
                <w:lang w:eastAsia="zh-CN"/>
                <w14:textFill>
                  <w14:solidFill>
                    <w14:schemeClr w14:val="tx1"/>
                  </w14:solidFill>
                </w14:textFill>
              </w:rPr>
            </w:pPr>
            <w:r>
              <w:rPr>
                <w:rFonts w:hint="eastAsia" w:ascii="宋体" w:hAnsi="宋体" w:eastAsia="宋体" w:cs="宋体"/>
                <w:color w:val="000000" w:themeColor="text1"/>
                <w:spacing w:val="29"/>
                <w:sz w:val="24"/>
                <w:szCs w:val="24"/>
                <w14:textFill>
                  <w14:solidFill>
                    <w14:schemeClr w14:val="tx1"/>
                  </w14:solidFill>
                </w14:textFill>
              </w:rPr>
              <w:t>☑</w:t>
            </w:r>
            <w:r>
              <w:rPr>
                <w:rFonts w:hint="eastAsia" w:ascii="宋体" w:hAnsi="宋体" w:eastAsia="宋体" w:cs="宋体"/>
                <w:color w:val="000000" w:themeColor="text1"/>
                <w:spacing w:val="29"/>
                <w:sz w:val="24"/>
                <w:szCs w:val="24"/>
                <w:lang w:eastAsia="zh-CN"/>
                <w14:textFill>
                  <w14:solidFill>
                    <w14:schemeClr w14:val="tx1"/>
                  </w14:solidFill>
                </w14:textFill>
              </w:rPr>
              <w:t>本项目小微企业价格折扣比例</w:t>
            </w:r>
            <w:r>
              <w:rPr>
                <w:rFonts w:hint="eastAsia" w:ascii="宋体" w:hAnsi="宋体" w:eastAsia="宋体" w:cs="宋体"/>
                <w:color w:val="000000" w:themeColor="text1"/>
                <w:spacing w:val="29"/>
                <w:sz w:val="24"/>
                <w:szCs w:val="24"/>
                <w:u w:val="single"/>
                <w:lang w:eastAsia="zh-CN"/>
                <w14:textFill>
                  <w14:solidFill>
                    <w14:schemeClr w14:val="tx1"/>
                  </w14:solidFill>
                </w14:textFill>
              </w:rPr>
              <w:t>10</w:t>
            </w:r>
            <w:r>
              <w:rPr>
                <w:rFonts w:hint="eastAsia" w:ascii="宋体" w:hAnsi="宋体" w:eastAsia="宋体" w:cs="宋体"/>
                <w:color w:val="000000" w:themeColor="text1"/>
                <w:spacing w:val="29"/>
                <w:sz w:val="24"/>
                <w:szCs w:val="24"/>
                <w:lang w:eastAsia="zh-CN"/>
                <w14:textFill>
                  <w14:solidFill>
                    <w14:schemeClr w14:val="tx1"/>
                  </w14:solidFill>
                </w14:textFill>
              </w:rPr>
              <w:t>%。</w:t>
            </w:r>
          </w:p>
          <w:p>
            <w:pPr>
              <w:kinsoku/>
              <w:wordWrap w:val="0"/>
              <w:autoSpaceDE/>
              <w:autoSpaceDN/>
              <w:adjustRightInd/>
              <w:snapToGrid/>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pacing w:val="14"/>
                <w:sz w:val="24"/>
                <w:szCs w:val="24"/>
                <w:lang w:eastAsia="zh-CN"/>
                <w14:textFill>
                  <w14:solidFill>
                    <w14:schemeClr w14:val="tx1"/>
                  </w14:solidFill>
                </w14:textFill>
              </w:rPr>
              <w:t>2、中标供应商享受《政府采购促进中小企业发展管理办法》规定的中小企业扶持政策的，采购人、采购代理机构将随中标结果公开中标供应商的《中小企业声明函》。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tcPr>
          <w:p>
            <w:pPr>
              <w:pStyle w:val="37"/>
              <w:kinsoku/>
              <w:wordWrap w:val="0"/>
              <w:spacing w:line="269" w:lineRule="auto"/>
              <w:jc w:val="both"/>
              <w:rPr>
                <w:rFonts w:hint="eastAsia" w:ascii="宋体" w:hAnsi="宋体" w:eastAsia="宋体" w:cs="宋体"/>
                <w:color w:val="000000" w:themeColor="text1"/>
                <w14:textFill>
                  <w14:solidFill>
                    <w14:schemeClr w14:val="tx1"/>
                  </w14:solidFill>
                </w14:textFill>
              </w:rPr>
            </w:pPr>
          </w:p>
          <w:p>
            <w:pPr>
              <w:kinsoku/>
              <w:wordWrap w:val="0"/>
              <w:spacing w:before="78" w:line="219"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投标报价</w:t>
            </w:r>
          </w:p>
        </w:tc>
        <w:tc>
          <w:tcPr>
            <w:tcW w:w="7305" w:type="dxa"/>
            <w:tcBorders>
              <w:top w:val="single" w:color="auto" w:sz="6" w:space="0"/>
              <w:left w:val="single" w:color="auto" w:sz="6" w:space="0"/>
              <w:bottom w:val="single" w:color="auto" w:sz="6" w:space="0"/>
              <w:right w:val="single" w:color="auto" w:sz="12" w:space="0"/>
            </w:tcBorders>
          </w:tcPr>
          <w:p>
            <w:pPr>
              <w:kinsoku/>
              <w:wordWrap w:val="0"/>
              <w:spacing w:before="40"/>
              <w:ind w:left="117"/>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7"/>
                <w:sz w:val="24"/>
                <w:szCs w:val="24"/>
                <w14:textFill>
                  <w14:solidFill>
                    <w14:schemeClr w14:val="tx1"/>
                  </w14:solidFill>
                </w14:textFill>
              </w:rPr>
              <w:t>投标报价的特殊规定：</w:t>
            </w:r>
          </w:p>
          <w:p>
            <w:pPr>
              <w:pStyle w:val="37"/>
              <w:kinsoku/>
              <w:wordWrap w:val="0"/>
              <w:spacing w:before="1" w:line="220" w:lineRule="auto"/>
              <w:ind w:left="126"/>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9"/>
                <w:sz w:val="24"/>
                <w:szCs w:val="24"/>
                <w14:textFill>
                  <w14:solidFill>
                    <w14:schemeClr w14:val="tx1"/>
                  </w14:solidFill>
                </w14:textFill>
              </w:rPr>
              <w:t>☑无</w:t>
            </w:r>
          </w:p>
          <w:p>
            <w:pPr>
              <w:pStyle w:val="37"/>
              <w:kinsoku/>
              <w:wordWrap w:val="0"/>
              <w:spacing w:before="23" w:line="189" w:lineRule="auto"/>
              <w:ind w:left="126"/>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3"/>
                <w:sz w:val="24"/>
                <w:szCs w:val="24"/>
                <w14:textFill>
                  <w14:solidFill>
                    <w14:schemeClr w14:val="tx1"/>
                  </w14:solidFill>
                </w14:textFill>
              </w:rPr>
              <w:t>□有，具体情形：</w:t>
            </w:r>
          </w:p>
          <w:p>
            <w:pPr>
              <w:pStyle w:val="37"/>
              <w:kinsoku/>
              <w:wordWrap w:val="0"/>
              <w:spacing w:line="19" w:lineRule="exact"/>
              <w:ind w:left="2008"/>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pacing w:val="-11"/>
                <w:position w:val="5"/>
                <w:sz w:val="24"/>
                <w:szCs w:val="24"/>
                <w14:textFill>
                  <w14:solidFill>
                    <w14:schemeClr w14:val="tx1"/>
                  </w14:solidFill>
                </w14:textFill>
              </w:rPr>
              <w:t>_____</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pPr>
              <w:kinsoku/>
              <w:wordWrap w:val="0"/>
              <w:spacing w:line="240" w:lineRule="atLeast"/>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项目预算</w:t>
            </w:r>
          </w:p>
        </w:tc>
        <w:tc>
          <w:tcPr>
            <w:tcW w:w="7305" w:type="dxa"/>
            <w:tcBorders>
              <w:top w:val="single" w:color="auto" w:sz="6" w:space="0"/>
              <w:left w:val="single" w:color="auto" w:sz="6" w:space="0"/>
              <w:bottom w:val="single" w:color="auto" w:sz="6" w:space="0"/>
              <w:right w:val="single" w:color="auto" w:sz="12" w:space="0"/>
            </w:tcBorders>
            <w:vAlign w:val="center"/>
          </w:tcPr>
          <w:p>
            <w:pPr>
              <w:kinsoku/>
              <w:wordWrap w:val="0"/>
              <w:spacing w:line="240" w:lineRule="atLeast"/>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人民币</w:t>
            </w:r>
            <w:r>
              <w:rPr>
                <w:rFonts w:hint="eastAsia" w:ascii="宋体" w:hAnsi="宋体" w:eastAsia="宋体" w:cs="宋体"/>
                <w:color w:val="000000" w:themeColor="text1"/>
                <w:sz w:val="24"/>
                <w:szCs w:val="24"/>
                <w:lang w:val="en-US" w:eastAsia="zh-CN"/>
                <w14:textFill>
                  <w14:solidFill>
                    <w14:schemeClr w14:val="tx1"/>
                  </w14:solidFill>
                </w14:textFill>
              </w:rPr>
              <w:t>300</w:t>
            </w:r>
            <w:r>
              <w:rPr>
                <w:rFonts w:hint="eastAsia" w:ascii="宋体" w:hAnsi="宋体" w:eastAsia="宋体" w:cs="宋体"/>
                <w:color w:val="000000" w:themeColor="text1"/>
                <w:sz w:val="24"/>
                <w:szCs w:val="24"/>
                <w:lang w:eastAsia="zh-CN"/>
                <w14:textFill>
                  <w14:solidFill>
                    <w14:schemeClr w14:val="tx1"/>
                  </w14:solidFill>
                </w14:textFill>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pPr>
              <w:kinsoku/>
              <w:wordWrap w:val="0"/>
              <w:spacing w:line="240" w:lineRule="atLeast"/>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投标有效期</w:t>
            </w:r>
          </w:p>
        </w:tc>
        <w:tc>
          <w:tcPr>
            <w:tcW w:w="7305" w:type="dxa"/>
            <w:tcBorders>
              <w:top w:val="single" w:color="auto" w:sz="6" w:space="0"/>
              <w:left w:val="single" w:color="auto" w:sz="6" w:space="0"/>
              <w:bottom w:val="single" w:color="auto" w:sz="6" w:space="0"/>
              <w:right w:val="single" w:color="auto" w:sz="12" w:space="0"/>
            </w:tcBorders>
            <w:vAlign w:val="center"/>
          </w:tcPr>
          <w:p>
            <w:pPr>
              <w:kinsoku/>
              <w:wordWrap w:val="0"/>
              <w:spacing w:line="240" w:lineRule="atLeast"/>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开标之日起60</w:t>
            </w:r>
            <w:r>
              <w:rPr>
                <w:rFonts w:hint="eastAsia" w:ascii="宋体" w:hAnsi="宋体" w:eastAsia="宋体" w:cs="宋体"/>
                <w:color w:val="000000" w:themeColor="text1"/>
                <w:sz w:val="24"/>
                <w:szCs w:val="24"/>
                <w14:textFill>
                  <w14:solidFill>
                    <w14:schemeClr w14:val="tx1"/>
                  </w14:solidFill>
                </w14:textFill>
              </w:rPr>
              <w:t>日历</w:t>
            </w:r>
            <w:r>
              <w:rPr>
                <w:rFonts w:hint="eastAsia" w:ascii="宋体" w:hAnsi="宋体" w:eastAsia="宋体" w:cs="宋体"/>
                <w:color w:val="000000" w:themeColor="text1"/>
                <w:sz w:val="24"/>
                <w:szCs w:val="24"/>
                <w:lang w:eastAsia="zh-CN"/>
                <w14:textFill>
                  <w14:solidFill>
                    <w14:schemeClr w14:val="tx1"/>
                  </w14:solidFill>
                </w14:textFill>
              </w:rPr>
              <w:t>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pPr>
              <w:kinsoku/>
              <w:wordWrap w:val="0"/>
              <w:spacing w:line="240" w:lineRule="atLeast"/>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投标文件</w:t>
            </w:r>
            <w:r>
              <w:rPr>
                <w:rFonts w:hint="eastAsia" w:ascii="宋体" w:hAnsi="宋体" w:eastAsia="宋体" w:cs="宋体"/>
                <w:color w:val="000000" w:themeColor="text1"/>
                <w:sz w:val="24"/>
                <w:szCs w:val="24"/>
                <w:lang w:eastAsia="zh-CN"/>
                <w14:textFill>
                  <w14:solidFill>
                    <w14:schemeClr w14:val="tx1"/>
                  </w14:solidFill>
                </w14:textFill>
              </w:rPr>
              <w:t>数量</w:t>
            </w:r>
          </w:p>
        </w:tc>
        <w:tc>
          <w:tcPr>
            <w:tcW w:w="7305" w:type="dxa"/>
            <w:tcBorders>
              <w:top w:val="single" w:color="auto" w:sz="6" w:space="0"/>
              <w:left w:val="single" w:color="auto" w:sz="6" w:space="0"/>
              <w:bottom w:val="single" w:color="auto" w:sz="6" w:space="0"/>
              <w:right w:val="single" w:color="auto" w:sz="12" w:space="0"/>
            </w:tcBorders>
            <w:vAlign w:val="center"/>
          </w:tcPr>
          <w:p>
            <w:pPr>
              <w:kinsoku/>
              <w:wordWrap w:val="0"/>
              <w:spacing w:line="240" w:lineRule="atLeast"/>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电子投标文件：1份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pPr>
              <w:kinsoku/>
              <w:wordWrap w:val="0"/>
              <w:spacing w:line="240" w:lineRule="atLeast"/>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投标截止时间</w:t>
            </w:r>
          </w:p>
        </w:tc>
        <w:tc>
          <w:tcPr>
            <w:tcW w:w="7305" w:type="dxa"/>
            <w:tcBorders>
              <w:top w:val="single" w:color="auto" w:sz="6" w:space="0"/>
              <w:left w:val="single" w:color="auto" w:sz="6" w:space="0"/>
              <w:bottom w:val="single" w:color="auto" w:sz="6" w:space="0"/>
              <w:right w:val="single" w:color="auto" w:sz="12" w:space="0"/>
            </w:tcBorders>
            <w:vAlign w:val="center"/>
          </w:tcPr>
          <w:p>
            <w:pPr>
              <w:kinsoku/>
              <w:wordWrap w:val="0"/>
              <w:spacing w:line="240" w:lineRule="atLeast"/>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pacing w:val="-12"/>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pacing w:val="-12"/>
                <w:sz w:val="24"/>
                <w:szCs w:val="24"/>
                <w14:textFill>
                  <w14:solidFill>
                    <w14:schemeClr w14:val="tx1"/>
                  </w14:solidFill>
                </w14:textFill>
              </w:rPr>
              <w:t>年</w:t>
            </w:r>
            <w:r>
              <w:rPr>
                <w:rFonts w:hint="eastAsia" w:ascii="宋体" w:hAnsi="宋体" w:eastAsia="宋体" w:cs="宋体"/>
                <w:color w:val="000000" w:themeColor="text1"/>
                <w:spacing w:val="-12"/>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pacing w:val="-12"/>
                <w:sz w:val="24"/>
                <w:szCs w:val="24"/>
                <w14:textFill>
                  <w14:solidFill>
                    <w14:schemeClr w14:val="tx1"/>
                  </w14:solidFill>
                </w14:textFill>
              </w:rPr>
              <w:t>月</w:t>
            </w:r>
            <w:r>
              <w:rPr>
                <w:rFonts w:hint="eastAsia" w:ascii="宋体" w:hAnsi="宋体" w:eastAsia="宋体" w:cs="宋体"/>
                <w:color w:val="000000" w:themeColor="text1"/>
                <w:spacing w:val="-12"/>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pacing w:val="-12"/>
                <w:sz w:val="24"/>
                <w:szCs w:val="24"/>
                <w14:textFill>
                  <w14:solidFill>
                    <w14:schemeClr w14:val="tx1"/>
                  </w14:solidFill>
                </w14:textFill>
              </w:rPr>
              <w:t>日</w:t>
            </w:r>
            <w:r>
              <w:rPr>
                <w:rFonts w:hint="eastAsia" w:ascii="宋体" w:hAnsi="宋体" w:eastAsia="宋体" w:cs="宋体"/>
                <w:color w:val="000000" w:themeColor="text1"/>
                <w:spacing w:val="-12"/>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pacing w:val="-12"/>
                <w:sz w:val="24"/>
                <w:szCs w:val="24"/>
                <w14:textFill>
                  <w14:solidFill>
                    <w14:schemeClr w14:val="tx1"/>
                  </w14:solidFill>
                </w14:textFill>
              </w:rPr>
              <w:t>点</w:t>
            </w:r>
            <w:r>
              <w:rPr>
                <w:rFonts w:hint="eastAsia" w:ascii="宋体" w:hAnsi="宋体" w:eastAsia="宋体" w:cs="宋体"/>
                <w:color w:val="000000" w:themeColor="text1"/>
                <w:spacing w:val="-12"/>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pacing w:val="-12"/>
                <w:sz w:val="24"/>
                <w:szCs w:val="24"/>
                <w14:textFill>
                  <w14:solidFill>
                    <w14:schemeClr w14:val="tx1"/>
                  </w14:solidFill>
                </w14:textFill>
              </w:rPr>
              <w:t>分</w:t>
            </w:r>
            <w:r>
              <w:rPr>
                <w:rFonts w:hint="eastAsia" w:ascii="宋体" w:hAnsi="宋体" w:eastAsia="宋体" w:cs="宋体"/>
                <w:color w:val="000000" w:themeColor="text1"/>
                <w:spacing w:val="14"/>
                <w:sz w:val="24"/>
                <w:szCs w:val="24"/>
                <w:lang w:eastAsia="zh-CN"/>
                <w14:textFill>
                  <w14:solidFill>
                    <w14:schemeClr w14:val="tx1"/>
                  </w14:solidFill>
                </w14:textFill>
              </w:rPr>
              <w:t>（北京时间）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pPr>
              <w:kinsoku/>
              <w:wordWrap w:val="0"/>
              <w:spacing w:line="240" w:lineRule="atLeast"/>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开标时间</w:t>
            </w:r>
          </w:p>
        </w:tc>
        <w:tc>
          <w:tcPr>
            <w:tcW w:w="7305" w:type="dxa"/>
            <w:tcBorders>
              <w:top w:val="single" w:color="auto" w:sz="6" w:space="0"/>
              <w:left w:val="single" w:color="auto" w:sz="6" w:space="0"/>
              <w:bottom w:val="single" w:color="auto" w:sz="6" w:space="0"/>
              <w:right w:val="single" w:color="auto" w:sz="12" w:space="0"/>
            </w:tcBorders>
            <w:vAlign w:val="center"/>
          </w:tcPr>
          <w:p>
            <w:pPr>
              <w:kinsoku/>
              <w:wordWrap w:val="0"/>
              <w:spacing w:line="240" w:lineRule="atLeast"/>
              <w:jc w:val="both"/>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pacing w:val="-12"/>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pacing w:val="-12"/>
                <w:sz w:val="24"/>
                <w:szCs w:val="24"/>
                <w14:textFill>
                  <w14:solidFill>
                    <w14:schemeClr w14:val="tx1"/>
                  </w14:solidFill>
                </w14:textFill>
              </w:rPr>
              <w:t>年</w:t>
            </w:r>
            <w:r>
              <w:rPr>
                <w:rFonts w:hint="eastAsia" w:ascii="宋体" w:hAnsi="宋体" w:eastAsia="宋体" w:cs="宋体"/>
                <w:color w:val="000000" w:themeColor="text1"/>
                <w:spacing w:val="-12"/>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pacing w:val="-12"/>
                <w:sz w:val="24"/>
                <w:szCs w:val="24"/>
                <w14:textFill>
                  <w14:solidFill>
                    <w14:schemeClr w14:val="tx1"/>
                  </w14:solidFill>
                </w14:textFill>
              </w:rPr>
              <w:t>月</w:t>
            </w:r>
            <w:r>
              <w:rPr>
                <w:rFonts w:hint="eastAsia" w:ascii="宋体" w:hAnsi="宋体" w:eastAsia="宋体" w:cs="宋体"/>
                <w:color w:val="000000" w:themeColor="text1"/>
                <w:spacing w:val="-12"/>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pacing w:val="-12"/>
                <w:sz w:val="24"/>
                <w:szCs w:val="24"/>
                <w14:textFill>
                  <w14:solidFill>
                    <w14:schemeClr w14:val="tx1"/>
                  </w14:solidFill>
                </w14:textFill>
              </w:rPr>
              <w:t>日</w:t>
            </w:r>
            <w:r>
              <w:rPr>
                <w:rFonts w:hint="eastAsia" w:ascii="宋体" w:hAnsi="宋体" w:eastAsia="宋体" w:cs="宋体"/>
                <w:color w:val="000000" w:themeColor="text1"/>
                <w:spacing w:val="-12"/>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pacing w:val="-12"/>
                <w:sz w:val="24"/>
                <w:szCs w:val="24"/>
                <w14:textFill>
                  <w14:solidFill>
                    <w14:schemeClr w14:val="tx1"/>
                  </w14:solidFill>
                </w14:textFill>
              </w:rPr>
              <w:t>点</w:t>
            </w:r>
            <w:r>
              <w:rPr>
                <w:rFonts w:hint="eastAsia" w:ascii="宋体" w:hAnsi="宋体" w:eastAsia="宋体" w:cs="宋体"/>
                <w:color w:val="000000" w:themeColor="text1"/>
                <w:spacing w:val="-12"/>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pacing w:val="-12"/>
                <w:sz w:val="24"/>
                <w:szCs w:val="24"/>
                <w14:textFill>
                  <w14:solidFill>
                    <w14:schemeClr w14:val="tx1"/>
                  </w14:solidFill>
                </w14:textFill>
              </w:rPr>
              <w:t>分</w:t>
            </w:r>
            <w:r>
              <w:rPr>
                <w:rFonts w:hint="eastAsia" w:ascii="宋体" w:hAnsi="宋体" w:eastAsia="宋体" w:cs="宋体"/>
                <w:color w:val="000000" w:themeColor="text1"/>
                <w:spacing w:val="-15"/>
                <w:sz w:val="24"/>
                <w:szCs w:val="24"/>
                <w14:textFill>
                  <w14:solidFill>
                    <w14:schemeClr w14:val="tx1"/>
                  </w14:solidFill>
                </w14:textFill>
              </w:rPr>
              <w:t>（北京时间）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0"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pPr>
              <w:kinsoku/>
              <w:wordWrap w:val="0"/>
              <w:spacing w:line="240" w:lineRule="atLeast"/>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核心产品</w:t>
            </w:r>
          </w:p>
        </w:tc>
        <w:tc>
          <w:tcPr>
            <w:tcW w:w="7305" w:type="dxa"/>
            <w:tcBorders>
              <w:top w:val="single" w:color="auto" w:sz="6" w:space="0"/>
              <w:left w:val="single" w:color="auto" w:sz="6" w:space="0"/>
              <w:bottom w:val="single" w:color="auto" w:sz="6" w:space="0"/>
              <w:right w:val="single" w:color="auto" w:sz="12" w:space="0"/>
            </w:tcBorders>
            <w:vAlign w:val="center"/>
          </w:tcPr>
          <w:p>
            <w:pPr>
              <w:kinsoku/>
              <w:wordWrap w:val="0"/>
              <w:spacing w:line="240" w:lineRule="atLeast"/>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包不适用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pPr>
              <w:kinsoku/>
              <w:wordWrap w:val="0"/>
              <w:spacing w:line="240" w:lineRule="atLeast"/>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评标方法</w:t>
            </w:r>
          </w:p>
        </w:tc>
        <w:tc>
          <w:tcPr>
            <w:tcW w:w="7305" w:type="dxa"/>
            <w:tcBorders>
              <w:top w:val="single" w:color="auto" w:sz="6" w:space="0"/>
              <w:left w:val="single" w:color="auto" w:sz="6" w:space="0"/>
              <w:bottom w:val="single" w:color="auto" w:sz="6" w:space="0"/>
              <w:right w:val="single" w:color="auto" w:sz="12" w:space="0"/>
            </w:tcBorders>
            <w:vAlign w:val="center"/>
          </w:tcPr>
          <w:p>
            <w:pPr>
              <w:kinsoku/>
              <w:wordWrap w:val="0"/>
              <w:spacing w:line="240" w:lineRule="atLeast"/>
              <w:jc w:val="both"/>
              <w:rPr>
                <w:rFonts w:hint="eastAsia" w:ascii="宋体" w:hAnsi="宋体" w:eastAsia="宋体" w:cs="宋体"/>
                <w:i/>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pacing w:val="14"/>
                <w:sz w:val="24"/>
                <w:szCs w:val="24"/>
                <w:lang w:eastAsia="zh-CN"/>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综合评分法</w:t>
            </w:r>
            <w:r>
              <w:rPr>
                <w:rFonts w:hint="eastAsia" w:ascii="宋体" w:hAnsi="宋体" w:eastAsia="宋体" w:cs="宋体"/>
                <w:color w:val="000000" w:themeColor="text1"/>
                <w:spacing w:val="14"/>
                <w:sz w:val="24"/>
                <w:szCs w:val="24"/>
                <w:lang w:eastAsia="zh-CN"/>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最低评标价法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pPr>
              <w:kinsoku/>
              <w:wordWrap w:val="0"/>
              <w:spacing w:line="240" w:lineRule="atLeast"/>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确定中标人</w:t>
            </w:r>
          </w:p>
        </w:tc>
        <w:tc>
          <w:tcPr>
            <w:tcW w:w="7305" w:type="dxa"/>
            <w:tcBorders>
              <w:top w:val="single" w:color="auto" w:sz="6" w:space="0"/>
              <w:left w:val="single" w:color="auto" w:sz="6" w:space="0"/>
              <w:bottom w:val="single" w:color="auto" w:sz="6" w:space="0"/>
              <w:right w:val="single" w:color="auto" w:sz="12" w:space="0"/>
            </w:tcBorders>
            <w:vAlign w:val="center"/>
          </w:tcPr>
          <w:p>
            <w:pPr>
              <w:kinsoku/>
              <w:wordWrap w:val="0"/>
              <w:spacing w:line="240" w:lineRule="atLeast"/>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采购人是否委托评标委员会直接确定中标人：</w:t>
            </w:r>
            <w:r>
              <w:rPr>
                <w:rFonts w:hint="eastAsia" w:ascii="宋体" w:hAnsi="宋体" w:eastAsia="宋体" w:cs="宋体"/>
                <w:color w:val="000000" w:themeColor="text1"/>
                <w:spacing w:val="14"/>
                <w:sz w:val="24"/>
                <w:szCs w:val="24"/>
                <w:lang w:eastAsia="zh-CN"/>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是</w:t>
            </w:r>
            <w:r>
              <w:rPr>
                <w:rFonts w:hint="eastAsia" w:ascii="宋体" w:hAnsi="宋体" w:eastAsia="宋体" w:cs="宋体"/>
                <w:color w:val="000000" w:themeColor="text1"/>
                <w:spacing w:val="14"/>
                <w:sz w:val="24"/>
                <w:szCs w:val="24"/>
                <w14:textFill>
                  <w14:solidFill>
                    <w14:schemeClr w14:val="tx1"/>
                  </w14:solidFill>
                </w14:textFill>
              </w:rPr>
              <w:t>☑</w:t>
            </w:r>
            <w:r>
              <w:rPr>
                <w:rFonts w:hint="eastAsia" w:ascii="宋体" w:hAnsi="宋体" w:eastAsia="宋体" w:cs="宋体"/>
                <w:color w:val="000000" w:themeColor="text1"/>
                <w:spacing w:val="14"/>
                <w:sz w:val="24"/>
                <w:szCs w:val="24"/>
                <w:lang w:eastAsia="zh-CN"/>
                <w14:textFill>
                  <w14:solidFill>
                    <w14:schemeClr w14:val="tx1"/>
                  </w14:solidFill>
                </w14:textFill>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3" w:hRule="atLeast"/>
          <w:jc w:val="center"/>
        </w:trPr>
        <w:tc>
          <w:tcPr>
            <w:tcW w:w="1582" w:type="dxa"/>
            <w:tcBorders>
              <w:top w:val="single" w:color="auto" w:sz="6" w:space="0"/>
              <w:left w:val="single" w:color="auto" w:sz="12" w:space="0"/>
              <w:bottom w:val="single" w:color="auto" w:sz="12" w:space="0"/>
              <w:right w:val="single" w:color="auto" w:sz="6" w:space="0"/>
            </w:tcBorders>
            <w:vAlign w:val="center"/>
          </w:tcPr>
          <w:p>
            <w:pPr>
              <w:kinsoku/>
              <w:wordWrap w:val="0"/>
              <w:spacing w:line="240" w:lineRule="atLeast"/>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代理费</w:t>
            </w:r>
          </w:p>
        </w:tc>
        <w:tc>
          <w:tcPr>
            <w:tcW w:w="7305" w:type="dxa"/>
            <w:tcBorders>
              <w:top w:val="single" w:color="auto" w:sz="6" w:space="0"/>
              <w:left w:val="single" w:color="auto" w:sz="6" w:space="0"/>
              <w:bottom w:val="single" w:color="auto" w:sz="12" w:space="0"/>
              <w:right w:val="single" w:color="auto" w:sz="12" w:space="0"/>
            </w:tcBorders>
            <w:vAlign w:val="center"/>
          </w:tcPr>
          <w:p>
            <w:pPr>
              <w:pStyle w:val="37"/>
              <w:kinsoku/>
              <w:wordWrap w:val="0"/>
              <w:spacing w:before="1" w:line="220" w:lineRule="auto"/>
              <w:ind w:left="126"/>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pacing w:val="29"/>
                <w:sz w:val="24"/>
                <w:szCs w:val="24"/>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集中采购机构不收费</w:t>
            </w:r>
          </w:p>
          <w:p>
            <w:pPr>
              <w:pStyle w:val="37"/>
              <w:kinsoku/>
              <w:wordWrap w:val="0"/>
              <w:spacing w:before="1" w:line="220" w:lineRule="auto"/>
              <w:ind w:left="126"/>
              <w:jc w:val="both"/>
              <w:rPr>
                <w:rFonts w:hint="eastAsia" w:ascii="宋体" w:hAnsi="宋体" w:eastAsia="宋体" w:cs="宋体"/>
                <w:color w:val="000000" w:themeColor="text1"/>
                <w:spacing w:val="-13"/>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收费对象：</w:t>
            </w:r>
            <w:r>
              <w:rPr>
                <w:rFonts w:hint="eastAsia" w:ascii="宋体" w:hAnsi="宋体" w:eastAsia="宋体" w:cs="宋体"/>
                <w:color w:val="000000" w:themeColor="text1"/>
                <w:spacing w:val="29"/>
                <w:sz w:val="24"/>
                <w:szCs w:val="24"/>
                <w14:textFill>
                  <w14:solidFill>
                    <w14:schemeClr w14:val="tx1"/>
                  </w14:solidFill>
                </w14:textFill>
              </w:rPr>
              <w:t>□</w:t>
            </w:r>
            <w:r>
              <w:rPr>
                <w:rFonts w:hint="eastAsia" w:ascii="宋体" w:hAnsi="宋体" w:eastAsia="宋体" w:cs="宋体"/>
                <w:color w:val="000000" w:themeColor="text1"/>
                <w:spacing w:val="29"/>
                <w:sz w:val="24"/>
                <w:szCs w:val="24"/>
                <w:lang w:eastAsia="zh-CN"/>
                <w14:textFill>
                  <w14:solidFill>
                    <w14:schemeClr w14:val="tx1"/>
                  </w14:solidFill>
                </w14:textFill>
              </w:rPr>
              <w:t>采购人</w:t>
            </w:r>
            <w:r>
              <w:rPr>
                <w:rFonts w:hint="eastAsia" w:ascii="宋体" w:hAnsi="宋体" w:eastAsia="宋体" w:cs="宋体"/>
                <w:color w:val="000000" w:themeColor="text1"/>
                <w:spacing w:val="-13"/>
                <w:sz w:val="24"/>
                <w:szCs w:val="24"/>
                <w:lang w:eastAsia="zh-CN"/>
                <w14:textFill>
                  <w14:solidFill>
                    <w14:schemeClr w14:val="tx1"/>
                  </w14:solidFill>
                </w14:textFill>
              </w:rPr>
              <w:t>☑中标人</w:t>
            </w:r>
          </w:p>
          <w:p>
            <w:pPr>
              <w:pStyle w:val="37"/>
              <w:kinsoku/>
              <w:wordWrap w:val="0"/>
              <w:spacing w:before="1" w:line="220" w:lineRule="auto"/>
              <w:ind w:left="126"/>
              <w:jc w:val="both"/>
              <w:rPr>
                <w:rFonts w:hint="eastAsia" w:ascii="宋体" w:hAnsi="宋体" w:eastAsia="宋体" w:cs="宋体"/>
                <w:color w:val="000000" w:themeColor="text1"/>
                <w:spacing w:val="-13"/>
                <w:sz w:val="24"/>
                <w:szCs w:val="24"/>
                <w:lang w:eastAsia="zh-CN"/>
                <w14:textFill>
                  <w14:solidFill>
                    <w14:schemeClr w14:val="tx1"/>
                  </w14:solidFill>
                </w14:textFill>
              </w:rPr>
            </w:pPr>
            <w:r>
              <w:rPr>
                <w:rFonts w:hint="eastAsia" w:ascii="宋体" w:hAnsi="宋体" w:eastAsia="宋体" w:cs="宋体"/>
                <w:color w:val="000000" w:themeColor="text1"/>
                <w:spacing w:val="-13"/>
                <w:sz w:val="24"/>
                <w:szCs w:val="24"/>
                <w:lang w:eastAsia="zh-CN"/>
                <w14:textFill>
                  <w14:solidFill>
                    <w14:schemeClr w14:val="tx1"/>
                  </w14:solidFill>
                </w14:textFill>
              </w:rPr>
              <w:t>收费标准： 参照“豫招协〔2023〕002 号”文件规定收取。</w:t>
            </w:r>
          </w:p>
        </w:tc>
      </w:tr>
    </w:tbl>
    <w:p>
      <w:pPr>
        <w:pStyle w:val="10"/>
        <w:kinsoku/>
        <w:wordWrap w:val="0"/>
        <w:spacing w:before="91" w:line="221" w:lineRule="auto"/>
        <w:jc w:val="both"/>
        <w:rPr>
          <w:rFonts w:hint="eastAsia" w:ascii="宋体" w:hAnsi="宋体" w:eastAsia="宋体" w:cs="宋体"/>
          <w:color w:val="000000" w:themeColor="text1"/>
          <w:spacing w:val="-2"/>
          <w:sz w:val="28"/>
          <w:szCs w:val="28"/>
          <w14:textFill>
            <w14:solidFill>
              <w14:schemeClr w14:val="tx1"/>
            </w14:solidFill>
          </w14:textFill>
        </w:rPr>
      </w:pPr>
    </w:p>
    <w:p>
      <w:pPr>
        <w:pStyle w:val="10"/>
        <w:kinsoku/>
        <w:wordWrap w:val="0"/>
        <w:spacing w:before="91" w:line="221" w:lineRule="auto"/>
        <w:jc w:val="both"/>
        <w:rPr>
          <w:rFonts w:hint="eastAsia" w:ascii="宋体" w:hAnsi="宋体" w:eastAsia="宋体" w:cs="宋体"/>
          <w:color w:val="000000" w:themeColor="text1"/>
          <w:spacing w:val="-2"/>
          <w:sz w:val="28"/>
          <w:szCs w:val="28"/>
          <w14:textFill>
            <w14:solidFill>
              <w14:schemeClr w14:val="tx1"/>
            </w14:solidFill>
          </w14:textFill>
        </w:rPr>
      </w:pPr>
    </w:p>
    <w:p>
      <w:pPr>
        <w:pStyle w:val="10"/>
        <w:kinsoku/>
        <w:wordWrap w:val="0"/>
        <w:spacing w:before="91" w:line="221"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pacing w:val="-2"/>
          <w:sz w:val="28"/>
          <w:szCs w:val="28"/>
          <w14:textFill>
            <w14:solidFill>
              <w14:schemeClr w14:val="tx1"/>
            </w14:solidFill>
          </w14:textFill>
        </w:rPr>
        <w:t>投标人须知</w:t>
      </w:r>
    </w:p>
    <w:p>
      <w:pPr>
        <w:pStyle w:val="10"/>
        <w:kinsoku/>
        <w:wordWrap w:val="0"/>
        <w:spacing w:before="268" w:line="360" w:lineRule="auto"/>
        <w:jc w:val="both"/>
        <w:rPr>
          <w:rFonts w:hint="eastAsia" w:ascii="宋体" w:hAnsi="宋体" w:eastAsia="宋体" w:cs="宋体"/>
          <w:b/>
          <w:bCs/>
          <w:color w:val="000000" w:themeColor="text1"/>
          <w:spacing w:val="-1"/>
          <w:sz w:val="24"/>
          <w:szCs w:val="24"/>
          <w14:textFill>
            <w14:solidFill>
              <w14:schemeClr w14:val="tx1"/>
            </w14:solidFill>
          </w14:textFill>
        </w:rPr>
      </w:pPr>
      <w:r>
        <w:rPr>
          <w:rFonts w:hint="eastAsia" w:ascii="宋体" w:hAnsi="宋体" w:eastAsia="宋体" w:cs="宋体"/>
          <w:color w:val="000000" w:themeColor="text1"/>
          <w:spacing w:val="-10"/>
          <w:sz w:val="24"/>
          <w:szCs w:val="24"/>
          <w14:textFill>
            <w14:solidFill>
              <w14:schemeClr w14:val="tx1"/>
            </w14:solidFill>
          </w14:textFill>
        </w:rPr>
        <w:t>一</w:t>
      </w:r>
      <w:r>
        <w:rPr>
          <w:rFonts w:hint="eastAsia" w:ascii="宋体" w:hAnsi="宋体" w:eastAsia="宋体" w:cs="宋体"/>
          <w:color w:val="000000" w:themeColor="text1"/>
          <w:spacing w:val="-10"/>
          <w:sz w:val="24"/>
          <w:szCs w:val="24"/>
          <w:lang w:eastAsia="zh-CN"/>
          <w14:textFill>
            <w14:solidFill>
              <w14:schemeClr w14:val="tx1"/>
            </w14:solidFill>
          </w14:textFill>
        </w:rPr>
        <w:t>、</w:t>
      </w:r>
      <w:r>
        <w:rPr>
          <w:rFonts w:hint="eastAsia" w:ascii="宋体" w:hAnsi="宋体" w:eastAsia="宋体" w:cs="宋体"/>
          <w:color w:val="000000" w:themeColor="text1"/>
          <w:spacing w:val="-10"/>
          <w:sz w:val="24"/>
          <w:szCs w:val="24"/>
          <w14:textFill>
            <w14:solidFill>
              <w14:schemeClr w14:val="tx1"/>
            </w14:solidFill>
          </w14:textFill>
        </w:rPr>
        <w:t>说明</w:t>
      </w:r>
    </w:p>
    <w:p>
      <w:pPr>
        <w:pStyle w:val="10"/>
        <w:kinsoku/>
        <w:wordWrap w:val="0"/>
        <w:spacing w:line="360" w:lineRule="auto"/>
        <w:ind w:firstLine="478" w:firstLineChars="200"/>
        <w:jc w:val="both"/>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pacing w:val="-1"/>
          <w:sz w:val="24"/>
          <w:szCs w:val="24"/>
          <w14:textFill>
            <w14:solidFill>
              <w14:schemeClr w14:val="tx1"/>
            </w14:solidFill>
          </w14:textFill>
        </w:rPr>
        <w:t>1</w:t>
      </w:r>
      <w:r>
        <w:rPr>
          <w:rFonts w:hint="eastAsia" w:ascii="宋体" w:hAnsi="宋体" w:eastAsia="宋体" w:cs="宋体"/>
          <w:b/>
          <w:bCs/>
          <w:color w:val="000000" w:themeColor="text1"/>
          <w:spacing w:val="-1"/>
          <w:sz w:val="24"/>
          <w:szCs w:val="24"/>
          <w:lang w:eastAsia="zh-CN"/>
          <w14:textFill>
            <w14:solidFill>
              <w14:schemeClr w14:val="tx1"/>
            </w14:solidFill>
          </w14:textFill>
        </w:rPr>
        <w:t>.</w:t>
      </w:r>
      <w:r>
        <w:rPr>
          <w:rFonts w:hint="eastAsia" w:ascii="宋体" w:hAnsi="宋体" w:eastAsia="宋体" w:cs="宋体"/>
          <w:b/>
          <w:bCs/>
          <w:color w:val="000000" w:themeColor="text1"/>
          <w:spacing w:val="-1"/>
          <w:sz w:val="24"/>
          <w:szCs w:val="24"/>
          <w14:textFill>
            <w14:solidFill>
              <w14:schemeClr w14:val="tx1"/>
            </w14:solidFill>
          </w14:textFill>
        </w:rPr>
        <w:t>采购人、采购代理机构、投标人、联合体</w:t>
      </w:r>
    </w:p>
    <w:p>
      <w:pPr>
        <w:pStyle w:val="10"/>
        <w:kinsoku/>
        <w:wordWrap w:val="0"/>
        <w:spacing w:line="360" w:lineRule="auto"/>
        <w:ind w:firstLine="488" w:firstLineChars="200"/>
        <w:jc w:val="both"/>
        <w:rPr>
          <w:rFonts w:hint="eastAsia" w:ascii="宋体" w:hAnsi="宋体" w:eastAsia="宋体" w:cs="宋体"/>
          <w:color w:val="000000" w:themeColor="text1"/>
          <w:spacing w:val="2"/>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1.1</w:t>
      </w:r>
      <w:r>
        <w:rPr>
          <w:rFonts w:hint="eastAsia" w:ascii="宋体" w:hAnsi="宋体" w:eastAsia="宋体" w:cs="宋体"/>
          <w:color w:val="000000" w:themeColor="text1"/>
          <w:spacing w:val="2"/>
          <w:sz w:val="24"/>
          <w:szCs w:val="24"/>
          <w:lang w:eastAsia="zh-CN"/>
          <w14:textFill>
            <w14:solidFill>
              <w14:schemeClr w14:val="tx1"/>
            </w14:solidFill>
          </w14:textFill>
        </w:rPr>
        <w:t xml:space="preserve"> </w:t>
      </w:r>
      <w:r>
        <w:rPr>
          <w:rFonts w:hint="eastAsia" w:ascii="宋体" w:hAnsi="宋体" w:eastAsia="宋体" w:cs="宋体"/>
          <w:color w:val="000000" w:themeColor="text1"/>
          <w:spacing w:val="2"/>
          <w:sz w:val="24"/>
          <w:szCs w:val="24"/>
          <w14:textFill>
            <w14:solidFill>
              <w14:schemeClr w14:val="tx1"/>
            </w14:solidFill>
          </w14:textFill>
        </w:rPr>
        <w:t>采购人、采购代理机构：指依法进行政府采购的国家机关、事业单位、团体组织及其委托的采购代理机构。本项目采购人、采购代理机构见第一章《</w:t>
      </w:r>
      <w:r>
        <w:rPr>
          <w:rFonts w:hint="eastAsia" w:ascii="宋体" w:hAnsi="宋体" w:eastAsia="宋体" w:cs="宋体"/>
          <w:color w:val="000000" w:themeColor="text1"/>
          <w:spacing w:val="2"/>
          <w:sz w:val="24"/>
          <w:szCs w:val="24"/>
          <w:lang w:eastAsia="zh-CN"/>
          <w14:textFill>
            <w14:solidFill>
              <w14:schemeClr w14:val="tx1"/>
            </w14:solidFill>
          </w14:textFill>
        </w:rPr>
        <w:t>公开招标公告</w:t>
      </w:r>
      <w:r>
        <w:rPr>
          <w:rFonts w:hint="eastAsia" w:ascii="宋体" w:hAnsi="宋体" w:eastAsia="宋体" w:cs="宋体"/>
          <w:color w:val="000000" w:themeColor="text1"/>
          <w:spacing w:val="2"/>
          <w:sz w:val="24"/>
          <w:szCs w:val="24"/>
          <w14:textFill>
            <w14:solidFill>
              <w14:schemeClr w14:val="tx1"/>
            </w14:solidFill>
          </w14:textFill>
        </w:rPr>
        <w:t>》。</w:t>
      </w:r>
    </w:p>
    <w:p>
      <w:pPr>
        <w:pStyle w:val="10"/>
        <w:kinsoku/>
        <w:wordWrap w:val="0"/>
        <w:spacing w:line="360" w:lineRule="auto"/>
        <w:ind w:firstLine="488" w:firstLineChars="200"/>
        <w:jc w:val="both"/>
        <w:rPr>
          <w:rFonts w:hint="eastAsia" w:ascii="宋体" w:hAnsi="宋体" w:eastAsia="宋体" w:cs="宋体"/>
          <w:color w:val="000000" w:themeColor="text1"/>
          <w:spacing w:val="2"/>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1.2</w:t>
      </w:r>
      <w:r>
        <w:rPr>
          <w:rFonts w:hint="eastAsia" w:ascii="宋体" w:hAnsi="宋体" w:eastAsia="宋体" w:cs="宋体"/>
          <w:color w:val="000000" w:themeColor="text1"/>
          <w:spacing w:val="2"/>
          <w:sz w:val="24"/>
          <w:szCs w:val="24"/>
          <w:lang w:eastAsia="zh-CN"/>
          <w14:textFill>
            <w14:solidFill>
              <w14:schemeClr w14:val="tx1"/>
            </w14:solidFill>
          </w14:textFill>
        </w:rPr>
        <w:t xml:space="preserve"> </w:t>
      </w:r>
      <w:r>
        <w:rPr>
          <w:rFonts w:hint="eastAsia" w:ascii="宋体" w:hAnsi="宋体" w:eastAsia="宋体" w:cs="宋体"/>
          <w:color w:val="000000" w:themeColor="text1"/>
          <w:spacing w:val="2"/>
          <w:sz w:val="24"/>
          <w:szCs w:val="24"/>
          <w14:textFill>
            <w14:solidFill>
              <w14:schemeClr w14:val="tx1"/>
            </w14:solidFill>
          </w14:textFill>
        </w:rPr>
        <w:t>投标人（也称供应商、申请人）：指向采购人</w:t>
      </w:r>
      <w:r>
        <w:rPr>
          <w:rFonts w:hint="eastAsia" w:ascii="宋体" w:hAnsi="宋体" w:eastAsia="宋体" w:cs="宋体"/>
          <w:color w:val="000000" w:themeColor="text1"/>
          <w:spacing w:val="2"/>
          <w:sz w:val="24"/>
          <w:szCs w:val="24"/>
          <w:lang w:eastAsia="zh-CN"/>
          <w14:textFill>
            <w14:solidFill>
              <w14:schemeClr w14:val="tx1"/>
            </w14:solidFill>
          </w14:textFill>
        </w:rPr>
        <w:t>提</w:t>
      </w:r>
      <w:r>
        <w:rPr>
          <w:rFonts w:hint="eastAsia" w:ascii="宋体" w:hAnsi="宋体" w:eastAsia="宋体" w:cs="宋体"/>
          <w:color w:val="000000" w:themeColor="text1"/>
          <w:spacing w:val="2"/>
          <w:sz w:val="24"/>
          <w:szCs w:val="24"/>
          <w14:textFill>
            <w14:solidFill>
              <w14:schemeClr w14:val="tx1"/>
            </w14:solidFill>
          </w14:textFill>
        </w:rPr>
        <w:t>供货物、工程或者服务的法人、其他组织或者自然人。</w:t>
      </w:r>
    </w:p>
    <w:p>
      <w:pPr>
        <w:pStyle w:val="10"/>
        <w:kinsoku/>
        <w:wordWrap w:val="0"/>
        <w:spacing w:line="360" w:lineRule="auto"/>
        <w:ind w:firstLine="488"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1.3</w:t>
      </w:r>
      <w:r>
        <w:rPr>
          <w:rFonts w:hint="eastAsia" w:ascii="宋体" w:hAnsi="宋体" w:eastAsia="宋体" w:cs="宋体"/>
          <w:color w:val="000000" w:themeColor="text1"/>
          <w:spacing w:val="2"/>
          <w:sz w:val="24"/>
          <w:szCs w:val="24"/>
          <w:lang w:eastAsia="zh-CN"/>
          <w14:textFill>
            <w14:solidFill>
              <w14:schemeClr w14:val="tx1"/>
            </w14:solidFill>
          </w14:textFill>
        </w:rPr>
        <w:t xml:space="preserve"> </w:t>
      </w:r>
      <w:r>
        <w:rPr>
          <w:rFonts w:hint="eastAsia" w:ascii="宋体" w:hAnsi="宋体" w:eastAsia="宋体" w:cs="宋体"/>
          <w:color w:val="000000" w:themeColor="text1"/>
          <w:spacing w:val="2"/>
          <w:sz w:val="24"/>
          <w:szCs w:val="24"/>
          <w14:textFill>
            <w14:solidFill>
              <w14:schemeClr w14:val="tx1"/>
            </w14:solidFill>
          </w14:textFill>
        </w:rPr>
        <w:t>联合体：指两个以上的自然人、法人或者其他组织组成一个联合体，以一个供应商的身份共同参加政府采购。</w:t>
      </w:r>
    </w:p>
    <w:p>
      <w:pPr>
        <w:pStyle w:val="10"/>
        <w:kinsoku/>
        <w:wordWrap w:val="0"/>
        <w:spacing w:line="360" w:lineRule="auto"/>
        <w:ind w:firstLine="478" w:firstLineChars="200"/>
        <w:jc w:val="both"/>
        <w:rPr>
          <w:rFonts w:hint="eastAsia" w:ascii="宋体" w:hAnsi="宋体" w:eastAsia="宋体" w:cs="宋体"/>
          <w:b/>
          <w:bCs/>
          <w:color w:val="000000" w:themeColor="text1"/>
          <w:spacing w:val="-1"/>
          <w:sz w:val="24"/>
          <w:szCs w:val="24"/>
          <w14:textFill>
            <w14:solidFill>
              <w14:schemeClr w14:val="tx1"/>
            </w14:solidFill>
          </w14:textFill>
        </w:rPr>
      </w:pPr>
      <w:r>
        <w:rPr>
          <w:rFonts w:hint="eastAsia" w:ascii="宋体" w:hAnsi="宋体" w:eastAsia="宋体" w:cs="宋体"/>
          <w:b/>
          <w:bCs/>
          <w:color w:val="000000" w:themeColor="text1"/>
          <w:spacing w:val="-1"/>
          <w:sz w:val="24"/>
          <w:szCs w:val="24"/>
          <w14:textFill>
            <w14:solidFill>
              <w14:schemeClr w14:val="tx1"/>
            </w14:solidFill>
          </w14:textFill>
        </w:rPr>
        <w:t>2</w:t>
      </w:r>
      <w:r>
        <w:rPr>
          <w:rFonts w:hint="eastAsia" w:ascii="宋体" w:hAnsi="宋体" w:eastAsia="宋体" w:cs="宋体"/>
          <w:b/>
          <w:bCs/>
          <w:color w:val="000000" w:themeColor="text1"/>
          <w:spacing w:val="-1"/>
          <w:sz w:val="24"/>
          <w:szCs w:val="24"/>
          <w:lang w:eastAsia="zh-CN"/>
          <w14:textFill>
            <w14:solidFill>
              <w14:schemeClr w14:val="tx1"/>
            </w14:solidFill>
          </w14:textFill>
        </w:rPr>
        <w:t>.</w:t>
      </w:r>
      <w:r>
        <w:rPr>
          <w:rFonts w:hint="eastAsia" w:ascii="宋体" w:hAnsi="宋体" w:eastAsia="宋体" w:cs="宋体"/>
          <w:b/>
          <w:bCs/>
          <w:color w:val="000000" w:themeColor="text1"/>
          <w:spacing w:val="-1"/>
          <w:sz w:val="24"/>
          <w:szCs w:val="24"/>
          <w14:textFill>
            <w14:solidFill>
              <w14:schemeClr w14:val="tx1"/>
            </w14:solidFill>
          </w14:textFill>
        </w:rPr>
        <w:t>资金来源、项目属性、科研仪器设备采购、核心产品</w:t>
      </w:r>
    </w:p>
    <w:p>
      <w:pPr>
        <w:pStyle w:val="10"/>
        <w:kinsoku/>
        <w:wordWrap w:val="0"/>
        <w:spacing w:line="360" w:lineRule="auto"/>
        <w:ind w:firstLine="508"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7"/>
          <w:sz w:val="24"/>
          <w:szCs w:val="24"/>
          <w14:textFill>
            <w14:solidFill>
              <w14:schemeClr w14:val="tx1"/>
            </w14:solidFill>
          </w14:textFill>
        </w:rPr>
        <w:t>2.1</w:t>
      </w:r>
      <w:r>
        <w:rPr>
          <w:rFonts w:hint="eastAsia" w:ascii="宋体" w:hAnsi="宋体" w:eastAsia="宋体" w:cs="宋体"/>
          <w:color w:val="000000" w:themeColor="text1"/>
          <w:spacing w:val="7"/>
          <w:sz w:val="24"/>
          <w:szCs w:val="24"/>
          <w:lang w:eastAsia="zh-CN"/>
          <w14:textFill>
            <w14:solidFill>
              <w14:schemeClr w14:val="tx1"/>
            </w14:solidFill>
          </w14:textFill>
        </w:rPr>
        <w:t xml:space="preserve"> </w:t>
      </w:r>
      <w:r>
        <w:rPr>
          <w:rFonts w:hint="eastAsia" w:ascii="宋体" w:hAnsi="宋体" w:eastAsia="宋体" w:cs="宋体"/>
          <w:color w:val="000000" w:themeColor="text1"/>
          <w:spacing w:val="7"/>
          <w:sz w:val="24"/>
          <w:szCs w:val="24"/>
          <w14:textFill>
            <w14:solidFill>
              <w14:schemeClr w14:val="tx1"/>
            </w14:solidFill>
          </w14:textFill>
        </w:rPr>
        <w:t>资金来源为财政性资金</w:t>
      </w:r>
      <w:r>
        <w:rPr>
          <w:rFonts w:hint="eastAsia" w:cs="宋体"/>
          <w:color w:val="000000" w:themeColor="text1"/>
          <w:spacing w:val="7"/>
          <w:sz w:val="24"/>
          <w:szCs w:val="24"/>
          <w:u w:val="single"/>
          <w:lang w:val="en-US" w:eastAsia="zh-CN"/>
          <w14:textFill>
            <w14:solidFill>
              <w14:schemeClr w14:val="tx1"/>
            </w14:solidFill>
          </w14:textFill>
        </w:rPr>
        <w:t>300</w:t>
      </w:r>
      <w:r>
        <w:rPr>
          <w:rFonts w:hint="eastAsia" w:ascii="宋体" w:hAnsi="宋体" w:eastAsia="宋体" w:cs="宋体"/>
          <w:color w:val="000000" w:themeColor="text1"/>
          <w:spacing w:val="7"/>
          <w:sz w:val="24"/>
          <w:szCs w:val="24"/>
          <w:lang w:eastAsia="zh-CN"/>
          <w14:textFill>
            <w14:solidFill>
              <w14:schemeClr w14:val="tx1"/>
            </w14:solidFill>
          </w14:textFill>
        </w:rPr>
        <w:t>万元</w:t>
      </w:r>
      <w:r>
        <w:rPr>
          <w:rFonts w:hint="eastAsia" w:ascii="宋体" w:hAnsi="宋体" w:eastAsia="宋体" w:cs="宋体"/>
          <w:color w:val="000000" w:themeColor="text1"/>
          <w:spacing w:val="-9"/>
          <w:sz w:val="24"/>
          <w:szCs w:val="24"/>
          <w14:textFill>
            <w14:solidFill>
              <w14:schemeClr w14:val="tx1"/>
            </w14:solidFill>
          </w14:textFill>
        </w:rPr>
        <w:t>。</w:t>
      </w:r>
    </w:p>
    <w:p>
      <w:pPr>
        <w:pStyle w:val="10"/>
        <w:kinsoku/>
        <w:wordWrap w:val="0"/>
        <w:spacing w:line="360" w:lineRule="auto"/>
        <w:ind w:firstLine="508" w:firstLineChars="200"/>
        <w:jc w:val="both"/>
        <w:rPr>
          <w:rFonts w:hint="eastAsia" w:ascii="宋体" w:hAnsi="宋体" w:eastAsia="宋体" w:cs="宋体"/>
          <w:color w:val="000000" w:themeColor="text1"/>
          <w:spacing w:val="7"/>
          <w:sz w:val="24"/>
          <w:szCs w:val="24"/>
          <w14:textFill>
            <w14:solidFill>
              <w14:schemeClr w14:val="tx1"/>
            </w14:solidFill>
          </w14:textFill>
        </w:rPr>
      </w:pPr>
      <w:r>
        <w:rPr>
          <w:rFonts w:hint="eastAsia" w:ascii="宋体" w:hAnsi="宋体" w:eastAsia="宋体" w:cs="宋体"/>
          <w:color w:val="000000" w:themeColor="text1"/>
          <w:spacing w:val="7"/>
          <w:sz w:val="24"/>
          <w:szCs w:val="24"/>
          <w14:textFill>
            <w14:solidFill>
              <w14:schemeClr w14:val="tx1"/>
            </w14:solidFill>
          </w14:textFill>
        </w:rPr>
        <w:t>2.2</w:t>
      </w:r>
      <w:r>
        <w:rPr>
          <w:rFonts w:hint="eastAsia" w:ascii="宋体" w:hAnsi="宋体" w:eastAsia="宋体" w:cs="宋体"/>
          <w:color w:val="000000" w:themeColor="text1"/>
          <w:spacing w:val="7"/>
          <w:sz w:val="24"/>
          <w:szCs w:val="24"/>
          <w:lang w:eastAsia="zh-CN"/>
          <w14:textFill>
            <w14:solidFill>
              <w14:schemeClr w14:val="tx1"/>
            </w14:solidFill>
          </w14:textFill>
        </w:rPr>
        <w:t xml:space="preserve"> </w:t>
      </w:r>
      <w:r>
        <w:rPr>
          <w:rFonts w:hint="eastAsia" w:ascii="宋体" w:hAnsi="宋体" w:eastAsia="宋体" w:cs="宋体"/>
          <w:color w:val="000000" w:themeColor="text1"/>
          <w:spacing w:val="7"/>
          <w:sz w:val="24"/>
          <w:szCs w:val="24"/>
          <w14:textFill>
            <w14:solidFill>
              <w14:schemeClr w14:val="tx1"/>
            </w14:solidFill>
          </w14:textFill>
        </w:rPr>
        <w:t>项目属性见《</w:t>
      </w:r>
      <w:r>
        <w:rPr>
          <w:rFonts w:hint="eastAsia" w:ascii="宋体" w:hAnsi="宋体" w:eastAsia="宋体" w:cs="宋体"/>
          <w:color w:val="000000" w:themeColor="text1"/>
          <w:spacing w:val="7"/>
          <w:sz w:val="24"/>
          <w:szCs w:val="24"/>
          <w:lang w:eastAsia="zh-CN"/>
          <w14:textFill>
            <w14:solidFill>
              <w14:schemeClr w14:val="tx1"/>
            </w14:solidFill>
          </w14:textFill>
        </w:rPr>
        <w:t>投标人须知表</w:t>
      </w:r>
      <w:r>
        <w:rPr>
          <w:rFonts w:hint="eastAsia" w:ascii="宋体" w:hAnsi="宋体" w:eastAsia="宋体" w:cs="宋体"/>
          <w:color w:val="000000" w:themeColor="text1"/>
          <w:spacing w:val="7"/>
          <w:sz w:val="24"/>
          <w:szCs w:val="24"/>
          <w14:textFill>
            <w14:solidFill>
              <w14:schemeClr w14:val="tx1"/>
            </w14:solidFill>
          </w14:textFill>
        </w:rPr>
        <w:t>》。</w:t>
      </w:r>
    </w:p>
    <w:p>
      <w:pPr>
        <w:pStyle w:val="10"/>
        <w:kinsoku/>
        <w:wordWrap w:val="0"/>
        <w:spacing w:line="360" w:lineRule="auto"/>
        <w:ind w:firstLine="468" w:firstLineChars="200"/>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2.3</w:t>
      </w:r>
      <w:r>
        <w:rPr>
          <w:rFonts w:hint="eastAsia" w:ascii="宋体" w:hAnsi="宋体" w:eastAsia="宋体" w:cs="宋体"/>
          <w:color w:val="000000" w:themeColor="text1"/>
          <w:spacing w:val="-3"/>
          <w:sz w:val="24"/>
          <w:szCs w:val="24"/>
          <w:lang w:eastAsia="zh-CN"/>
          <w14:textFill>
            <w14:solidFill>
              <w14:schemeClr w14:val="tx1"/>
            </w14:solidFill>
          </w14:textFill>
        </w:rPr>
        <w:t xml:space="preserve"> </w:t>
      </w:r>
      <w:r>
        <w:rPr>
          <w:rFonts w:hint="eastAsia" w:ascii="宋体" w:hAnsi="宋体" w:eastAsia="宋体" w:cs="宋体"/>
          <w:color w:val="000000" w:themeColor="text1"/>
          <w:spacing w:val="-3"/>
          <w:sz w:val="24"/>
          <w:szCs w:val="24"/>
          <w14:textFill>
            <w14:solidFill>
              <w14:schemeClr w14:val="tx1"/>
            </w14:solidFill>
          </w14:textFill>
        </w:rPr>
        <w:t>是否属于科研仪器设备采购见《</w:t>
      </w:r>
      <w:r>
        <w:rPr>
          <w:rFonts w:hint="eastAsia" w:ascii="宋体" w:hAnsi="宋体" w:eastAsia="宋体" w:cs="宋体"/>
          <w:color w:val="000000" w:themeColor="text1"/>
          <w:spacing w:val="-3"/>
          <w:sz w:val="24"/>
          <w:szCs w:val="24"/>
          <w:lang w:eastAsia="zh-CN"/>
          <w14:textFill>
            <w14:solidFill>
              <w14:schemeClr w14:val="tx1"/>
            </w14:solidFill>
          </w14:textFill>
        </w:rPr>
        <w:t>投标人须知表</w:t>
      </w:r>
      <w:r>
        <w:rPr>
          <w:rFonts w:hint="eastAsia" w:ascii="宋体" w:hAnsi="宋体" w:eastAsia="宋体" w:cs="宋体"/>
          <w:color w:val="000000" w:themeColor="text1"/>
          <w:spacing w:val="-3"/>
          <w:sz w:val="24"/>
          <w:szCs w:val="24"/>
          <w14:textFill>
            <w14:solidFill>
              <w14:schemeClr w14:val="tx1"/>
            </w14:solidFill>
          </w14:textFill>
        </w:rPr>
        <w:t>》。</w:t>
      </w:r>
      <w:r>
        <w:rPr>
          <w:rFonts w:hint="eastAsia" w:ascii="宋体" w:hAnsi="宋体" w:eastAsia="宋体" w:cs="宋体"/>
          <w:color w:val="000000" w:themeColor="text1"/>
          <w:spacing w:val="-3"/>
          <w:sz w:val="24"/>
          <w:szCs w:val="24"/>
          <w:lang w:eastAsia="zh-CN"/>
          <w14:textFill>
            <w14:solidFill>
              <w14:schemeClr w14:val="tx1"/>
            </w14:solidFill>
          </w14:textFill>
        </w:rPr>
        <w:t xml:space="preserve"> </w:t>
      </w:r>
    </w:p>
    <w:p>
      <w:pPr>
        <w:pStyle w:val="10"/>
        <w:kinsoku/>
        <w:wordWrap w:val="0"/>
        <w:spacing w:line="360" w:lineRule="auto"/>
        <w:ind w:firstLine="464"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4"/>
          <w:position w:val="17"/>
          <w:sz w:val="24"/>
          <w:szCs w:val="24"/>
          <w14:textFill>
            <w14:solidFill>
              <w14:schemeClr w14:val="tx1"/>
            </w14:solidFill>
          </w14:textFill>
        </w:rPr>
        <w:t>2.4</w:t>
      </w:r>
      <w:r>
        <w:rPr>
          <w:rFonts w:hint="eastAsia" w:ascii="宋体" w:hAnsi="宋体" w:eastAsia="宋体" w:cs="宋体"/>
          <w:color w:val="000000" w:themeColor="text1"/>
          <w:spacing w:val="-4"/>
          <w:position w:val="17"/>
          <w:sz w:val="24"/>
          <w:szCs w:val="24"/>
          <w:lang w:eastAsia="zh-CN"/>
          <w14:textFill>
            <w14:solidFill>
              <w14:schemeClr w14:val="tx1"/>
            </w14:solidFill>
          </w14:textFill>
        </w:rPr>
        <w:t xml:space="preserve"> </w:t>
      </w:r>
      <w:r>
        <w:rPr>
          <w:rFonts w:hint="eastAsia" w:ascii="宋体" w:hAnsi="宋体" w:eastAsia="宋体" w:cs="宋体"/>
          <w:color w:val="000000" w:themeColor="text1"/>
          <w:spacing w:val="-4"/>
          <w:position w:val="17"/>
          <w:sz w:val="24"/>
          <w:szCs w:val="24"/>
          <w14:textFill>
            <w14:solidFill>
              <w14:schemeClr w14:val="tx1"/>
            </w14:solidFill>
          </w14:textFill>
        </w:rPr>
        <w:t>核心产品见《</w:t>
      </w:r>
      <w:r>
        <w:rPr>
          <w:rFonts w:hint="eastAsia" w:ascii="宋体" w:hAnsi="宋体" w:eastAsia="宋体" w:cs="宋体"/>
          <w:color w:val="000000" w:themeColor="text1"/>
          <w:spacing w:val="-4"/>
          <w:position w:val="17"/>
          <w:sz w:val="24"/>
          <w:szCs w:val="24"/>
          <w:lang w:eastAsia="zh-CN"/>
          <w14:textFill>
            <w14:solidFill>
              <w14:schemeClr w14:val="tx1"/>
            </w14:solidFill>
          </w14:textFill>
        </w:rPr>
        <w:t>投标人须知表</w:t>
      </w:r>
      <w:r>
        <w:rPr>
          <w:rFonts w:hint="eastAsia" w:ascii="宋体" w:hAnsi="宋体" w:eastAsia="宋体" w:cs="宋体"/>
          <w:color w:val="000000" w:themeColor="text1"/>
          <w:spacing w:val="-4"/>
          <w:position w:val="17"/>
          <w:sz w:val="24"/>
          <w:szCs w:val="24"/>
          <w14:textFill>
            <w14:solidFill>
              <w14:schemeClr w14:val="tx1"/>
            </w14:solidFill>
          </w14:textFill>
        </w:rPr>
        <w:t>》。</w:t>
      </w:r>
    </w:p>
    <w:p>
      <w:pPr>
        <w:pStyle w:val="10"/>
        <w:kinsoku/>
        <w:wordWrap w:val="0"/>
        <w:spacing w:line="360" w:lineRule="auto"/>
        <w:ind w:firstLine="482"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3</w:t>
      </w:r>
      <w:r>
        <w:rPr>
          <w:rFonts w:hint="eastAsia" w:ascii="宋体" w:hAnsi="宋体" w:eastAsia="宋体" w:cs="宋体"/>
          <w:b/>
          <w:bCs/>
          <w:color w:val="000000" w:themeColor="text1"/>
          <w:sz w:val="24"/>
          <w:szCs w:val="24"/>
          <w:lang w:eastAsia="zh-CN"/>
          <w14:textFill>
            <w14:solidFill>
              <w14:schemeClr w14:val="tx1"/>
            </w14:solidFill>
          </w14:textFill>
        </w:rPr>
        <w:t>.</w:t>
      </w:r>
      <w:r>
        <w:rPr>
          <w:rFonts w:hint="eastAsia" w:ascii="宋体" w:hAnsi="宋体" w:eastAsia="宋体" w:cs="宋体"/>
          <w:b/>
          <w:bCs/>
          <w:color w:val="000000" w:themeColor="text1"/>
          <w:sz w:val="24"/>
          <w:szCs w:val="24"/>
          <w14:textFill>
            <w14:solidFill>
              <w14:schemeClr w14:val="tx1"/>
            </w14:solidFill>
          </w14:textFill>
        </w:rPr>
        <w:t>现场考察、开标前答疑会</w:t>
      </w:r>
    </w:p>
    <w:p>
      <w:pPr>
        <w:pStyle w:val="10"/>
        <w:kinsoku/>
        <w:wordWrap w:val="0"/>
        <w:spacing w:line="360" w:lineRule="auto"/>
        <w:ind w:firstLine="492"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3.1</w:t>
      </w:r>
      <w:r>
        <w:rPr>
          <w:rFonts w:hint="eastAsia" w:ascii="宋体" w:hAnsi="宋体" w:eastAsia="宋体" w:cs="宋体"/>
          <w:color w:val="000000" w:themeColor="text1"/>
          <w:spacing w:val="3"/>
          <w:sz w:val="24"/>
          <w:szCs w:val="24"/>
          <w:lang w:eastAsia="zh-CN"/>
          <w14:textFill>
            <w14:solidFill>
              <w14:schemeClr w14:val="tx1"/>
            </w14:solidFill>
          </w14:textFill>
        </w:rPr>
        <w:t xml:space="preserve"> </w:t>
      </w:r>
      <w:r>
        <w:rPr>
          <w:rFonts w:hint="eastAsia" w:ascii="宋体" w:hAnsi="宋体" w:eastAsia="宋体" w:cs="宋体"/>
          <w:color w:val="000000" w:themeColor="text1"/>
          <w:spacing w:val="3"/>
          <w:sz w:val="24"/>
          <w:szCs w:val="24"/>
          <w14:textFill>
            <w14:solidFill>
              <w14:schemeClr w14:val="tx1"/>
            </w14:solidFill>
          </w14:textFill>
        </w:rPr>
        <w:t>若《</w:t>
      </w:r>
      <w:r>
        <w:rPr>
          <w:rFonts w:hint="eastAsia" w:ascii="宋体" w:hAnsi="宋体" w:eastAsia="宋体" w:cs="宋体"/>
          <w:color w:val="000000" w:themeColor="text1"/>
          <w:spacing w:val="3"/>
          <w:sz w:val="24"/>
          <w:szCs w:val="24"/>
          <w:lang w:eastAsia="zh-CN"/>
          <w14:textFill>
            <w14:solidFill>
              <w14:schemeClr w14:val="tx1"/>
            </w14:solidFill>
          </w14:textFill>
        </w:rPr>
        <w:t>投标人须知表</w:t>
      </w:r>
      <w:r>
        <w:rPr>
          <w:rFonts w:hint="eastAsia" w:ascii="宋体" w:hAnsi="宋体" w:eastAsia="宋体" w:cs="宋体"/>
          <w:color w:val="000000" w:themeColor="text1"/>
          <w:spacing w:val="3"/>
          <w:sz w:val="24"/>
          <w:szCs w:val="24"/>
          <w14:textFill>
            <w14:solidFill>
              <w14:schemeClr w14:val="tx1"/>
            </w14:solidFill>
          </w14:textFill>
        </w:rPr>
        <w:t>》中规定了组</w:t>
      </w:r>
      <w:r>
        <w:rPr>
          <w:rFonts w:hint="eastAsia" w:ascii="宋体" w:hAnsi="宋体" w:eastAsia="宋体" w:cs="宋体"/>
          <w:color w:val="000000" w:themeColor="text1"/>
          <w:spacing w:val="2"/>
          <w:sz w:val="24"/>
          <w:szCs w:val="24"/>
          <w14:textFill>
            <w14:solidFill>
              <w14:schemeClr w14:val="tx1"/>
            </w14:solidFill>
          </w14:textFill>
        </w:rPr>
        <w:t>织现场考察、召开开标前答疑会，则投</w:t>
      </w:r>
      <w:r>
        <w:rPr>
          <w:rFonts w:hint="eastAsia" w:ascii="宋体" w:hAnsi="宋体" w:eastAsia="宋体" w:cs="宋体"/>
          <w:color w:val="000000" w:themeColor="text1"/>
          <w:spacing w:val="-3"/>
          <w:sz w:val="24"/>
          <w:szCs w:val="24"/>
          <w14:textFill>
            <w14:solidFill>
              <w14:schemeClr w14:val="tx1"/>
            </w14:solidFill>
          </w14:textFill>
        </w:rPr>
        <w:t>标人应按要求在规定的时间和地点参加。</w:t>
      </w:r>
    </w:p>
    <w:p>
      <w:pPr>
        <w:pStyle w:val="10"/>
        <w:kinsoku/>
        <w:wordWrap w:val="0"/>
        <w:spacing w:line="360" w:lineRule="auto"/>
        <w:ind w:firstLine="488" w:firstLineChars="200"/>
        <w:jc w:val="both"/>
        <w:rPr>
          <w:rFonts w:hint="eastAsia" w:ascii="宋体" w:hAnsi="宋体" w:eastAsia="宋体" w:cs="宋体"/>
          <w:color w:val="000000" w:themeColor="text1"/>
          <w:spacing w:val="2"/>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3.2</w:t>
      </w:r>
      <w:r>
        <w:rPr>
          <w:rFonts w:hint="eastAsia" w:ascii="宋体" w:hAnsi="宋体" w:eastAsia="宋体" w:cs="宋体"/>
          <w:color w:val="000000" w:themeColor="text1"/>
          <w:spacing w:val="2"/>
          <w:sz w:val="24"/>
          <w:szCs w:val="24"/>
          <w:lang w:eastAsia="zh-CN"/>
          <w14:textFill>
            <w14:solidFill>
              <w14:schemeClr w14:val="tx1"/>
            </w14:solidFill>
          </w14:textFill>
        </w:rPr>
        <w:t xml:space="preserve"> </w:t>
      </w:r>
      <w:r>
        <w:rPr>
          <w:rFonts w:hint="eastAsia" w:ascii="宋体" w:hAnsi="宋体" w:eastAsia="宋体" w:cs="宋体"/>
          <w:color w:val="000000" w:themeColor="text1"/>
          <w:spacing w:val="2"/>
          <w:sz w:val="24"/>
          <w:szCs w:val="24"/>
          <w14:textFill>
            <w14:solidFill>
              <w14:schemeClr w14:val="tx1"/>
            </w14:solidFill>
          </w14:textFill>
        </w:rPr>
        <w:t>由于未参加现场考察或开标前答疑会而导致对项目实际情况不了解，影响投标文件编制、投标报价准确性、综合因素响应不全面等问题的，由投标人自行承担不利评审后果。</w:t>
      </w:r>
    </w:p>
    <w:p>
      <w:pPr>
        <w:pStyle w:val="10"/>
        <w:kinsoku/>
        <w:wordWrap w:val="0"/>
        <w:spacing w:line="360" w:lineRule="auto"/>
        <w:ind w:firstLine="478" w:firstLineChars="200"/>
        <w:jc w:val="both"/>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pacing w:val="-1"/>
          <w:position w:val="17"/>
          <w:sz w:val="24"/>
          <w:szCs w:val="24"/>
          <w:lang w:eastAsia="zh-CN"/>
          <w14:textFill>
            <w14:solidFill>
              <w14:schemeClr w14:val="tx1"/>
            </w14:solidFill>
          </w14:textFill>
        </w:rPr>
        <w:t>4.</w:t>
      </w:r>
      <w:r>
        <w:rPr>
          <w:rFonts w:hint="eastAsia" w:ascii="宋体" w:hAnsi="宋体" w:eastAsia="宋体" w:cs="宋体"/>
          <w:b/>
          <w:bCs/>
          <w:color w:val="000000" w:themeColor="text1"/>
          <w:spacing w:val="-1"/>
          <w:position w:val="17"/>
          <w:sz w:val="24"/>
          <w:szCs w:val="24"/>
          <w14:textFill>
            <w14:solidFill>
              <w14:schemeClr w14:val="tx1"/>
            </w14:solidFill>
          </w14:textFill>
        </w:rPr>
        <w:t>政府采购政策（包括但不限于下列具体政策要求）</w:t>
      </w:r>
    </w:p>
    <w:p>
      <w:pPr>
        <w:pStyle w:val="10"/>
        <w:kinsoku/>
        <w:wordWrap w:val="0"/>
        <w:spacing w:line="360" w:lineRule="auto"/>
        <w:ind w:firstLine="484"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lang w:eastAsia="zh-CN"/>
          <w14:textFill>
            <w14:solidFill>
              <w14:schemeClr w14:val="tx1"/>
            </w14:solidFill>
          </w14:textFill>
        </w:rPr>
        <w:t>4</w:t>
      </w:r>
      <w:r>
        <w:rPr>
          <w:rFonts w:hint="eastAsia" w:ascii="宋体" w:hAnsi="宋体" w:eastAsia="宋体" w:cs="宋体"/>
          <w:color w:val="000000" w:themeColor="text1"/>
          <w:spacing w:val="1"/>
          <w:sz w:val="24"/>
          <w:szCs w:val="24"/>
          <w14:textFill>
            <w14:solidFill>
              <w14:schemeClr w14:val="tx1"/>
            </w14:solidFill>
          </w14:textFill>
        </w:rPr>
        <w:t>.1</w:t>
      </w:r>
      <w:r>
        <w:rPr>
          <w:rFonts w:hint="eastAsia" w:ascii="宋体" w:hAnsi="宋体" w:eastAsia="宋体" w:cs="宋体"/>
          <w:color w:val="000000" w:themeColor="text1"/>
          <w:spacing w:val="1"/>
          <w:sz w:val="24"/>
          <w:szCs w:val="24"/>
          <w:lang w:eastAsia="zh-CN"/>
          <w14:textFill>
            <w14:solidFill>
              <w14:schemeClr w14:val="tx1"/>
            </w14:solidFill>
          </w14:textFill>
        </w:rPr>
        <w:t xml:space="preserve"> </w:t>
      </w:r>
      <w:r>
        <w:rPr>
          <w:rFonts w:hint="eastAsia" w:ascii="宋体" w:hAnsi="宋体" w:eastAsia="宋体" w:cs="宋体"/>
          <w:color w:val="000000" w:themeColor="text1"/>
          <w:spacing w:val="1"/>
          <w:sz w:val="24"/>
          <w:szCs w:val="24"/>
          <w14:textFill>
            <w14:solidFill>
              <w14:schemeClr w14:val="tx1"/>
            </w14:solidFill>
          </w14:textFill>
        </w:rPr>
        <w:t>采购本国货物、工程和服务</w:t>
      </w:r>
    </w:p>
    <w:p>
      <w:pPr>
        <w:pStyle w:val="10"/>
        <w:kinsoku/>
        <w:wordWrap w:val="0"/>
        <w:spacing w:line="360" w:lineRule="auto"/>
        <w:ind w:firstLine="476" w:firstLineChars="200"/>
        <w:jc w:val="both"/>
        <w:rPr>
          <w:rFonts w:hint="eastAsia" w:ascii="宋体" w:hAnsi="宋体" w:eastAsia="宋体" w:cs="宋体"/>
          <w:color w:val="000000" w:themeColor="text1"/>
          <w:spacing w:val="-1"/>
          <w:sz w:val="24"/>
          <w:szCs w:val="24"/>
          <w14:textFill>
            <w14:solidFill>
              <w14:schemeClr w14:val="tx1"/>
            </w14:solidFill>
          </w14:textFill>
        </w:rPr>
      </w:pPr>
      <w:r>
        <w:rPr>
          <w:rFonts w:hint="eastAsia" w:ascii="宋体" w:hAnsi="宋体" w:eastAsia="宋体" w:cs="宋体"/>
          <w:color w:val="000000" w:themeColor="text1"/>
          <w:spacing w:val="-1"/>
          <w:sz w:val="24"/>
          <w:szCs w:val="24"/>
          <w:lang w:eastAsia="zh-CN"/>
          <w14:textFill>
            <w14:solidFill>
              <w14:schemeClr w14:val="tx1"/>
            </w14:solidFill>
          </w14:textFill>
        </w:rPr>
        <w:t>4</w:t>
      </w:r>
      <w:r>
        <w:rPr>
          <w:rFonts w:hint="eastAsia" w:ascii="宋体" w:hAnsi="宋体" w:eastAsia="宋体" w:cs="宋体"/>
          <w:color w:val="000000" w:themeColor="text1"/>
          <w:spacing w:val="-1"/>
          <w:sz w:val="24"/>
          <w:szCs w:val="24"/>
          <w14:textFill>
            <w14:solidFill>
              <w14:schemeClr w14:val="tx1"/>
            </w14:solidFill>
          </w14:textFill>
        </w:rPr>
        <w:t>.1.1</w:t>
      </w:r>
      <w:r>
        <w:rPr>
          <w:rFonts w:hint="eastAsia" w:ascii="宋体" w:hAnsi="宋体" w:eastAsia="宋体" w:cs="宋体"/>
          <w:color w:val="000000" w:themeColor="text1"/>
          <w:spacing w:val="-1"/>
          <w:sz w:val="24"/>
          <w:szCs w:val="24"/>
          <w:lang w:eastAsia="zh-CN"/>
          <w14:textFill>
            <w14:solidFill>
              <w14:schemeClr w14:val="tx1"/>
            </w14:solidFill>
          </w14:textFill>
        </w:rPr>
        <w:t xml:space="preserve"> </w:t>
      </w:r>
      <w:r>
        <w:rPr>
          <w:rFonts w:hint="eastAsia" w:ascii="宋体" w:hAnsi="宋体" w:eastAsia="宋体" w:cs="宋体"/>
          <w:color w:val="000000" w:themeColor="text1"/>
          <w:spacing w:val="-1"/>
          <w:sz w:val="24"/>
          <w:szCs w:val="24"/>
          <w14:textFill>
            <w14:solidFill>
              <w14:schemeClr w14:val="tx1"/>
            </w14:solidFill>
          </w14:textFill>
        </w:rPr>
        <w:t>政府采购应当采购本国货物、工程和服务。但有《中华人民共和国政府采购法》第十条规定情形的除外。</w:t>
      </w:r>
    </w:p>
    <w:p>
      <w:pPr>
        <w:pStyle w:val="10"/>
        <w:kinsoku/>
        <w:wordWrap w:val="0"/>
        <w:spacing w:line="360" w:lineRule="auto"/>
        <w:ind w:firstLine="464"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4"/>
          <w:sz w:val="24"/>
          <w:szCs w:val="24"/>
          <w:lang w:eastAsia="zh-CN"/>
          <w14:textFill>
            <w14:solidFill>
              <w14:schemeClr w14:val="tx1"/>
            </w14:solidFill>
          </w14:textFill>
        </w:rPr>
        <w:t>4</w:t>
      </w:r>
      <w:r>
        <w:rPr>
          <w:rFonts w:hint="eastAsia" w:ascii="宋体" w:hAnsi="宋体" w:eastAsia="宋体" w:cs="宋体"/>
          <w:color w:val="000000" w:themeColor="text1"/>
          <w:spacing w:val="-4"/>
          <w:sz w:val="24"/>
          <w:szCs w:val="24"/>
          <w14:textFill>
            <w14:solidFill>
              <w14:schemeClr w14:val="tx1"/>
            </w14:solidFill>
          </w14:textFill>
        </w:rPr>
        <w:t>.1.2</w:t>
      </w:r>
      <w:r>
        <w:rPr>
          <w:rFonts w:hint="eastAsia" w:ascii="宋体" w:hAnsi="宋体" w:eastAsia="宋体" w:cs="宋体"/>
          <w:color w:val="000000" w:themeColor="text1"/>
          <w:spacing w:val="-4"/>
          <w:sz w:val="24"/>
          <w:szCs w:val="24"/>
          <w:lang w:eastAsia="zh-CN"/>
          <w14:textFill>
            <w14:solidFill>
              <w14:schemeClr w14:val="tx1"/>
            </w14:solidFill>
          </w14:textFill>
        </w:rPr>
        <w:t xml:space="preserve"> </w:t>
      </w:r>
      <w:r>
        <w:rPr>
          <w:rFonts w:hint="eastAsia" w:ascii="宋体" w:hAnsi="宋体" w:eastAsia="宋体" w:cs="宋体"/>
          <w:color w:val="000000" w:themeColor="text1"/>
          <w:spacing w:val="-4"/>
          <w:sz w:val="24"/>
          <w:szCs w:val="24"/>
          <w14:textFill>
            <w14:solidFill>
              <w14:schemeClr w14:val="tx1"/>
            </w14:solidFill>
          </w14:textFill>
        </w:rPr>
        <w:t>本项目如接受非本国货</w:t>
      </w:r>
      <w:r>
        <w:rPr>
          <w:rFonts w:hint="eastAsia" w:ascii="宋体" w:hAnsi="宋体" w:eastAsia="宋体" w:cs="宋体"/>
          <w:color w:val="000000" w:themeColor="text1"/>
          <w:spacing w:val="-5"/>
          <w:sz w:val="24"/>
          <w:szCs w:val="24"/>
          <w14:textFill>
            <w14:solidFill>
              <w14:schemeClr w14:val="tx1"/>
            </w14:solidFill>
          </w14:textFill>
        </w:rPr>
        <w:t>物、工程、服务参与投标，则具体要求见第</w:t>
      </w:r>
      <w:r>
        <w:rPr>
          <w:rFonts w:hint="eastAsia" w:ascii="宋体" w:hAnsi="宋体" w:eastAsia="宋体" w:cs="宋体"/>
          <w:color w:val="000000" w:themeColor="text1"/>
          <w:spacing w:val="-5"/>
          <w:sz w:val="24"/>
          <w:szCs w:val="24"/>
          <w:lang w:eastAsia="zh-CN"/>
          <w14:textFill>
            <w14:solidFill>
              <w14:schemeClr w14:val="tx1"/>
            </w14:solidFill>
          </w14:textFill>
        </w:rPr>
        <w:t>二</w:t>
      </w:r>
      <w:r>
        <w:rPr>
          <w:rFonts w:hint="eastAsia" w:ascii="宋体" w:hAnsi="宋体" w:eastAsia="宋体" w:cs="宋体"/>
          <w:color w:val="000000" w:themeColor="text1"/>
          <w:spacing w:val="-19"/>
          <w:sz w:val="24"/>
          <w:szCs w:val="24"/>
          <w14:textFill>
            <w14:solidFill>
              <w14:schemeClr w14:val="tx1"/>
            </w14:solidFill>
          </w14:textFill>
        </w:rPr>
        <w:t>章《采购需求》。</w:t>
      </w:r>
    </w:p>
    <w:p>
      <w:pPr>
        <w:pStyle w:val="10"/>
        <w:kinsoku/>
        <w:wordWrap w:val="0"/>
        <w:spacing w:line="360" w:lineRule="auto"/>
        <w:ind w:firstLine="504"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6"/>
          <w:sz w:val="24"/>
          <w:szCs w:val="24"/>
          <w:lang w:eastAsia="zh-CN"/>
          <w14:textFill>
            <w14:solidFill>
              <w14:schemeClr w14:val="tx1"/>
            </w14:solidFill>
          </w14:textFill>
        </w:rPr>
        <w:t>4</w:t>
      </w:r>
      <w:r>
        <w:rPr>
          <w:rFonts w:hint="eastAsia" w:ascii="宋体" w:hAnsi="宋体" w:eastAsia="宋体" w:cs="宋体"/>
          <w:color w:val="000000" w:themeColor="text1"/>
          <w:spacing w:val="6"/>
          <w:sz w:val="24"/>
          <w:szCs w:val="24"/>
          <w14:textFill>
            <w14:solidFill>
              <w14:schemeClr w14:val="tx1"/>
            </w14:solidFill>
          </w14:textFill>
        </w:rPr>
        <w:t>.1.3</w:t>
      </w:r>
      <w:r>
        <w:rPr>
          <w:rFonts w:hint="eastAsia" w:ascii="宋体" w:hAnsi="宋体" w:eastAsia="宋体" w:cs="宋体"/>
          <w:color w:val="000000" w:themeColor="text1"/>
          <w:spacing w:val="6"/>
          <w:sz w:val="24"/>
          <w:szCs w:val="24"/>
          <w:lang w:eastAsia="zh-CN"/>
          <w14:textFill>
            <w14:solidFill>
              <w14:schemeClr w14:val="tx1"/>
            </w14:solidFill>
          </w14:textFill>
        </w:rPr>
        <w:t xml:space="preserve"> </w:t>
      </w:r>
      <w:r>
        <w:rPr>
          <w:rFonts w:hint="eastAsia" w:ascii="宋体" w:hAnsi="宋体" w:eastAsia="宋体" w:cs="宋体"/>
          <w:color w:val="000000" w:themeColor="text1"/>
          <w:spacing w:val="6"/>
          <w:sz w:val="24"/>
          <w:szCs w:val="24"/>
          <w14:textFill>
            <w14:solidFill>
              <w14:schemeClr w14:val="tx1"/>
            </w14:solidFill>
          </w14:textFill>
        </w:rPr>
        <w:t>进口产品指通过中国海关</w:t>
      </w:r>
      <w:r>
        <w:rPr>
          <w:rFonts w:hint="eastAsia" w:ascii="宋体" w:hAnsi="宋体" w:eastAsia="宋体" w:cs="宋体"/>
          <w:color w:val="000000" w:themeColor="text1"/>
          <w:spacing w:val="5"/>
          <w:sz w:val="24"/>
          <w:szCs w:val="24"/>
          <w14:textFill>
            <w14:solidFill>
              <w14:schemeClr w14:val="tx1"/>
            </w14:solidFill>
          </w14:textFill>
        </w:rPr>
        <w:t>报关验放进入中国境内且产自关境外的产</w:t>
      </w:r>
      <w:r>
        <w:rPr>
          <w:rFonts w:hint="eastAsia" w:ascii="宋体" w:hAnsi="宋体" w:eastAsia="宋体" w:cs="宋体"/>
          <w:color w:val="000000" w:themeColor="text1"/>
          <w:spacing w:val="-5"/>
          <w:sz w:val="24"/>
          <w:szCs w:val="24"/>
          <w14:textFill>
            <w14:solidFill>
              <w14:schemeClr w14:val="tx1"/>
            </w14:solidFill>
          </w14:textFill>
        </w:rPr>
        <w:t>品，包括已经进入中国境内的进口产品。关于进口产品的相关规定依据《政府采购进口产品管理办法》（财库〔2007〕119号文）、《关</w:t>
      </w:r>
      <w:r>
        <w:rPr>
          <w:rFonts w:hint="eastAsia" w:ascii="宋体" w:hAnsi="宋体" w:eastAsia="宋体" w:cs="宋体"/>
          <w:color w:val="000000" w:themeColor="text1"/>
          <w:spacing w:val="5"/>
          <w:sz w:val="24"/>
          <w:szCs w:val="24"/>
          <w14:textFill>
            <w14:solidFill>
              <w14:schemeClr w14:val="tx1"/>
            </w14:solidFill>
          </w14:textFill>
        </w:rPr>
        <w:t>于政府采购进口产品管理有关问题的通知》（财办库〔</w:t>
      </w:r>
      <w:r>
        <w:rPr>
          <w:rFonts w:hint="eastAsia" w:ascii="宋体" w:hAnsi="宋体" w:eastAsia="宋体" w:cs="宋体"/>
          <w:color w:val="000000" w:themeColor="text1"/>
          <w:spacing w:val="4"/>
          <w:sz w:val="24"/>
          <w:szCs w:val="24"/>
          <w14:textFill>
            <w14:solidFill>
              <w14:schemeClr w14:val="tx1"/>
            </w14:solidFill>
          </w14:textFill>
        </w:rPr>
        <w:t>2008〕248</w:t>
      </w:r>
      <w:r>
        <w:rPr>
          <w:rFonts w:hint="eastAsia" w:ascii="宋体" w:hAnsi="宋体" w:eastAsia="宋体" w:cs="宋体"/>
          <w:color w:val="000000" w:themeColor="text1"/>
          <w:spacing w:val="-38"/>
          <w:sz w:val="24"/>
          <w:szCs w:val="24"/>
          <w14:textFill>
            <w14:solidFill>
              <w14:schemeClr w14:val="tx1"/>
            </w14:solidFill>
          </w14:textFill>
        </w:rPr>
        <w:t>号文）</w:t>
      </w:r>
      <w:r>
        <w:rPr>
          <w:rFonts w:hint="eastAsia" w:ascii="宋体" w:hAnsi="宋体" w:eastAsia="宋体" w:cs="宋体"/>
          <w:color w:val="000000" w:themeColor="text1"/>
          <w:spacing w:val="-5"/>
          <w:sz w:val="24"/>
          <w:szCs w:val="24"/>
          <w14:textFill>
            <w14:solidFill>
              <w14:schemeClr w14:val="tx1"/>
            </w14:solidFill>
          </w14:textFill>
        </w:rPr>
        <w:t>法》（财库〔2007〕119号文）、《关</w:t>
      </w:r>
      <w:r>
        <w:rPr>
          <w:rFonts w:hint="eastAsia" w:ascii="宋体" w:hAnsi="宋体" w:eastAsia="宋体" w:cs="宋体"/>
          <w:color w:val="000000" w:themeColor="text1"/>
          <w:spacing w:val="5"/>
          <w:sz w:val="24"/>
          <w:szCs w:val="24"/>
          <w14:textFill>
            <w14:solidFill>
              <w14:schemeClr w14:val="tx1"/>
            </w14:solidFill>
          </w14:textFill>
        </w:rPr>
        <w:t>于政府采购进口产品管理有关问题的通知》（财办库〔</w:t>
      </w:r>
      <w:r>
        <w:rPr>
          <w:rFonts w:hint="eastAsia" w:ascii="宋体" w:hAnsi="宋体" w:eastAsia="宋体" w:cs="宋体"/>
          <w:color w:val="000000" w:themeColor="text1"/>
          <w:spacing w:val="4"/>
          <w:sz w:val="24"/>
          <w:szCs w:val="24"/>
          <w14:textFill>
            <w14:solidFill>
              <w14:schemeClr w14:val="tx1"/>
            </w14:solidFill>
          </w14:textFill>
        </w:rPr>
        <w:t>2008〕248</w:t>
      </w:r>
      <w:r>
        <w:rPr>
          <w:rFonts w:hint="eastAsia" w:ascii="宋体" w:hAnsi="宋体" w:eastAsia="宋体" w:cs="宋体"/>
          <w:color w:val="000000" w:themeColor="text1"/>
          <w:spacing w:val="5"/>
          <w:sz w:val="24"/>
          <w:szCs w:val="24"/>
          <w14:textFill>
            <w14:solidFill>
              <w14:schemeClr w14:val="tx1"/>
            </w14:solidFill>
          </w14:textFill>
        </w:rPr>
        <w:t>号文）</w:t>
      </w:r>
      <w:r>
        <w:rPr>
          <w:rFonts w:hint="eastAsia" w:ascii="宋体" w:hAnsi="宋体" w:eastAsia="宋体" w:cs="宋体"/>
          <w:color w:val="000000" w:themeColor="text1"/>
          <w:spacing w:val="5"/>
          <w:sz w:val="24"/>
          <w:szCs w:val="24"/>
          <w:lang w:eastAsia="zh-CN"/>
          <w14:textFill>
            <w14:solidFill>
              <w14:schemeClr w14:val="tx1"/>
            </w14:solidFill>
          </w14:textFill>
        </w:rPr>
        <w:t>以及南阳市财政局的具体规定</w:t>
      </w:r>
      <w:r>
        <w:rPr>
          <w:rFonts w:hint="eastAsia" w:ascii="宋体" w:hAnsi="宋体" w:eastAsia="宋体" w:cs="宋体"/>
          <w:color w:val="000000" w:themeColor="text1"/>
          <w:spacing w:val="5"/>
          <w:sz w:val="24"/>
          <w:szCs w:val="24"/>
          <w14:textFill>
            <w14:solidFill>
              <w14:schemeClr w14:val="tx1"/>
            </w14:solidFill>
          </w14:textFill>
        </w:rPr>
        <w:t>。</w:t>
      </w:r>
    </w:p>
    <w:p>
      <w:pPr>
        <w:pStyle w:val="10"/>
        <w:kinsoku/>
        <w:wordWrap w:val="0"/>
        <w:spacing w:line="360" w:lineRule="auto"/>
        <w:ind w:firstLine="484"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lang w:eastAsia="zh-CN"/>
          <w14:textFill>
            <w14:solidFill>
              <w14:schemeClr w14:val="tx1"/>
            </w14:solidFill>
          </w14:textFill>
        </w:rPr>
        <w:t>4</w:t>
      </w:r>
      <w:r>
        <w:rPr>
          <w:rFonts w:hint="eastAsia" w:ascii="宋体" w:hAnsi="宋体" w:eastAsia="宋体" w:cs="宋体"/>
          <w:color w:val="000000" w:themeColor="text1"/>
          <w:spacing w:val="1"/>
          <w:sz w:val="24"/>
          <w:szCs w:val="24"/>
          <w14:textFill>
            <w14:solidFill>
              <w14:schemeClr w14:val="tx1"/>
            </w14:solidFill>
          </w14:textFill>
        </w:rPr>
        <w:t>.2</w:t>
      </w:r>
      <w:r>
        <w:rPr>
          <w:rFonts w:hint="eastAsia" w:ascii="宋体" w:hAnsi="宋体" w:eastAsia="宋体" w:cs="宋体"/>
          <w:color w:val="000000" w:themeColor="text1"/>
          <w:spacing w:val="1"/>
          <w:sz w:val="24"/>
          <w:szCs w:val="24"/>
          <w:lang w:eastAsia="zh-CN"/>
          <w14:textFill>
            <w14:solidFill>
              <w14:schemeClr w14:val="tx1"/>
            </w14:solidFill>
          </w14:textFill>
        </w:rPr>
        <w:t xml:space="preserve"> </w:t>
      </w:r>
      <w:r>
        <w:rPr>
          <w:rFonts w:hint="eastAsia" w:ascii="宋体" w:hAnsi="宋体" w:eastAsia="宋体" w:cs="宋体"/>
          <w:color w:val="000000" w:themeColor="text1"/>
          <w:spacing w:val="1"/>
          <w:sz w:val="24"/>
          <w:szCs w:val="24"/>
          <w14:textFill>
            <w14:solidFill>
              <w14:schemeClr w14:val="tx1"/>
            </w14:solidFill>
          </w14:textFill>
        </w:rPr>
        <w:t>中小企业、监狱企业及残疾人福利性单位</w:t>
      </w:r>
    </w:p>
    <w:p>
      <w:pPr>
        <w:pStyle w:val="10"/>
        <w:kinsoku/>
        <w:wordWrap w:val="0"/>
        <w:spacing w:line="360" w:lineRule="auto"/>
        <w:ind w:firstLine="472"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lang w:eastAsia="zh-CN"/>
          <w14:textFill>
            <w14:solidFill>
              <w14:schemeClr w14:val="tx1"/>
            </w14:solidFill>
          </w14:textFill>
        </w:rPr>
        <w:t>4</w:t>
      </w:r>
      <w:r>
        <w:rPr>
          <w:rFonts w:hint="eastAsia" w:ascii="宋体" w:hAnsi="宋体" w:eastAsia="宋体" w:cs="宋体"/>
          <w:color w:val="000000" w:themeColor="text1"/>
          <w:spacing w:val="-2"/>
          <w:sz w:val="24"/>
          <w:szCs w:val="24"/>
          <w14:textFill>
            <w14:solidFill>
              <w14:schemeClr w14:val="tx1"/>
            </w14:solidFill>
          </w14:textFill>
        </w:rPr>
        <w:t>.2.1</w:t>
      </w:r>
      <w:r>
        <w:rPr>
          <w:rFonts w:hint="eastAsia" w:ascii="宋体" w:hAnsi="宋体" w:eastAsia="宋体" w:cs="宋体"/>
          <w:color w:val="000000" w:themeColor="text1"/>
          <w:spacing w:val="-2"/>
          <w:sz w:val="24"/>
          <w:szCs w:val="24"/>
          <w:lang w:eastAsia="zh-CN"/>
          <w14:textFill>
            <w14:solidFill>
              <w14:schemeClr w14:val="tx1"/>
            </w14:solidFill>
          </w14:textFill>
        </w:rPr>
        <w:t xml:space="preserve"> </w:t>
      </w:r>
      <w:r>
        <w:rPr>
          <w:rFonts w:hint="eastAsia" w:ascii="宋体" w:hAnsi="宋体" w:eastAsia="宋体" w:cs="宋体"/>
          <w:color w:val="000000" w:themeColor="text1"/>
          <w:spacing w:val="-2"/>
          <w:sz w:val="24"/>
          <w:szCs w:val="24"/>
          <w14:textFill>
            <w14:solidFill>
              <w14:schemeClr w14:val="tx1"/>
            </w14:solidFill>
          </w14:textFill>
        </w:rPr>
        <w:t>中小企业定义：</w:t>
      </w:r>
    </w:p>
    <w:p>
      <w:pPr>
        <w:pStyle w:val="10"/>
        <w:kinsoku/>
        <w:wordWrap w:val="0"/>
        <w:spacing w:line="360" w:lineRule="auto"/>
        <w:ind w:firstLine="464" w:firstLineChars="200"/>
        <w:jc w:val="both"/>
        <w:rPr>
          <w:rFonts w:hint="eastAsia" w:ascii="宋体" w:hAnsi="宋体" w:eastAsia="宋体" w:cs="宋体"/>
          <w:color w:val="000000" w:themeColor="text1"/>
          <w:spacing w:val="-4"/>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宋体" w:hAnsi="宋体" w:eastAsia="宋体" w:cs="宋体"/>
          <w:color w:val="000000" w:themeColor="text1"/>
          <w:spacing w:val="-4"/>
          <w:sz w:val="24"/>
          <w:szCs w:val="24"/>
          <w:lang w:eastAsia="zh-CN"/>
          <w14:textFill>
            <w14:solidFill>
              <w14:schemeClr w14:val="tx1"/>
            </w14:solidFill>
          </w14:textFill>
        </w:rPr>
        <w:t>执行</w:t>
      </w:r>
      <w:r>
        <w:rPr>
          <w:rFonts w:hint="eastAsia" w:ascii="宋体" w:hAnsi="宋体" w:eastAsia="宋体" w:cs="宋体"/>
          <w:color w:val="000000" w:themeColor="text1"/>
          <w:spacing w:val="-4"/>
          <w:sz w:val="24"/>
          <w:szCs w:val="24"/>
          <w14:textFill>
            <w14:solidFill>
              <w14:schemeClr w14:val="tx1"/>
            </w14:solidFill>
          </w14:textFill>
        </w:rPr>
        <w:t>。</w:t>
      </w:r>
    </w:p>
    <w:p>
      <w:pPr>
        <w:pStyle w:val="10"/>
        <w:kinsoku/>
        <w:wordWrap w:val="0"/>
        <w:spacing w:line="360" w:lineRule="auto"/>
        <w:ind w:firstLine="464" w:firstLineChars="200"/>
        <w:jc w:val="both"/>
        <w:rPr>
          <w:rFonts w:hint="eastAsia" w:ascii="宋体" w:hAnsi="宋体" w:eastAsia="宋体" w:cs="宋体"/>
          <w:color w:val="000000" w:themeColor="text1"/>
          <w:spacing w:val="-4"/>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供应商</w:t>
      </w:r>
      <w:r>
        <w:rPr>
          <w:rFonts w:hint="eastAsia" w:ascii="宋体" w:hAnsi="宋体" w:eastAsia="宋体" w:cs="宋体"/>
          <w:color w:val="000000" w:themeColor="text1"/>
          <w:spacing w:val="-4"/>
          <w:sz w:val="24"/>
          <w:szCs w:val="24"/>
          <w:lang w:eastAsia="zh-CN"/>
          <w14:textFill>
            <w14:solidFill>
              <w14:schemeClr w14:val="tx1"/>
            </w14:solidFill>
          </w14:textFill>
        </w:rPr>
        <w:t>提</w:t>
      </w:r>
      <w:r>
        <w:rPr>
          <w:rFonts w:hint="eastAsia" w:ascii="宋体" w:hAnsi="宋体" w:eastAsia="宋体" w:cs="宋体"/>
          <w:color w:val="000000" w:themeColor="text1"/>
          <w:spacing w:val="-4"/>
          <w:sz w:val="24"/>
          <w:szCs w:val="24"/>
          <w14:textFill>
            <w14:solidFill>
              <w14:schemeClr w14:val="tx1"/>
            </w14:solidFill>
          </w14:textFill>
        </w:rPr>
        <w:t>供的货物、工程或者服务符合下列情形的，享受中小企业扶持政策：</w:t>
      </w:r>
    </w:p>
    <w:p>
      <w:pPr>
        <w:pStyle w:val="10"/>
        <w:kinsoku/>
        <w:wordWrap w:val="0"/>
        <w:spacing w:line="360" w:lineRule="auto"/>
        <w:ind w:firstLine="464" w:firstLineChars="200"/>
        <w:jc w:val="both"/>
        <w:rPr>
          <w:rFonts w:hint="eastAsia" w:ascii="宋体" w:hAnsi="宋体" w:eastAsia="宋体" w:cs="宋体"/>
          <w:color w:val="000000" w:themeColor="text1"/>
          <w:spacing w:val="-4"/>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（1）在货物采购项目中，货物由中小企业制造，即货物由中小企业生产且使用该中小企业商号或者注册商标；</w:t>
      </w:r>
    </w:p>
    <w:p>
      <w:pPr>
        <w:pStyle w:val="10"/>
        <w:kinsoku/>
        <w:wordWrap w:val="0"/>
        <w:spacing w:line="360" w:lineRule="auto"/>
        <w:ind w:firstLine="464" w:firstLineChars="200"/>
        <w:jc w:val="both"/>
        <w:rPr>
          <w:rFonts w:hint="eastAsia" w:ascii="宋体" w:hAnsi="宋体" w:eastAsia="宋体" w:cs="宋体"/>
          <w:color w:val="000000" w:themeColor="text1"/>
          <w:spacing w:val="-4"/>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（2）在工程采购项目中，工程由中小企业承建，即工程施工单位为中小企业；</w:t>
      </w:r>
    </w:p>
    <w:p>
      <w:pPr>
        <w:pStyle w:val="10"/>
        <w:kinsoku/>
        <w:wordWrap w:val="0"/>
        <w:spacing w:line="360" w:lineRule="auto"/>
        <w:ind w:firstLine="464" w:firstLineChars="200"/>
        <w:jc w:val="both"/>
        <w:rPr>
          <w:rFonts w:hint="eastAsia" w:ascii="宋体" w:hAnsi="宋体" w:eastAsia="宋体" w:cs="宋体"/>
          <w:color w:val="000000" w:themeColor="text1"/>
          <w:spacing w:val="-4"/>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（3）在服务采购项目中，服务由中小企业承接，即</w:t>
      </w:r>
      <w:r>
        <w:rPr>
          <w:rFonts w:hint="eastAsia" w:ascii="宋体" w:hAnsi="宋体" w:eastAsia="宋体" w:cs="宋体"/>
          <w:color w:val="000000" w:themeColor="text1"/>
          <w:spacing w:val="-4"/>
          <w:sz w:val="24"/>
          <w:szCs w:val="24"/>
          <w:lang w:eastAsia="zh-CN"/>
          <w14:textFill>
            <w14:solidFill>
              <w14:schemeClr w14:val="tx1"/>
            </w14:solidFill>
          </w14:textFill>
        </w:rPr>
        <w:t>提</w:t>
      </w:r>
      <w:r>
        <w:rPr>
          <w:rFonts w:hint="eastAsia" w:ascii="宋体" w:hAnsi="宋体" w:eastAsia="宋体" w:cs="宋体"/>
          <w:color w:val="000000" w:themeColor="text1"/>
          <w:spacing w:val="-4"/>
          <w:sz w:val="24"/>
          <w:szCs w:val="24"/>
          <w14:textFill>
            <w14:solidFill>
              <w14:schemeClr w14:val="tx1"/>
            </w14:solidFill>
          </w14:textFill>
        </w:rPr>
        <w:t>供服务的人员为中小企业依照《中华人民共和国劳动合同法》订立劳动合同的从业人员。</w:t>
      </w:r>
    </w:p>
    <w:p>
      <w:pPr>
        <w:pStyle w:val="10"/>
        <w:kinsoku/>
        <w:wordWrap w:val="0"/>
        <w:spacing w:line="360" w:lineRule="auto"/>
        <w:ind w:firstLine="464" w:firstLineChars="200"/>
        <w:jc w:val="both"/>
        <w:rPr>
          <w:rFonts w:hint="eastAsia" w:ascii="宋体" w:hAnsi="宋体" w:eastAsia="宋体" w:cs="宋体"/>
          <w:color w:val="000000" w:themeColor="text1"/>
          <w:spacing w:val="-4"/>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在货物采购项目中，供应商</w:t>
      </w:r>
      <w:r>
        <w:rPr>
          <w:rFonts w:hint="eastAsia" w:ascii="宋体" w:hAnsi="宋体" w:eastAsia="宋体" w:cs="宋体"/>
          <w:color w:val="000000" w:themeColor="text1"/>
          <w:spacing w:val="-4"/>
          <w:sz w:val="24"/>
          <w:szCs w:val="24"/>
          <w:lang w:eastAsia="zh-CN"/>
          <w14:textFill>
            <w14:solidFill>
              <w14:schemeClr w14:val="tx1"/>
            </w14:solidFill>
          </w14:textFill>
        </w:rPr>
        <w:t>提</w:t>
      </w:r>
      <w:r>
        <w:rPr>
          <w:rFonts w:hint="eastAsia" w:ascii="宋体" w:hAnsi="宋体" w:eastAsia="宋体" w:cs="宋体"/>
          <w:color w:val="000000" w:themeColor="text1"/>
          <w:spacing w:val="-4"/>
          <w:sz w:val="24"/>
          <w:szCs w:val="24"/>
          <w14:textFill>
            <w14:solidFill>
              <w14:schemeClr w14:val="tx1"/>
            </w14:solidFill>
          </w14:textFill>
        </w:rPr>
        <w:t>供的货物既有中小企业制造货物，也有大型企业制造货物的，不享受中小企业扶持政策。</w:t>
      </w:r>
    </w:p>
    <w:p>
      <w:pPr>
        <w:pStyle w:val="10"/>
        <w:kinsoku/>
        <w:wordWrap w:val="0"/>
        <w:spacing w:line="360" w:lineRule="auto"/>
        <w:ind w:firstLine="464" w:firstLineChars="200"/>
        <w:jc w:val="both"/>
        <w:rPr>
          <w:rFonts w:hint="eastAsia" w:ascii="宋体" w:hAnsi="宋体" w:eastAsia="宋体" w:cs="宋体"/>
          <w:color w:val="000000" w:themeColor="text1"/>
          <w:spacing w:val="-4"/>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以联合体形式参加政府采购活动，联合体各方均为中小企业的，联合体视同中小企业。其中，联合体各方均为小微企业的，联合体视同小微企业。</w:t>
      </w:r>
    </w:p>
    <w:p>
      <w:pPr>
        <w:pStyle w:val="10"/>
        <w:kinsoku/>
        <w:wordWrap w:val="0"/>
        <w:spacing w:line="360" w:lineRule="auto"/>
        <w:ind w:firstLine="464"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4"/>
          <w:sz w:val="24"/>
          <w:szCs w:val="24"/>
          <w:lang w:eastAsia="zh-CN"/>
          <w14:textFill>
            <w14:solidFill>
              <w14:schemeClr w14:val="tx1"/>
            </w14:solidFill>
          </w14:textFill>
        </w:rPr>
        <w:t>4</w:t>
      </w:r>
      <w:r>
        <w:rPr>
          <w:rFonts w:hint="eastAsia" w:ascii="宋体" w:hAnsi="宋体" w:eastAsia="宋体" w:cs="宋体"/>
          <w:color w:val="000000" w:themeColor="text1"/>
          <w:spacing w:val="-4"/>
          <w:sz w:val="24"/>
          <w:szCs w:val="24"/>
          <w14:textFill>
            <w14:solidFill>
              <w14:schemeClr w14:val="tx1"/>
            </w14:solidFill>
          </w14:textFill>
        </w:rPr>
        <w:t>.2.2</w:t>
      </w:r>
      <w:r>
        <w:rPr>
          <w:rFonts w:hint="eastAsia" w:ascii="宋体" w:hAnsi="宋体" w:eastAsia="宋体" w:cs="宋体"/>
          <w:color w:val="000000" w:themeColor="text1"/>
          <w:spacing w:val="-4"/>
          <w:sz w:val="24"/>
          <w:szCs w:val="24"/>
          <w:lang w:eastAsia="zh-CN"/>
          <w14:textFill>
            <w14:solidFill>
              <w14:schemeClr w14:val="tx1"/>
            </w14:solidFill>
          </w14:textFill>
        </w:rPr>
        <w:t xml:space="preserve"> </w:t>
      </w:r>
      <w:r>
        <w:rPr>
          <w:rFonts w:hint="eastAsia" w:ascii="宋体" w:hAnsi="宋体" w:eastAsia="宋体" w:cs="宋体"/>
          <w:color w:val="000000" w:themeColor="text1"/>
          <w:spacing w:val="-4"/>
          <w:sz w:val="24"/>
          <w:szCs w:val="24"/>
          <w14:textFill>
            <w14:solidFill>
              <w14:schemeClr w14:val="tx1"/>
            </w14:solidFill>
          </w14:textFill>
        </w:rPr>
        <w:t>在政府采购活动中，监狱企业视同小型、微型企业，享受预留份额、评审中价格扣除等政府采购促进中小企业发展的政府采购政策。监狱</w:t>
      </w:r>
      <w:r>
        <w:rPr>
          <w:rFonts w:hint="eastAsia" w:ascii="宋体" w:hAnsi="宋体" w:eastAsia="宋体" w:cs="宋体"/>
          <w:color w:val="000000" w:themeColor="text1"/>
          <w:spacing w:val="-6"/>
          <w:sz w:val="24"/>
          <w:szCs w:val="24"/>
          <w14:textFill>
            <w14:solidFill>
              <w14:schemeClr w14:val="tx1"/>
            </w14:solidFill>
          </w14:textFill>
        </w:rPr>
        <w:t>企业定义：是指由司法部认定的为罪犯、戒</w:t>
      </w:r>
      <w:r>
        <w:rPr>
          <w:rFonts w:hint="eastAsia" w:ascii="宋体" w:hAnsi="宋体" w:eastAsia="宋体" w:cs="宋体"/>
          <w:color w:val="000000" w:themeColor="text1"/>
          <w:spacing w:val="-7"/>
          <w:sz w:val="24"/>
          <w:szCs w:val="24"/>
          <w14:textFill>
            <w14:solidFill>
              <w14:schemeClr w14:val="tx1"/>
            </w14:solidFill>
          </w14:textFill>
        </w:rPr>
        <w:t>毒人员</w:t>
      </w:r>
      <w:r>
        <w:rPr>
          <w:rFonts w:hint="eastAsia" w:ascii="宋体" w:hAnsi="宋体" w:eastAsia="宋体" w:cs="宋体"/>
          <w:color w:val="000000" w:themeColor="text1"/>
          <w:spacing w:val="-7"/>
          <w:sz w:val="24"/>
          <w:szCs w:val="24"/>
          <w:lang w:eastAsia="zh-CN"/>
          <w14:textFill>
            <w14:solidFill>
              <w14:schemeClr w14:val="tx1"/>
            </w14:solidFill>
          </w14:textFill>
        </w:rPr>
        <w:t>提</w:t>
      </w:r>
      <w:r>
        <w:rPr>
          <w:rFonts w:hint="eastAsia" w:ascii="宋体" w:hAnsi="宋体" w:eastAsia="宋体" w:cs="宋体"/>
          <w:color w:val="000000" w:themeColor="text1"/>
          <w:spacing w:val="-7"/>
          <w:sz w:val="24"/>
          <w:szCs w:val="24"/>
          <w14:textFill>
            <w14:solidFill>
              <w14:schemeClr w14:val="tx1"/>
            </w14:solidFill>
          </w14:textFill>
        </w:rPr>
        <w:t>供生产项目和劳</w:t>
      </w:r>
      <w:r>
        <w:rPr>
          <w:rFonts w:hint="eastAsia" w:ascii="宋体" w:hAnsi="宋体" w:eastAsia="宋体" w:cs="宋体"/>
          <w:color w:val="000000" w:themeColor="text1"/>
          <w:spacing w:val="-8"/>
          <w:sz w:val="24"/>
          <w:szCs w:val="24"/>
          <w14:textFill>
            <w14:solidFill>
              <w14:schemeClr w14:val="tx1"/>
            </w14:solidFill>
          </w14:textFill>
        </w:rPr>
        <w:t>动对象，且全部产权属于司法部监狱管理局、戒毒管理局、直属煤矿</w:t>
      </w:r>
      <w:r>
        <w:rPr>
          <w:rFonts w:hint="eastAsia" w:ascii="宋体" w:hAnsi="宋体" w:eastAsia="宋体" w:cs="宋体"/>
          <w:color w:val="000000" w:themeColor="text1"/>
          <w:spacing w:val="-13"/>
          <w:sz w:val="24"/>
          <w:szCs w:val="24"/>
          <w14:textFill>
            <w14:solidFill>
              <w14:schemeClr w14:val="tx1"/>
            </w14:solidFill>
          </w14:textFill>
        </w:rPr>
        <w:t>管理局，各省、自治区、直辖市监狱管理</w:t>
      </w:r>
      <w:r>
        <w:rPr>
          <w:rFonts w:hint="eastAsia" w:ascii="宋体" w:hAnsi="宋体" w:eastAsia="宋体" w:cs="宋体"/>
          <w:color w:val="000000" w:themeColor="text1"/>
          <w:spacing w:val="-14"/>
          <w:sz w:val="24"/>
          <w:szCs w:val="24"/>
          <w14:textFill>
            <w14:solidFill>
              <w14:schemeClr w14:val="tx1"/>
            </w14:solidFill>
          </w14:textFill>
        </w:rPr>
        <w:t>局、戒毒管理局，各地（设</w:t>
      </w:r>
      <w:r>
        <w:rPr>
          <w:rFonts w:hint="eastAsia" w:ascii="宋体" w:hAnsi="宋体" w:eastAsia="宋体" w:cs="宋体"/>
          <w:color w:val="000000" w:themeColor="text1"/>
          <w:spacing w:val="-13"/>
          <w:sz w:val="24"/>
          <w:szCs w:val="24"/>
          <w14:textFill>
            <w14:solidFill>
              <w14:schemeClr w14:val="tx1"/>
            </w14:solidFill>
          </w14:textFill>
        </w:rPr>
        <w:t>区的市）监狱、强制隔离戒毒所、戒毒康复所，以及新疆生产建设兵</w:t>
      </w:r>
      <w:r>
        <w:rPr>
          <w:rFonts w:hint="eastAsia" w:ascii="宋体" w:hAnsi="宋体" w:eastAsia="宋体" w:cs="宋体"/>
          <w:color w:val="000000" w:themeColor="text1"/>
          <w:spacing w:val="-4"/>
          <w:sz w:val="24"/>
          <w:szCs w:val="24"/>
          <w14:textFill>
            <w14:solidFill>
              <w14:schemeClr w14:val="tx1"/>
            </w14:solidFill>
          </w14:textFill>
        </w:rPr>
        <w:t>团监狱管理局、戒毒管理局的企业。</w:t>
      </w:r>
    </w:p>
    <w:p>
      <w:pPr>
        <w:pStyle w:val="10"/>
        <w:kinsoku/>
        <w:wordWrap w:val="0"/>
        <w:spacing w:line="360" w:lineRule="auto"/>
        <w:ind w:firstLine="448"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8"/>
          <w:sz w:val="24"/>
          <w:szCs w:val="24"/>
          <w:lang w:eastAsia="zh-CN"/>
          <w14:textFill>
            <w14:solidFill>
              <w14:schemeClr w14:val="tx1"/>
            </w14:solidFill>
          </w14:textFill>
        </w:rPr>
        <w:t>4</w:t>
      </w:r>
      <w:r>
        <w:rPr>
          <w:rFonts w:hint="eastAsia" w:ascii="宋体" w:hAnsi="宋体" w:eastAsia="宋体" w:cs="宋体"/>
          <w:color w:val="000000" w:themeColor="text1"/>
          <w:spacing w:val="-8"/>
          <w:sz w:val="24"/>
          <w:szCs w:val="24"/>
          <w14:textFill>
            <w14:solidFill>
              <w14:schemeClr w14:val="tx1"/>
            </w14:solidFill>
          </w14:textFill>
        </w:rPr>
        <w:t>.2.3</w:t>
      </w:r>
      <w:r>
        <w:rPr>
          <w:rFonts w:hint="eastAsia" w:ascii="宋体" w:hAnsi="宋体" w:eastAsia="宋体" w:cs="宋体"/>
          <w:color w:val="000000" w:themeColor="text1"/>
          <w:spacing w:val="-8"/>
          <w:sz w:val="24"/>
          <w:szCs w:val="24"/>
          <w:lang w:eastAsia="zh-CN"/>
          <w14:textFill>
            <w14:solidFill>
              <w14:schemeClr w14:val="tx1"/>
            </w14:solidFill>
          </w14:textFill>
        </w:rPr>
        <w:t xml:space="preserve"> </w:t>
      </w:r>
      <w:r>
        <w:rPr>
          <w:rFonts w:hint="eastAsia" w:ascii="宋体" w:hAnsi="宋体" w:eastAsia="宋体" w:cs="宋体"/>
          <w:color w:val="000000" w:themeColor="text1"/>
          <w:spacing w:val="-8"/>
          <w:sz w:val="24"/>
          <w:szCs w:val="24"/>
          <w14:textFill>
            <w14:solidFill>
              <w14:schemeClr w14:val="tx1"/>
            </w14:solidFill>
          </w14:textFill>
        </w:rPr>
        <w:t>在政府采购活动中，残疾人福利性单位视同小型、微型企业</w:t>
      </w:r>
      <w:r>
        <w:rPr>
          <w:rFonts w:hint="eastAsia" w:ascii="宋体" w:hAnsi="宋体" w:eastAsia="宋体" w:cs="宋体"/>
          <w:color w:val="000000" w:themeColor="text1"/>
          <w:spacing w:val="-9"/>
          <w:sz w:val="24"/>
          <w:szCs w:val="24"/>
          <w14:textFill>
            <w14:solidFill>
              <w14:schemeClr w14:val="tx1"/>
            </w14:solidFill>
          </w14:textFill>
        </w:rPr>
        <w:t>，享受预</w:t>
      </w:r>
      <w:r>
        <w:rPr>
          <w:rFonts w:hint="eastAsia" w:ascii="宋体" w:hAnsi="宋体" w:eastAsia="宋体" w:cs="宋体"/>
          <w:color w:val="000000" w:themeColor="text1"/>
          <w:spacing w:val="-5"/>
          <w:sz w:val="24"/>
          <w:szCs w:val="24"/>
          <w14:textFill>
            <w14:solidFill>
              <w14:schemeClr w14:val="tx1"/>
            </w14:solidFill>
          </w14:textFill>
        </w:rPr>
        <w:t>留份额、评审中价格扣除等促进中小企业发展的政府采购政策。残疾</w:t>
      </w:r>
      <w:r>
        <w:rPr>
          <w:rFonts w:hint="eastAsia" w:ascii="宋体" w:hAnsi="宋体" w:eastAsia="宋体" w:cs="宋体"/>
          <w:color w:val="000000" w:themeColor="text1"/>
          <w:spacing w:val="-7"/>
          <w:sz w:val="24"/>
          <w:szCs w:val="24"/>
          <w14:textFill>
            <w14:solidFill>
              <w14:schemeClr w14:val="tx1"/>
            </w14:solidFill>
          </w14:textFill>
        </w:rPr>
        <w:t>人福利性单位定义：享受政府采购支持政策的残疾人福利性单位应当</w:t>
      </w:r>
      <w:r>
        <w:rPr>
          <w:rFonts w:hint="eastAsia" w:ascii="宋体" w:hAnsi="宋体" w:eastAsia="宋体" w:cs="宋体"/>
          <w:color w:val="000000" w:themeColor="text1"/>
          <w:spacing w:val="-9"/>
          <w:sz w:val="24"/>
          <w:szCs w:val="24"/>
          <w14:textFill>
            <w14:solidFill>
              <w14:schemeClr w14:val="tx1"/>
            </w14:solidFill>
          </w14:textFill>
        </w:rPr>
        <w:t>同时满足以下条件：</w:t>
      </w:r>
    </w:p>
    <w:p>
      <w:pPr>
        <w:pStyle w:val="10"/>
        <w:spacing w:line="360" w:lineRule="auto"/>
        <w:ind w:firstLine="620" w:firstLineChars="200"/>
        <w:rPr>
          <w:rFonts w:hint="eastAsia" w:ascii="宋体" w:hAnsi="宋体" w:eastAsia="宋体" w:cs="宋体"/>
          <w:color w:val="000000" w:themeColor="text1"/>
          <w:spacing w:val="-8"/>
          <w:sz w:val="24"/>
          <w:szCs w:val="24"/>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HYPERLINK "5.2.3.1"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spacing w:val="-8"/>
          <w:sz w:val="24"/>
          <w:szCs w:val="24"/>
          <w:lang w:eastAsia="zh-CN"/>
          <w14:textFill>
            <w14:solidFill>
              <w14:schemeClr w14:val="tx1"/>
            </w14:solidFill>
          </w14:textFill>
        </w:rPr>
        <w:t>4</w:t>
      </w:r>
      <w:r>
        <w:rPr>
          <w:rFonts w:hint="eastAsia" w:ascii="宋体" w:hAnsi="宋体" w:eastAsia="宋体" w:cs="宋体"/>
          <w:color w:val="000000" w:themeColor="text1"/>
          <w:spacing w:val="-8"/>
          <w:sz w:val="24"/>
          <w:szCs w:val="24"/>
          <w14:textFill>
            <w14:solidFill>
              <w14:schemeClr w14:val="tx1"/>
            </w14:solidFill>
          </w14:textFill>
        </w:rPr>
        <w:t>.2.3.1</w:t>
      </w:r>
      <w:r>
        <w:rPr>
          <w:rFonts w:hint="eastAsia" w:ascii="宋体" w:hAnsi="宋体" w:eastAsia="宋体" w:cs="宋体"/>
          <w:color w:val="000000" w:themeColor="text1"/>
          <w:spacing w:val="-8"/>
          <w:sz w:val="24"/>
          <w:szCs w:val="24"/>
          <w14:textFill>
            <w14:solidFill>
              <w14:schemeClr w14:val="tx1"/>
            </w14:solidFill>
          </w14:textFill>
        </w:rPr>
        <w:fldChar w:fldCharType="end"/>
      </w:r>
      <w:r>
        <w:rPr>
          <w:rFonts w:hint="eastAsia" w:ascii="宋体" w:hAnsi="宋体" w:eastAsia="宋体" w:cs="宋体"/>
          <w:color w:val="000000" w:themeColor="text1"/>
          <w:spacing w:val="-8"/>
          <w:sz w:val="24"/>
          <w:szCs w:val="24"/>
          <w:lang w:eastAsia="zh-CN"/>
          <w14:textFill>
            <w14:solidFill>
              <w14:schemeClr w14:val="tx1"/>
            </w14:solidFill>
          </w14:textFill>
        </w:rPr>
        <w:t xml:space="preserve"> </w:t>
      </w:r>
      <w:r>
        <w:rPr>
          <w:rFonts w:hint="eastAsia" w:ascii="宋体" w:hAnsi="宋体" w:eastAsia="宋体" w:cs="宋体"/>
          <w:color w:val="000000" w:themeColor="text1"/>
          <w:spacing w:val="-8"/>
          <w:sz w:val="24"/>
          <w:szCs w:val="24"/>
          <w14:textFill>
            <w14:solidFill>
              <w14:schemeClr w14:val="tx1"/>
            </w14:solidFill>
          </w14:textFill>
        </w:rPr>
        <w:t>安置的残疾人占本单位在职职工人数的比例不低于25%（含25%），并且安置的残疾人人数不少于10人（含10人）；</w:t>
      </w:r>
    </w:p>
    <w:p>
      <w:pPr>
        <w:pStyle w:val="10"/>
        <w:spacing w:line="360" w:lineRule="auto"/>
        <w:ind w:firstLine="620" w:firstLineChars="200"/>
        <w:rPr>
          <w:rFonts w:hint="eastAsia" w:ascii="宋体" w:hAnsi="宋体" w:eastAsia="宋体" w:cs="宋体"/>
          <w:color w:val="000000" w:themeColor="text1"/>
          <w:spacing w:val="-8"/>
          <w:sz w:val="24"/>
          <w:szCs w:val="24"/>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HYPERLINK "5.2.3.2"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spacing w:val="-8"/>
          <w:sz w:val="24"/>
          <w:szCs w:val="24"/>
          <w:lang w:eastAsia="zh-CN"/>
          <w14:textFill>
            <w14:solidFill>
              <w14:schemeClr w14:val="tx1"/>
            </w14:solidFill>
          </w14:textFill>
        </w:rPr>
        <w:t>4</w:t>
      </w:r>
      <w:r>
        <w:rPr>
          <w:rFonts w:hint="eastAsia" w:ascii="宋体" w:hAnsi="宋体" w:eastAsia="宋体" w:cs="宋体"/>
          <w:color w:val="000000" w:themeColor="text1"/>
          <w:spacing w:val="-8"/>
          <w:sz w:val="24"/>
          <w:szCs w:val="24"/>
          <w14:textFill>
            <w14:solidFill>
              <w14:schemeClr w14:val="tx1"/>
            </w14:solidFill>
          </w14:textFill>
        </w:rPr>
        <w:t>.2.3.2</w:t>
      </w:r>
      <w:r>
        <w:rPr>
          <w:rFonts w:hint="eastAsia" w:ascii="宋体" w:hAnsi="宋体" w:eastAsia="宋体" w:cs="宋体"/>
          <w:color w:val="000000" w:themeColor="text1"/>
          <w:spacing w:val="-8"/>
          <w:sz w:val="24"/>
          <w:szCs w:val="24"/>
          <w14:textFill>
            <w14:solidFill>
              <w14:schemeClr w14:val="tx1"/>
            </w14:solidFill>
          </w14:textFill>
        </w:rPr>
        <w:fldChar w:fldCharType="end"/>
      </w:r>
      <w:r>
        <w:rPr>
          <w:rFonts w:hint="eastAsia" w:ascii="宋体" w:hAnsi="宋体" w:eastAsia="宋体" w:cs="宋体"/>
          <w:color w:val="000000" w:themeColor="text1"/>
          <w:spacing w:val="-8"/>
          <w:sz w:val="24"/>
          <w:szCs w:val="24"/>
          <w:lang w:eastAsia="zh-CN"/>
          <w14:textFill>
            <w14:solidFill>
              <w14:schemeClr w14:val="tx1"/>
            </w14:solidFill>
          </w14:textFill>
        </w:rPr>
        <w:t xml:space="preserve"> </w:t>
      </w:r>
      <w:r>
        <w:rPr>
          <w:rFonts w:hint="eastAsia" w:ascii="宋体" w:hAnsi="宋体" w:eastAsia="宋体" w:cs="宋体"/>
          <w:color w:val="000000" w:themeColor="text1"/>
          <w:spacing w:val="-8"/>
          <w:sz w:val="24"/>
          <w:szCs w:val="24"/>
          <w14:textFill>
            <w14:solidFill>
              <w14:schemeClr w14:val="tx1"/>
            </w14:solidFill>
          </w14:textFill>
        </w:rPr>
        <w:t>依法与安置的每位残疾人签订了一年以上（含一年）的劳动合同或服务协议；</w:t>
      </w:r>
    </w:p>
    <w:p>
      <w:pPr>
        <w:pStyle w:val="10"/>
        <w:spacing w:line="360" w:lineRule="auto"/>
        <w:ind w:firstLine="620" w:firstLineChars="200"/>
        <w:rPr>
          <w:rFonts w:hint="eastAsia" w:ascii="宋体" w:hAnsi="宋体" w:eastAsia="宋体" w:cs="宋体"/>
          <w:color w:val="000000" w:themeColor="text1"/>
          <w:spacing w:val="-8"/>
          <w:sz w:val="24"/>
          <w:szCs w:val="24"/>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HYPERLINK "5.2.3.3"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spacing w:val="-8"/>
          <w:sz w:val="24"/>
          <w:szCs w:val="24"/>
          <w:lang w:eastAsia="zh-CN"/>
          <w14:textFill>
            <w14:solidFill>
              <w14:schemeClr w14:val="tx1"/>
            </w14:solidFill>
          </w14:textFill>
        </w:rPr>
        <w:t>4</w:t>
      </w:r>
      <w:r>
        <w:rPr>
          <w:rFonts w:hint="eastAsia" w:ascii="宋体" w:hAnsi="宋体" w:eastAsia="宋体" w:cs="宋体"/>
          <w:color w:val="000000" w:themeColor="text1"/>
          <w:spacing w:val="-8"/>
          <w:sz w:val="24"/>
          <w:szCs w:val="24"/>
          <w14:textFill>
            <w14:solidFill>
              <w14:schemeClr w14:val="tx1"/>
            </w14:solidFill>
          </w14:textFill>
        </w:rPr>
        <w:t>.2.3.3</w:t>
      </w:r>
      <w:r>
        <w:rPr>
          <w:rFonts w:hint="eastAsia" w:ascii="宋体" w:hAnsi="宋体" w:eastAsia="宋体" w:cs="宋体"/>
          <w:color w:val="000000" w:themeColor="text1"/>
          <w:spacing w:val="-8"/>
          <w:sz w:val="24"/>
          <w:szCs w:val="24"/>
          <w14:textFill>
            <w14:solidFill>
              <w14:schemeClr w14:val="tx1"/>
            </w14:solidFill>
          </w14:textFill>
        </w:rPr>
        <w:fldChar w:fldCharType="end"/>
      </w:r>
      <w:r>
        <w:rPr>
          <w:rFonts w:hint="eastAsia" w:ascii="宋体" w:hAnsi="宋体" w:eastAsia="宋体" w:cs="宋体"/>
          <w:color w:val="000000" w:themeColor="text1"/>
          <w:spacing w:val="-8"/>
          <w:sz w:val="24"/>
          <w:szCs w:val="24"/>
          <w:lang w:eastAsia="zh-CN"/>
          <w14:textFill>
            <w14:solidFill>
              <w14:schemeClr w14:val="tx1"/>
            </w14:solidFill>
          </w14:textFill>
        </w:rPr>
        <w:t xml:space="preserve"> </w:t>
      </w:r>
      <w:r>
        <w:rPr>
          <w:rFonts w:hint="eastAsia" w:ascii="宋体" w:hAnsi="宋体" w:eastAsia="宋体" w:cs="宋体"/>
          <w:color w:val="000000" w:themeColor="text1"/>
          <w:spacing w:val="-8"/>
          <w:sz w:val="24"/>
          <w:szCs w:val="24"/>
          <w14:textFill>
            <w14:solidFill>
              <w14:schemeClr w14:val="tx1"/>
            </w14:solidFill>
          </w14:textFill>
        </w:rPr>
        <w:t>为安置的每位残疾人按月足额缴纳了基本养老、医疗、失业</w:t>
      </w:r>
      <w:r>
        <w:rPr>
          <w:rFonts w:hint="eastAsia" w:ascii="宋体" w:hAnsi="宋体" w:eastAsia="宋体" w:cs="宋体"/>
          <w:color w:val="000000" w:themeColor="text1"/>
          <w:spacing w:val="-8"/>
          <w:sz w:val="24"/>
          <w:szCs w:val="24"/>
          <w:lang w:eastAsia="zh-CN"/>
          <w14:textFill>
            <w14:solidFill>
              <w14:schemeClr w14:val="tx1"/>
            </w14:solidFill>
          </w14:textFill>
        </w:rPr>
        <w:t>、</w:t>
      </w:r>
      <w:r>
        <w:rPr>
          <w:rFonts w:hint="eastAsia" w:ascii="宋体" w:hAnsi="宋体" w:eastAsia="宋体" w:cs="宋体"/>
          <w:color w:val="000000" w:themeColor="text1"/>
          <w:spacing w:val="-8"/>
          <w:sz w:val="24"/>
          <w:szCs w:val="24"/>
          <w14:textFill>
            <w14:solidFill>
              <w14:schemeClr w14:val="tx1"/>
            </w14:solidFill>
          </w14:textFill>
        </w:rPr>
        <w:t>工伤和生育等社会保险费；</w:t>
      </w:r>
    </w:p>
    <w:p>
      <w:pPr>
        <w:pStyle w:val="10"/>
        <w:spacing w:line="360" w:lineRule="auto"/>
        <w:ind w:firstLine="620" w:firstLineChars="200"/>
        <w:rPr>
          <w:rFonts w:hint="eastAsia" w:ascii="宋体" w:hAnsi="宋体" w:eastAsia="宋体" w:cs="宋体"/>
          <w:color w:val="000000" w:themeColor="text1"/>
          <w:spacing w:val="-8"/>
          <w:sz w:val="24"/>
          <w:szCs w:val="24"/>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HYPERLINK "5.2.3.4"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spacing w:val="-8"/>
          <w:sz w:val="24"/>
          <w:szCs w:val="24"/>
          <w:lang w:eastAsia="zh-CN"/>
          <w14:textFill>
            <w14:solidFill>
              <w14:schemeClr w14:val="tx1"/>
            </w14:solidFill>
          </w14:textFill>
        </w:rPr>
        <w:t>4</w:t>
      </w:r>
      <w:r>
        <w:rPr>
          <w:rFonts w:hint="eastAsia" w:ascii="宋体" w:hAnsi="宋体" w:eastAsia="宋体" w:cs="宋体"/>
          <w:color w:val="000000" w:themeColor="text1"/>
          <w:spacing w:val="-8"/>
          <w:sz w:val="24"/>
          <w:szCs w:val="24"/>
          <w14:textFill>
            <w14:solidFill>
              <w14:schemeClr w14:val="tx1"/>
            </w14:solidFill>
          </w14:textFill>
        </w:rPr>
        <w:t>.2.3.4</w:t>
      </w:r>
      <w:r>
        <w:rPr>
          <w:rFonts w:hint="eastAsia" w:ascii="宋体" w:hAnsi="宋体" w:eastAsia="宋体" w:cs="宋体"/>
          <w:color w:val="000000" w:themeColor="text1"/>
          <w:spacing w:val="-8"/>
          <w:sz w:val="24"/>
          <w:szCs w:val="24"/>
          <w14:textFill>
            <w14:solidFill>
              <w14:schemeClr w14:val="tx1"/>
            </w14:solidFill>
          </w14:textFill>
        </w:rPr>
        <w:fldChar w:fldCharType="end"/>
      </w:r>
      <w:r>
        <w:rPr>
          <w:rFonts w:hint="eastAsia" w:ascii="宋体" w:hAnsi="宋体" w:eastAsia="宋体" w:cs="宋体"/>
          <w:color w:val="000000" w:themeColor="text1"/>
          <w:spacing w:val="-8"/>
          <w:sz w:val="24"/>
          <w:szCs w:val="24"/>
          <w:lang w:eastAsia="zh-CN"/>
          <w14:textFill>
            <w14:solidFill>
              <w14:schemeClr w14:val="tx1"/>
            </w14:solidFill>
          </w14:textFill>
        </w:rPr>
        <w:t xml:space="preserve"> </w:t>
      </w:r>
      <w:r>
        <w:rPr>
          <w:rFonts w:hint="eastAsia" w:ascii="宋体" w:hAnsi="宋体" w:eastAsia="宋体" w:cs="宋体"/>
          <w:color w:val="000000" w:themeColor="text1"/>
          <w:spacing w:val="-8"/>
          <w:sz w:val="24"/>
          <w:szCs w:val="24"/>
          <w14:textFill>
            <w14:solidFill>
              <w14:schemeClr w14:val="tx1"/>
            </w14:solidFill>
          </w14:textFill>
        </w:rPr>
        <w:t>通过银行等金融机构向安置的每位残疾人，按月支付了不低于单位所在区县的月最低工资标准的工资；</w:t>
      </w:r>
    </w:p>
    <w:p>
      <w:pPr>
        <w:pStyle w:val="10"/>
        <w:spacing w:line="360" w:lineRule="auto"/>
        <w:ind w:firstLine="620" w:firstLineChars="200"/>
        <w:rPr>
          <w:rFonts w:hint="eastAsia" w:ascii="宋体" w:hAnsi="宋体" w:eastAsia="宋体" w:cs="宋体"/>
          <w:color w:val="000000" w:themeColor="text1"/>
          <w:spacing w:val="-8"/>
          <w:sz w:val="24"/>
          <w:szCs w:val="24"/>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HYPERLINK "5.2.3.5"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spacing w:val="-8"/>
          <w:sz w:val="24"/>
          <w:szCs w:val="24"/>
          <w:lang w:eastAsia="zh-CN"/>
          <w14:textFill>
            <w14:solidFill>
              <w14:schemeClr w14:val="tx1"/>
            </w14:solidFill>
          </w14:textFill>
        </w:rPr>
        <w:t>4</w:t>
      </w:r>
      <w:r>
        <w:rPr>
          <w:rFonts w:hint="eastAsia" w:ascii="宋体" w:hAnsi="宋体" w:eastAsia="宋体" w:cs="宋体"/>
          <w:color w:val="000000" w:themeColor="text1"/>
          <w:spacing w:val="-8"/>
          <w:sz w:val="24"/>
          <w:szCs w:val="24"/>
          <w14:textFill>
            <w14:solidFill>
              <w14:schemeClr w14:val="tx1"/>
            </w14:solidFill>
          </w14:textFill>
        </w:rPr>
        <w:t>.2.3.5</w:t>
      </w:r>
      <w:r>
        <w:rPr>
          <w:rFonts w:hint="eastAsia" w:ascii="宋体" w:hAnsi="宋体" w:eastAsia="宋体" w:cs="宋体"/>
          <w:color w:val="000000" w:themeColor="text1"/>
          <w:spacing w:val="-8"/>
          <w:sz w:val="24"/>
          <w:szCs w:val="24"/>
          <w14:textFill>
            <w14:solidFill>
              <w14:schemeClr w14:val="tx1"/>
            </w14:solidFill>
          </w14:textFill>
        </w:rPr>
        <w:fldChar w:fldCharType="end"/>
      </w:r>
      <w:r>
        <w:rPr>
          <w:rFonts w:hint="eastAsia" w:ascii="宋体" w:hAnsi="宋体" w:eastAsia="宋体" w:cs="宋体"/>
          <w:color w:val="000000" w:themeColor="text1"/>
          <w:spacing w:val="-8"/>
          <w:sz w:val="24"/>
          <w:szCs w:val="24"/>
          <w:lang w:eastAsia="zh-CN"/>
          <w14:textFill>
            <w14:solidFill>
              <w14:schemeClr w14:val="tx1"/>
            </w14:solidFill>
          </w14:textFill>
        </w:rPr>
        <w:t xml:space="preserve"> 提</w:t>
      </w:r>
      <w:r>
        <w:rPr>
          <w:rFonts w:hint="eastAsia" w:ascii="宋体" w:hAnsi="宋体" w:eastAsia="宋体" w:cs="宋体"/>
          <w:color w:val="000000" w:themeColor="text1"/>
          <w:spacing w:val="-8"/>
          <w:sz w:val="24"/>
          <w:szCs w:val="24"/>
          <w14:textFill>
            <w14:solidFill>
              <w14:schemeClr w14:val="tx1"/>
            </w14:solidFill>
          </w14:textFill>
        </w:rPr>
        <w:t>供本单位制造的货物、承担的工程或者服务（以下简称产品），或者</w:t>
      </w:r>
      <w:r>
        <w:rPr>
          <w:rFonts w:hint="eastAsia" w:ascii="宋体" w:hAnsi="宋体" w:eastAsia="宋体" w:cs="宋体"/>
          <w:color w:val="000000" w:themeColor="text1"/>
          <w:spacing w:val="-8"/>
          <w:sz w:val="24"/>
          <w:szCs w:val="24"/>
          <w:lang w:eastAsia="zh-CN"/>
          <w14:textFill>
            <w14:solidFill>
              <w14:schemeClr w14:val="tx1"/>
            </w14:solidFill>
          </w14:textFill>
        </w:rPr>
        <w:t>提</w:t>
      </w:r>
      <w:r>
        <w:rPr>
          <w:rFonts w:hint="eastAsia" w:ascii="宋体" w:hAnsi="宋体" w:eastAsia="宋体" w:cs="宋体"/>
          <w:color w:val="000000" w:themeColor="text1"/>
          <w:spacing w:val="-8"/>
          <w:sz w:val="24"/>
          <w:szCs w:val="24"/>
          <w14:textFill>
            <w14:solidFill>
              <w14:schemeClr w14:val="tx1"/>
            </w14:solidFill>
          </w14:textFill>
        </w:rPr>
        <w:t>供其他残疾人福利性单位制造的货物（不包括使用非残疾人福利性单位注册商标的货物）；</w:t>
      </w:r>
    </w:p>
    <w:p>
      <w:pPr>
        <w:pStyle w:val="10"/>
        <w:spacing w:line="360" w:lineRule="auto"/>
        <w:ind w:firstLine="620" w:firstLineChars="200"/>
        <w:rPr>
          <w:rFonts w:hint="eastAsia" w:ascii="宋体" w:hAnsi="宋体" w:eastAsia="宋体" w:cs="宋体"/>
          <w:color w:val="000000" w:themeColor="text1"/>
          <w:spacing w:val="-8"/>
          <w:sz w:val="24"/>
          <w:szCs w:val="24"/>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HYPERLINK "5.2.3.6"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spacing w:val="-8"/>
          <w:sz w:val="24"/>
          <w:szCs w:val="24"/>
          <w:lang w:eastAsia="zh-CN"/>
          <w14:textFill>
            <w14:solidFill>
              <w14:schemeClr w14:val="tx1"/>
            </w14:solidFill>
          </w14:textFill>
        </w:rPr>
        <w:t>4</w:t>
      </w:r>
      <w:r>
        <w:rPr>
          <w:rFonts w:hint="eastAsia" w:ascii="宋体" w:hAnsi="宋体" w:eastAsia="宋体" w:cs="宋体"/>
          <w:color w:val="000000" w:themeColor="text1"/>
          <w:spacing w:val="-8"/>
          <w:sz w:val="24"/>
          <w:szCs w:val="24"/>
          <w14:textFill>
            <w14:solidFill>
              <w14:schemeClr w14:val="tx1"/>
            </w14:solidFill>
          </w14:textFill>
        </w:rPr>
        <w:t>.2.3.6</w:t>
      </w:r>
      <w:r>
        <w:rPr>
          <w:rFonts w:hint="eastAsia" w:ascii="宋体" w:hAnsi="宋体" w:eastAsia="宋体" w:cs="宋体"/>
          <w:color w:val="000000" w:themeColor="text1"/>
          <w:spacing w:val="-8"/>
          <w:sz w:val="24"/>
          <w:szCs w:val="24"/>
          <w14:textFill>
            <w14:solidFill>
              <w14:schemeClr w14:val="tx1"/>
            </w14:solidFill>
          </w14:textFill>
        </w:rPr>
        <w:fldChar w:fldCharType="end"/>
      </w:r>
      <w:r>
        <w:rPr>
          <w:rFonts w:hint="eastAsia" w:ascii="宋体" w:hAnsi="宋体" w:eastAsia="宋体" w:cs="宋体"/>
          <w:color w:val="000000" w:themeColor="text1"/>
          <w:spacing w:val="-8"/>
          <w:sz w:val="24"/>
          <w:szCs w:val="24"/>
          <w:lang w:eastAsia="zh-CN"/>
          <w14:textFill>
            <w14:solidFill>
              <w14:schemeClr w14:val="tx1"/>
            </w14:solidFill>
          </w14:textFill>
        </w:rPr>
        <w:t xml:space="preserve"> </w:t>
      </w:r>
      <w:r>
        <w:rPr>
          <w:rFonts w:hint="eastAsia" w:ascii="宋体" w:hAnsi="宋体" w:eastAsia="宋体" w:cs="宋体"/>
          <w:color w:val="000000" w:themeColor="text1"/>
          <w:spacing w:val="-8"/>
          <w:sz w:val="24"/>
          <w:szCs w:val="24"/>
          <w14:textFill>
            <w14:solidFill>
              <w14:schemeClr w14:val="tx1"/>
            </w14:solidFill>
          </w14:textFill>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pPr>
        <w:pStyle w:val="10"/>
        <w:kinsoku/>
        <w:wordWrap w:val="0"/>
        <w:spacing w:line="360" w:lineRule="auto"/>
        <w:ind w:firstLine="448" w:firstLineChars="200"/>
        <w:jc w:val="both"/>
        <w:rPr>
          <w:rFonts w:hint="eastAsia" w:ascii="宋体" w:hAnsi="宋体" w:eastAsia="宋体" w:cs="宋体"/>
          <w:color w:val="000000" w:themeColor="text1"/>
          <w:spacing w:val="-8"/>
          <w:sz w:val="24"/>
          <w:szCs w:val="24"/>
          <w14:textFill>
            <w14:solidFill>
              <w14:schemeClr w14:val="tx1"/>
            </w14:solidFill>
          </w14:textFill>
        </w:rPr>
      </w:pPr>
      <w:r>
        <w:rPr>
          <w:rFonts w:hint="eastAsia" w:ascii="宋体" w:hAnsi="宋体" w:eastAsia="宋体" w:cs="宋体"/>
          <w:color w:val="000000" w:themeColor="text1"/>
          <w:spacing w:val="-8"/>
          <w:sz w:val="24"/>
          <w:szCs w:val="24"/>
          <w:lang w:eastAsia="zh-CN"/>
          <w14:textFill>
            <w14:solidFill>
              <w14:schemeClr w14:val="tx1"/>
            </w14:solidFill>
          </w14:textFill>
        </w:rPr>
        <w:t>4</w:t>
      </w:r>
      <w:r>
        <w:rPr>
          <w:rFonts w:hint="eastAsia" w:ascii="宋体" w:hAnsi="宋体" w:eastAsia="宋体" w:cs="宋体"/>
          <w:color w:val="000000" w:themeColor="text1"/>
          <w:spacing w:val="-8"/>
          <w:sz w:val="24"/>
          <w:szCs w:val="24"/>
          <w14:textFill>
            <w14:solidFill>
              <w14:schemeClr w14:val="tx1"/>
            </w14:solidFill>
          </w14:textFill>
        </w:rPr>
        <w:t>.2.4</w:t>
      </w:r>
      <w:r>
        <w:rPr>
          <w:rFonts w:hint="eastAsia" w:ascii="宋体" w:hAnsi="宋体" w:eastAsia="宋体" w:cs="宋体"/>
          <w:color w:val="000000" w:themeColor="text1"/>
          <w:spacing w:val="-8"/>
          <w:sz w:val="24"/>
          <w:szCs w:val="24"/>
          <w:lang w:eastAsia="zh-CN"/>
          <w14:textFill>
            <w14:solidFill>
              <w14:schemeClr w14:val="tx1"/>
            </w14:solidFill>
          </w14:textFill>
        </w:rPr>
        <w:t xml:space="preserve"> </w:t>
      </w:r>
      <w:r>
        <w:rPr>
          <w:rFonts w:hint="eastAsia" w:ascii="宋体" w:hAnsi="宋体" w:eastAsia="宋体" w:cs="宋体"/>
          <w:color w:val="000000" w:themeColor="text1"/>
          <w:spacing w:val="-8"/>
          <w:sz w:val="24"/>
          <w:szCs w:val="24"/>
          <w14:textFill>
            <w14:solidFill>
              <w14:schemeClr w14:val="tx1"/>
            </w14:solidFill>
          </w14:textFill>
        </w:rPr>
        <w:t>本项目是否专门面向中小企业预留采购份额见第一章《</w:t>
      </w:r>
      <w:r>
        <w:rPr>
          <w:rFonts w:hint="eastAsia" w:ascii="宋体" w:hAnsi="宋体" w:eastAsia="宋体" w:cs="宋体"/>
          <w:color w:val="000000" w:themeColor="text1"/>
          <w:spacing w:val="-8"/>
          <w:sz w:val="24"/>
          <w:szCs w:val="24"/>
          <w:lang w:eastAsia="zh-CN"/>
          <w14:textFill>
            <w14:solidFill>
              <w14:schemeClr w14:val="tx1"/>
            </w14:solidFill>
          </w14:textFill>
        </w:rPr>
        <w:t>公开招标公告</w:t>
      </w:r>
      <w:r>
        <w:rPr>
          <w:rFonts w:hint="eastAsia" w:ascii="宋体" w:hAnsi="宋体" w:eastAsia="宋体" w:cs="宋体"/>
          <w:color w:val="000000" w:themeColor="text1"/>
          <w:spacing w:val="-8"/>
          <w:sz w:val="24"/>
          <w:szCs w:val="24"/>
          <w14:textFill>
            <w14:solidFill>
              <w14:schemeClr w14:val="tx1"/>
            </w14:solidFill>
          </w14:textFill>
        </w:rPr>
        <w:t>》。</w:t>
      </w:r>
    </w:p>
    <w:p>
      <w:pPr>
        <w:pStyle w:val="10"/>
        <w:kinsoku/>
        <w:wordWrap w:val="0"/>
        <w:spacing w:line="360" w:lineRule="auto"/>
        <w:ind w:firstLine="448" w:firstLineChars="200"/>
        <w:jc w:val="both"/>
        <w:rPr>
          <w:rFonts w:hint="eastAsia" w:ascii="宋体" w:hAnsi="宋体" w:eastAsia="宋体" w:cs="宋体"/>
          <w:color w:val="000000" w:themeColor="text1"/>
          <w:spacing w:val="-8"/>
          <w:sz w:val="24"/>
          <w:szCs w:val="24"/>
          <w14:textFill>
            <w14:solidFill>
              <w14:schemeClr w14:val="tx1"/>
            </w14:solidFill>
          </w14:textFill>
        </w:rPr>
      </w:pPr>
      <w:r>
        <w:rPr>
          <w:rFonts w:hint="eastAsia" w:ascii="宋体" w:hAnsi="宋体" w:eastAsia="宋体" w:cs="宋体"/>
          <w:color w:val="000000" w:themeColor="text1"/>
          <w:spacing w:val="-8"/>
          <w:sz w:val="24"/>
          <w:szCs w:val="24"/>
          <w:lang w:eastAsia="zh-CN"/>
          <w14:textFill>
            <w14:solidFill>
              <w14:schemeClr w14:val="tx1"/>
            </w14:solidFill>
          </w14:textFill>
        </w:rPr>
        <w:t>4</w:t>
      </w:r>
      <w:r>
        <w:rPr>
          <w:rFonts w:hint="eastAsia" w:ascii="宋体" w:hAnsi="宋体" w:eastAsia="宋体" w:cs="宋体"/>
          <w:color w:val="000000" w:themeColor="text1"/>
          <w:spacing w:val="-8"/>
          <w:sz w:val="24"/>
          <w:szCs w:val="24"/>
          <w14:textFill>
            <w14:solidFill>
              <w14:schemeClr w14:val="tx1"/>
            </w14:solidFill>
          </w14:textFill>
        </w:rPr>
        <w:t>.2.5</w:t>
      </w:r>
      <w:r>
        <w:rPr>
          <w:rFonts w:hint="eastAsia" w:ascii="宋体" w:hAnsi="宋体" w:eastAsia="宋体" w:cs="宋体"/>
          <w:color w:val="000000" w:themeColor="text1"/>
          <w:spacing w:val="-8"/>
          <w:sz w:val="24"/>
          <w:szCs w:val="24"/>
          <w:lang w:eastAsia="zh-CN"/>
          <w14:textFill>
            <w14:solidFill>
              <w14:schemeClr w14:val="tx1"/>
            </w14:solidFill>
          </w14:textFill>
        </w:rPr>
        <w:t xml:space="preserve"> </w:t>
      </w:r>
      <w:r>
        <w:rPr>
          <w:rFonts w:hint="eastAsia" w:ascii="宋体" w:hAnsi="宋体" w:eastAsia="宋体" w:cs="宋体"/>
          <w:color w:val="000000" w:themeColor="text1"/>
          <w:spacing w:val="-8"/>
          <w:sz w:val="24"/>
          <w:szCs w:val="24"/>
          <w14:textFill>
            <w14:solidFill>
              <w14:schemeClr w14:val="tx1"/>
            </w14:solidFill>
          </w14:textFill>
        </w:rPr>
        <w:t>采购标的对应的中小企业划分标准所属行业见《</w:t>
      </w:r>
      <w:r>
        <w:rPr>
          <w:rFonts w:hint="eastAsia" w:ascii="宋体" w:hAnsi="宋体" w:eastAsia="宋体" w:cs="宋体"/>
          <w:color w:val="000000" w:themeColor="text1"/>
          <w:spacing w:val="-8"/>
          <w:sz w:val="24"/>
          <w:szCs w:val="24"/>
          <w:lang w:eastAsia="zh-CN"/>
          <w14:textFill>
            <w14:solidFill>
              <w14:schemeClr w14:val="tx1"/>
            </w14:solidFill>
          </w14:textFill>
        </w:rPr>
        <w:t>投标人须知表</w:t>
      </w:r>
      <w:r>
        <w:rPr>
          <w:rFonts w:hint="eastAsia" w:ascii="宋体" w:hAnsi="宋体" w:eastAsia="宋体" w:cs="宋体"/>
          <w:color w:val="000000" w:themeColor="text1"/>
          <w:spacing w:val="-8"/>
          <w:sz w:val="24"/>
          <w:szCs w:val="24"/>
          <w14:textFill>
            <w14:solidFill>
              <w14:schemeClr w14:val="tx1"/>
            </w14:solidFill>
          </w14:textFill>
        </w:rPr>
        <w:t>》。</w:t>
      </w:r>
    </w:p>
    <w:p>
      <w:pPr>
        <w:pStyle w:val="10"/>
        <w:kinsoku/>
        <w:wordWrap w:val="0"/>
        <w:spacing w:line="360" w:lineRule="auto"/>
        <w:ind w:firstLine="448" w:firstLineChars="200"/>
        <w:jc w:val="both"/>
        <w:rPr>
          <w:rFonts w:hint="eastAsia" w:ascii="宋体" w:hAnsi="宋体" w:eastAsia="宋体" w:cs="宋体"/>
          <w:color w:val="000000" w:themeColor="text1"/>
          <w:spacing w:val="-8"/>
          <w:sz w:val="24"/>
          <w:szCs w:val="24"/>
          <w14:textFill>
            <w14:solidFill>
              <w14:schemeClr w14:val="tx1"/>
            </w14:solidFill>
          </w14:textFill>
        </w:rPr>
      </w:pPr>
      <w:r>
        <w:rPr>
          <w:rFonts w:hint="eastAsia" w:ascii="宋体" w:hAnsi="宋体" w:eastAsia="宋体" w:cs="宋体"/>
          <w:color w:val="000000" w:themeColor="text1"/>
          <w:spacing w:val="-8"/>
          <w:sz w:val="24"/>
          <w:szCs w:val="24"/>
          <w:lang w:eastAsia="zh-CN"/>
          <w14:textFill>
            <w14:solidFill>
              <w14:schemeClr w14:val="tx1"/>
            </w14:solidFill>
          </w14:textFill>
        </w:rPr>
        <w:t>4</w:t>
      </w:r>
      <w:r>
        <w:rPr>
          <w:rFonts w:hint="eastAsia" w:ascii="宋体" w:hAnsi="宋体" w:eastAsia="宋体" w:cs="宋体"/>
          <w:color w:val="000000" w:themeColor="text1"/>
          <w:spacing w:val="-8"/>
          <w:sz w:val="24"/>
          <w:szCs w:val="24"/>
          <w14:textFill>
            <w14:solidFill>
              <w14:schemeClr w14:val="tx1"/>
            </w14:solidFill>
          </w14:textFill>
        </w:rPr>
        <w:t>.2.6</w:t>
      </w:r>
      <w:r>
        <w:rPr>
          <w:rFonts w:hint="eastAsia" w:ascii="宋体" w:hAnsi="宋体" w:eastAsia="宋体" w:cs="宋体"/>
          <w:color w:val="000000" w:themeColor="text1"/>
          <w:spacing w:val="-8"/>
          <w:sz w:val="24"/>
          <w:szCs w:val="24"/>
          <w:lang w:eastAsia="zh-CN"/>
          <w14:textFill>
            <w14:solidFill>
              <w14:schemeClr w14:val="tx1"/>
            </w14:solidFill>
          </w14:textFill>
        </w:rPr>
        <w:t xml:space="preserve"> </w:t>
      </w:r>
      <w:r>
        <w:rPr>
          <w:rFonts w:hint="eastAsia" w:ascii="宋体" w:hAnsi="宋体" w:eastAsia="宋体" w:cs="宋体"/>
          <w:color w:val="000000" w:themeColor="text1"/>
          <w:spacing w:val="-8"/>
          <w:sz w:val="24"/>
          <w:szCs w:val="24"/>
          <w14:textFill>
            <w14:solidFill>
              <w14:schemeClr w14:val="tx1"/>
            </w14:solidFill>
          </w14:textFill>
        </w:rPr>
        <w:t>小微企业价格评审优惠的政策调整：见第四章《</w:t>
      </w:r>
      <w:r>
        <w:rPr>
          <w:rFonts w:hint="eastAsia" w:ascii="宋体" w:hAnsi="宋体" w:eastAsia="宋体" w:cs="宋体"/>
          <w:color w:val="000000" w:themeColor="text1"/>
          <w:spacing w:val="-8"/>
          <w:sz w:val="24"/>
          <w:szCs w:val="24"/>
          <w:lang w:eastAsia="zh-CN"/>
          <w14:textFill>
            <w14:solidFill>
              <w14:schemeClr w14:val="tx1"/>
            </w14:solidFill>
          </w14:textFill>
        </w:rPr>
        <w:t>开、</w:t>
      </w:r>
      <w:r>
        <w:rPr>
          <w:rFonts w:hint="eastAsia" w:ascii="宋体" w:hAnsi="宋体" w:eastAsia="宋体" w:cs="宋体"/>
          <w:color w:val="000000" w:themeColor="text1"/>
          <w:spacing w:val="-8"/>
          <w:sz w:val="24"/>
          <w:szCs w:val="24"/>
          <w14:textFill>
            <w14:solidFill>
              <w14:schemeClr w14:val="tx1"/>
            </w14:solidFill>
          </w14:textFill>
        </w:rPr>
        <w:t>评标程序、评标方法和评标标准》。</w:t>
      </w:r>
    </w:p>
    <w:p>
      <w:pPr>
        <w:pStyle w:val="10"/>
        <w:kinsoku/>
        <w:wordWrap w:val="0"/>
        <w:spacing w:line="360" w:lineRule="auto"/>
        <w:ind w:firstLine="448" w:firstLineChars="200"/>
        <w:jc w:val="both"/>
        <w:rPr>
          <w:rFonts w:hint="eastAsia" w:ascii="宋体" w:hAnsi="宋体" w:eastAsia="宋体" w:cs="宋体"/>
          <w:color w:val="000000" w:themeColor="text1"/>
          <w:spacing w:val="-8"/>
          <w:sz w:val="24"/>
          <w:szCs w:val="24"/>
          <w14:textFill>
            <w14:solidFill>
              <w14:schemeClr w14:val="tx1"/>
            </w14:solidFill>
          </w14:textFill>
        </w:rPr>
      </w:pPr>
      <w:r>
        <w:rPr>
          <w:rFonts w:hint="eastAsia" w:ascii="宋体" w:hAnsi="宋体" w:eastAsia="宋体" w:cs="宋体"/>
          <w:color w:val="000000" w:themeColor="text1"/>
          <w:spacing w:val="-8"/>
          <w:sz w:val="24"/>
          <w:szCs w:val="24"/>
          <w:lang w:eastAsia="zh-CN"/>
          <w14:textFill>
            <w14:solidFill>
              <w14:schemeClr w14:val="tx1"/>
            </w14:solidFill>
          </w14:textFill>
        </w:rPr>
        <w:t>4</w:t>
      </w:r>
      <w:r>
        <w:rPr>
          <w:rFonts w:hint="eastAsia" w:ascii="宋体" w:hAnsi="宋体" w:eastAsia="宋体" w:cs="宋体"/>
          <w:color w:val="000000" w:themeColor="text1"/>
          <w:spacing w:val="-8"/>
          <w:sz w:val="24"/>
          <w:szCs w:val="24"/>
          <w14:textFill>
            <w14:solidFill>
              <w14:schemeClr w14:val="tx1"/>
            </w14:solidFill>
          </w14:textFill>
        </w:rPr>
        <w:t>.3</w:t>
      </w:r>
      <w:r>
        <w:rPr>
          <w:rFonts w:hint="eastAsia" w:ascii="宋体" w:hAnsi="宋体" w:eastAsia="宋体" w:cs="宋体"/>
          <w:color w:val="000000" w:themeColor="text1"/>
          <w:spacing w:val="-8"/>
          <w:sz w:val="24"/>
          <w:szCs w:val="24"/>
          <w:lang w:eastAsia="zh-CN"/>
          <w14:textFill>
            <w14:solidFill>
              <w14:schemeClr w14:val="tx1"/>
            </w14:solidFill>
          </w14:textFill>
        </w:rPr>
        <w:t xml:space="preserve"> </w:t>
      </w:r>
      <w:r>
        <w:rPr>
          <w:rFonts w:hint="eastAsia" w:ascii="宋体" w:hAnsi="宋体" w:eastAsia="宋体" w:cs="宋体"/>
          <w:color w:val="000000" w:themeColor="text1"/>
          <w:spacing w:val="-8"/>
          <w:sz w:val="24"/>
          <w:szCs w:val="24"/>
          <w14:textFill>
            <w14:solidFill>
              <w14:schemeClr w14:val="tx1"/>
            </w14:solidFill>
          </w14:textFill>
        </w:rPr>
        <w:t>政府采购节能产品、环境标志产品</w:t>
      </w:r>
    </w:p>
    <w:p>
      <w:pPr>
        <w:pStyle w:val="7"/>
        <w:shd w:val="clear" w:color="auto" w:fill="FFFFFF"/>
        <w:kinsoku/>
        <w:wordWrap w:val="0"/>
        <w:spacing w:beforeAutospacing="0" w:afterAutospacing="0" w:line="360" w:lineRule="auto"/>
        <w:ind w:firstLine="448" w:firstLineChars="200"/>
        <w:jc w:val="both"/>
        <w:rPr>
          <w:rFonts w:hint="eastAsia" w:ascii="宋体" w:hAnsi="宋体" w:eastAsia="宋体" w:cs="宋体"/>
          <w:b w:val="0"/>
          <w:color w:val="000000" w:themeColor="text1"/>
          <w:spacing w:val="-8"/>
          <w:sz w:val="24"/>
          <w:szCs w:val="24"/>
          <w:lang w:eastAsia="en-US"/>
          <w14:textFill>
            <w14:solidFill>
              <w14:schemeClr w14:val="tx1"/>
            </w14:solidFill>
          </w14:textFill>
        </w:rPr>
      </w:pPr>
      <w:r>
        <w:rPr>
          <w:rFonts w:hint="eastAsia" w:ascii="宋体" w:hAnsi="宋体" w:eastAsia="宋体" w:cs="宋体"/>
          <w:b w:val="0"/>
          <w:color w:val="000000" w:themeColor="text1"/>
          <w:spacing w:val="-8"/>
          <w:sz w:val="24"/>
          <w:szCs w:val="24"/>
          <w14:textFill>
            <w14:solidFill>
              <w14:schemeClr w14:val="tx1"/>
            </w14:solidFill>
          </w14:textFill>
        </w:rPr>
        <w:t>4</w:t>
      </w:r>
      <w:r>
        <w:rPr>
          <w:rFonts w:hint="eastAsia" w:ascii="宋体" w:hAnsi="宋体" w:eastAsia="宋体" w:cs="宋体"/>
          <w:b w:val="0"/>
          <w:color w:val="000000" w:themeColor="text1"/>
          <w:spacing w:val="-8"/>
          <w:sz w:val="24"/>
          <w:szCs w:val="24"/>
          <w:lang w:eastAsia="en-US"/>
          <w14:textFill>
            <w14:solidFill>
              <w14:schemeClr w14:val="tx1"/>
            </w14:solidFill>
          </w14:textFill>
        </w:rPr>
        <w:t>.3.1</w:t>
      </w:r>
      <w:r>
        <w:rPr>
          <w:rFonts w:hint="eastAsia" w:ascii="宋体" w:hAnsi="宋体" w:eastAsia="宋体" w:cs="宋体"/>
          <w:b w:val="0"/>
          <w:color w:val="000000" w:themeColor="text1"/>
          <w:spacing w:val="-8"/>
          <w:sz w:val="24"/>
          <w:szCs w:val="24"/>
          <w14:textFill>
            <w14:solidFill>
              <w14:schemeClr w14:val="tx1"/>
            </w14:solidFill>
          </w14:textFill>
        </w:rPr>
        <w:t xml:space="preserve"> </w:t>
      </w:r>
      <w:r>
        <w:rPr>
          <w:rFonts w:hint="eastAsia" w:ascii="宋体" w:hAnsi="宋体" w:eastAsia="宋体" w:cs="宋体"/>
          <w:b w:val="0"/>
          <w:color w:val="000000" w:themeColor="text1"/>
          <w:spacing w:val="-8"/>
          <w:sz w:val="24"/>
          <w:szCs w:val="24"/>
          <w:lang w:eastAsia="en-US"/>
          <w14:textFill>
            <w14:solidFill>
              <w14:schemeClr w14:val="tx1"/>
            </w14:solidFill>
          </w14:textFill>
        </w:rPr>
        <w:t>政府采购节能产品、环境标志产品实施品目清单管理。财政部、</w:t>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HYPERLINK "https://www.baidu.com/link?url=pV2gqlWQVIfLHb2GO1RMJVp24ETQ1a_TiqQ-2CHpcULsECvXubLhLHJTcTJbIedy&amp;wd=&amp;eqid=88c7d5f9006c2d6b0000000265780e74" \t "https://www.baidu.com/_blank"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b w:val="0"/>
          <w:color w:val="000000" w:themeColor="text1"/>
          <w:spacing w:val="-8"/>
          <w:sz w:val="24"/>
          <w:szCs w:val="24"/>
          <w:lang w:eastAsia="en-US"/>
          <w14:textFill>
            <w14:solidFill>
              <w14:schemeClr w14:val="tx1"/>
            </w14:solidFill>
          </w14:textFill>
        </w:rPr>
        <w:t>中华人民共和国国家发展和改革委员会</w:t>
      </w:r>
      <w:r>
        <w:rPr>
          <w:rFonts w:hint="eastAsia" w:ascii="宋体" w:hAnsi="宋体" w:eastAsia="宋体" w:cs="宋体"/>
          <w:b w:val="0"/>
          <w:color w:val="000000" w:themeColor="text1"/>
          <w:spacing w:val="-8"/>
          <w:sz w:val="24"/>
          <w:szCs w:val="24"/>
          <w:lang w:eastAsia="en-US"/>
          <w14:textFill>
            <w14:solidFill>
              <w14:schemeClr w14:val="tx1"/>
            </w14:solidFill>
          </w14:textFill>
        </w:rPr>
        <w:fldChar w:fldCharType="end"/>
      </w:r>
      <w:r>
        <w:rPr>
          <w:rFonts w:hint="eastAsia" w:ascii="宋体" w:hAnsi="宋体" w:eastAsia="宋体" w:cs="宋体"/>
          <w:b w:val="0"/>
          <w:color w:val="000000" w:themeColor="text1"/>
          <w:spacing w:val="-8"/>
          <w:sz w:val="24"/>
          <w:szCs w:val="24"/>
          <w:lang w:eastAsia="en-US"/>
          <w14:textFill>
            <w14:solidFill>
              <w14:schemeClr w14:val="tx1"/>
            </w14:solidFill>
          </w14:textFill>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pStyle w:val="10"/>
        <w:kinsoku/>
        <w:wordWrap w:val="0"/>
        <w:spacing w:line="360" w:lineRule="auto"/>
        <w:ind w:firstLine="448" w:firstLineChars="200"/>
        <w:jc w:val="both"/>
        <w:rPr>
          <w:rFonts w:hint="eastAsia" w:ascii="宋体" w:hAnsi="宋体" w:eastAsia="宋体" w:cs="宋体"/>
          <w:color w:val="000000" w:themeColor="text1"/>
          <w:spacing w:val="-8"/>
          <w:sz w:val="24"/>
          <w:szCs w:val="24"/>
          <w14:textFill>
            <w14:solidFill>
              <w14:schemeClr w14:val="tx1"/>
            </w14:solidFill>
          </w14:textFill>
        </w:rPr>
      </w:pPr>
      <w:r>
        <w:rPr>
          <w:rFonts w:hint="eastAsia" w:ascii="宋体" w:hAnsi="宋体" w:eastAsia="宋体" w:cs="宋体"/>
          <w:color w:val="000000" w:themeColor="text1"/>
          <w:spacing w:val="-8"/>
          <w:sz w:val="24"/>
          <w:szCs w:val="24"/>
          <w:lang w:eastAsia="zh-CN"/>
          <w14:textFill>
            <w14:solidFill>
              <w14:schemeClr w14:val="tx1"/>
            </w14:solidFill>
          </w14:textFill>
        </w:rPr>
        <w:t>4</w:t>
      </w:r>
      <w:r>
        <w:rPr>
          <w:rFonts w:hint="eastAsia" w:ascii="宋体" w:hAnsi="宋体" w:eastAsia="宋体" w:cs="宋体"/>
          <w:color w:val="000000" w:themeColor="text1"/>
          <w:spacing w:val="-8"/>
          <w:sz w:val="24"/>
          <w:szCs w:val="24"/>
          <w14:textFill>
            <w14:solidFill>
              <w14:schemeClr w14:val="tx1"/>
            </w14:solidFill>
          </w14:textFill>
        </w:rPr>
        <w:t>.3.2</w:t>
      </w:r>
      <w:r>
        <w:rPr>
          <w:rFonts w:hint="eastAsia" w:ascii="宋体" w:hAnsi="宋体" w:eastAsia="宋体" w:cs="宋体"/>
          <w:color w:val="000000" w:themeColor="text1"/>
          <w:spacing w:val="-8"/>
          <w:sz w:val="24"/>
          <w:szCs w:val="24"/>
          <w:lang w:eastAsia="zh-CN"/>
          <w14:textFill>
            <w14:solidFill>
              <w14:schemeClr w14:val="tx1"/>
            </w14:solidFill>
          </w14:textFill>
        </w:rPr>
        <w:t xml:space="preserve"> </w:t>
      </w:r>
      <w:r>
        <w:rPr>
          <w:rFonts w:hint="eastAsia" w:ascii="宋体" w:hAnsi="宋体" w:eastAsia="宋体" w:cs="宋体"/>
          <w:color w:val="000000" w:themeColor="text1"/>
          <w:spacing w:val="-8"/>
          <w:sz w:val="24"/>
          <w:szCs w:val="24"/>
          <w14:textFill>
            <w14:solidFill>
              <w14:schemeClr w14:val="tx1"/>
            </w14:solidFill>
          </w14:textFill>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pPr>
        <w:pStyle w:val="10"/>
        <w:kinsoku/>
        <w:wordWrap w:val="0"/>
        <w:spacing w:line="360" w:lineRule="auto"/>
        <w:ind w:firstLine="448" w:firstLineChars="200"/>
        <w:jc w:val="both"/>
        <w:rPr>
          <w:rFonts w:hint="eastAsia" w:ascii="宋体" w:hAnsi="宋体" w:eastAsia="宋体" w:cs="宋体"/>
          <w:color w:val="000000" w:themeColor="text1"/>
          <w:spacing w:val="-8"/>
          <w:sz w:val="24"/>
          <w:szCs w:val="24"/>
          <w14:textFill>
            <w14:solidFill>
              <w14:schemeClr w14:val="tx1"/>
            </w14:solidFill>
          </w14:textFill>
        </w:rPr>
      </w:pPr>
      <w:r>
        <w:rPr>
          <w:rFonts w:hint="eastAsia" w:ascii="宋体" w:hAnsi="宋体" w:eastAsia="宋体" w:cs="宋体"/>
          <w:color w:val="000000" w:themeColor="text1"/>
          <w:spacing w:val="-8"/>
          <w:sz w:val="24"/>
          <w:szCs w:val="24"/>
          <w:lang w:eastAsia="zh-CN"/>
          <w14:textFill>
            <w14:solidFill>
              <w14:schemeClr w14:val="tx1"/>
            </w14:solidFill>
          </w14:textFill>
        </w:rPr>
        <w:t>4</w:t>
      </w:r>
      <w:r>
        <w:rPr>
          <w:rFonts w:hint="eastAsia" w:ascii="宋体" w:hAnsi="宋体" w:eastAsia="宋体" w:cs="宋体"/>
          <w:color w:val="000000" w:themeColor="text1"/>
          <w:spacing w:val="-8"/>
          <w:sz w:val="24"/>
          <w:szCs w:val="24"/>
          <w14:textFill>
            <w14:solidFill>
              <w14:schemeClr w14:val="tx1"/>
            </w14:solidFill>
          </w14:textFill>
        </w:rPr>
        <w:t>.3.3</w:t>
      </w:r>
      <w:r>
        <w:rPr>
          <w:rFonts w:hint="eastAsia" w:ascii="宋体" w:hAnsi="宋体" w:eastAsia="宋体" w:cs="宋体"/>
          <w:color w:val="000000" w:themeColor="text1"/>
          <w:spacing w:val="-8"/>
          <w:sz w:val="24"/>
          <w:szCs w:val="24"/>
          <w:lang w:eastAsia="zh-CN"/>
          <w14:textFill>
            <w14:solidFill>
              <w14:schemeClr w14:val="tx1"/>
            </w14:solidFill>
          </w14:textFill>
        </w:rPr>
        <w:t xml:space="preserve"> </w:t>
      </w:r>
      <w:r>
        <w:rPr>
          <w:rFonts w:hint="eastAsia" w:ascii="宋体" w:hAnsi="宋体" w:eastAsia="宋体" w:cs="宋体"/>
          <w:color w:val="000000" w:themeColor="text1"/>
          <w:spacing w:val="-8"/>
          <w:sz w:val="24"/>
          <w:szCs w:val="24"/>
          <w14:textFill>
            <w14:solidFill>
              <w14:schemeClr w14:val="tx1"/>
            </w14:solidFill>
          </w14:textFill>
        </w:rPr>
        <w:t>如本项目采购产品属于实施政府强制采购品目清单范围的节能产品，则投标人所报产品必须获得国家确定的认证机构出具的、处于有效期之内的节能产品认证证书，</w:t>
      </w:r>
      <w:r>
        <w:rPr>
          <w:rFonts w:hint="eastAsia" w:ascii="宋体" w:hAnsi="宋体" w:eastAsia="宋体" w:cs="宋体"/>
          <w:b/>
          <w:bCs/>
          <w:color w:val="000000" w:themeColor="text1"/>
          <w:spacing w:val="-8"/>
          <w:sz w:val="24"/>
          <w:szCs w:val="24"/>
          <w14:textFill>
            <w14:solidFill>
              <w14:schemeClr w14:val="tx1"/>
            </w14:solidFill>
          </w14:textFill>
        </w:rPr>
        <w:t>否则投标无效；</w:t>
      </w:r>
    </w:p>
    <w:p>
      <w:pPr>
        <w:pStyle w:val="10"/>
        <w:kinsoku/>
        <w:wordWrap w:val="0"/>
        <w:spacing w:line="360" w:lineRule="auto"/>
        <w:ind w:firstLine="448" w:firstLineChars="200"/>
        <w:jc w:val="both"/>
        <w:rPr>
          <w:rFonts w:hint="eastAsia" w:ascii="宋体" w:hAnsi="宋体" w:eastAsia="宋体" w:cs="宋体"/>
          <w:color w:val="000000" w:themeColor="text1"/>
          <w:spacing w:val="-8"/>
          <w:sz w:val="24"/>
          <w:szCs w:val="24"/>
          <w14:textFill>
            <w14:solidFill>
              <w14:schemeClr w14:val="tx1"/>
            </w14:solidFill>
          </w14:textFill>
        </w:rPr>
      </w:pPr>
      <w:r>
        <w:rPr>
          <w:rFonts w:hint="eastAsia" w:ascii="宋体" w:hAnsi="宋体" w:eastAsia="宋体" w:cs="宋体"/>
          <w:color w:val="000000" w:themeColor="text1"/>
          <w:spacing w:val="-8"/>
          <w:sz w:val="24"/>
          <w:szCs w:val="24"/>
          <w:lang w:eastAsia="zh-CN"/>
          <w14:textFill>
            <w14:solidFill>
              <w14:schemeClr w14:val="tx1"/>
            </w14:solidFill>
          </w14:textFill>
        </w:rPr>
        <w:t>4</w:t>
      </w:r>
      <w:r>
        <w:rPr>
          <w:rFonts w:hint="eastAsia" w:ascii="宋体" w:hAnsi="宋体" w:eastAsia="宋体" w:cs="宋体"/>
          <w:color w:val="000000" w:themeColor="text1"/>
          <w:spacing w:val="-8"/>
          <w:sz w:val="24"/>
          <w:szCs w:val="24"/>
          <w14:textFill>
            <w14:solidFill>
              <w14:schemeClr w14:val="tx1"/>
            </w14:solidFill>
          </w14:textFill>
        </w:rPr>
        <w:t>.3.4</w:t>
      </w:r>
      <w:r>
        <w:rPr>
          <w:rFonts w:hint="eastAsia" w:ascii="宋体" w:hAnsi="宋体" w:eastAsia="宋体" w:cs="宋体"/>
          <w:color w:val="000000" w:themeColor="text1"/>
          <w:spacing w:val="-8"/>
          <w:sz w:val="24"/>
          <w:szCs w:val="24"/>
          <w:lang w:eastAsia="zh-CN"/>
          <w14:textFill>
            <w14:solidFill>
              <w14:schemeClr w14:val="tx1"/>
            </w14:solidFill>
          </w14:textFill>
        </w:rPr>
        <w:t xml:space="preserve"> </w:t>
      </w:r>
      <w:r>
        <w:rPr>
          <w:rFonts w:hint="eastAsia" w:ascii="宋体" w:hAnsi="宋体" w:eastAsia="宋体" w:cs="宋体"/>
          <w:color w:val="000000" w:themeColor="text1"/>
          <w:spacing w:val="-8"/>
          <w:sz w:val="24"/>
          <w:szCs w:val="24"/>
          <w14:textFill>
            <w14:solidFill>
              <w14:schemeClr w14:val="tx1"/>
            </w14:solidFill>
          </w14:textFill>
        </w:rPr>
        <w:t>非政府强制采购的节能产品或环境标志产品，依据品目清单和认证证书实施政府优先采购。优先采购的具体规定见第四章《</w:t>
      </w:r>
      <w:r>
        <w:rPr>
          <w:rFonts w:hint="eastAsia" w:ascii="宋体" w:hAnsi="宋体" w:eastAsia="宋体" w:cs="宋体"/>
          <w:color w:val="000000" w:themeColor="text1"/>
          <w:spacing w:val="-8"/>
          <w:sz w:val="24"/>
          <w:szCs w:val="24"/>
          <w:lang w:eastAsia="zh-CN"/>
          <w14:textFill>
            <w14:solidFill>
              <w14:schemeClr w14:val="tx1"/>
            </w14:solidFill>
          </w14:textFill>
        </w:rPr>
        <w:t>开、</w:t>
      </w:r>
      <w:r>
        <w:rPr>
          <w:rFonts w:hint="eastAsia" w:ascii="宋体" w:hAnsi="宋体" w:eastAsia="宋体" w:cs="宋体"/>
          <w:color w:val="000000" w:themeColor="text1"/>
          <w:spacing w:val="-8"/>
          <w:sz w:val="24"/>
          <w:szCs w:val="24"/>
          <w14:textFill>
            <w14:solidFill>
              <w14:schemeClr w14:val="tx1"/>
            </w14:solidFill>
          </w14:textFill>
        </w:rPr>
        <w:t>评标程序、评标方法和评标标准》（如涉及）。</w:t>
      </w:r>
    </w:p>
    <w:p>
      <w:pPr>
        <w:pStyle w:val="10"/>
        <w:kinsoku/>
        <w:wordWrap w:val="0"/>
        <w:spacing w:line="360" w:lineRule="auto"/>
        <w:ind w:firstLine="448" w:firstLineChars="200"/>
        <w:jc w:val="both"/>
        <w:rPr>
          <w:rFonts w:hint="eastAsia" w:ascii="宋体" w:hAnsi="宋体" w:eastAsia="宋体" w:cs="宋体"/>
          <w:color w:val="000000" w:themeColor="text1"/>
          <w:spacing w:val="-8"/>
          <w:sz w:val="24"/>
          <w:szCs w:val="24"/>
          <w14:textFill>
            <w14:solidFill>
              <w14:schemeClr w14:val="tx1"/>
            </w14:solidFill>
          </w14:textFill>
        </w:rPr>
      </w:pPr>
      <w:r>
        <w:rPr>
          <w:rFonts w:hint="eastAsia" w:ascii="宋体" w:hAnsi="宋体" w:eastAsia="宋体" w:cs="宋体"/>
          <w:color w:val="000000" w:themeColor="text1"/>
          <w:spacing w:val="-8"/>
          <w:sz w:val="24"/>
          <w:szCs w:val="24"/>
          <w:lang w:eastAsia="zh-CN"/>
          <w14:textFill>
            <w14:solidFill>
              <w14:schemeClr w14:val="tx1"/>
            </w14:solidFill>
          </w14:textFill>
        </w:rPr>
        <w:t>4</w:t>
      </w:r>
      <w:r>
        <w:rPr>
          <w:rFonts w:hint="eastAsia" w:ascii="宋体" w:hAnsi="宋体" w:eastAsia="宋体" w:cs="宋体"/>
          <w:color w:val="000000" w:themeColor="text1"/>
          <w:spacing w:val="-8"/>
          <w:sz w:val="24"/>
          <w:szCs w:val="24"/>
          <w14:textFill>
            <w14:solidFill>
              <w14:schemeClr w14:val="tx1"/>
            </w14:solidFill>
          </w14:textFill>
        </w:rPr>
        <w:t>.4</w:t>
      </w:r>
      <w:r>
        <w:rPr>
          <w:rFonts w:hint="eastAsia" w:ascii="宋体" w:hAnsi="宋体" w:eastAsia="宋体" w:cs="宋体"/>
          <w:color w:val="000000" w:themeColor="text1"/>
          <w:spacing w:val="-8"/>
          <w:sz w:val="24"/>
          <w:szCs w:val="24"/>
          <w:lang w:eastAsia="zh-CN"/>
          <w14:textFill>
            <w14:solidFill>
              <w14:schemeClr w14:val="tx1"/>
            </w14:solidFill>
          </w14:textFill>
        </w:rPr>
        <w:t xml:space="preserve"> </w:t>
      </w:r>
      <w:r>
        <w:rPr>
          <w:rFonts w:hint="eastAsia" w:ascii="宋体" w:hAnsi="宋体" w:eastAsia="宋体" w:cs="宋体"/>
          <w:color w:val="000000" w:themeColor="text1"/>
          <w:spacing w:val="-8"/>
          <w:sz w:val="24"/>
          <w:szCs w:val="24"/>
          <w14:textFill>
            <w14:solidFill>
              <w14:schemeClr w14:val="tx1"/>
            </w14:solidFill>
          </w14:textFill>
        </w:rPr>
        <w:t>正版软件</w:t>
      </w:r>
    </w:p>
    <w:p>
      <w:pPr>
        <w:pStyle w:val="10"/>
        <w:kinsoku/>
        <w:wordWrap w:val="0"/>
        <w:spacing w:line="360" w:lineRule="auto"/>
        <w:ind w:firstLine="448" w:firstLineChars="200"/>
        <w:jc w:val="both"/>
        <w:rPr>
          <w:rFonts w:hint="eastAsia" w:ascii="宋体" w:hAnsi="宋体" w:eastAsia="宋体" w:cs="宋体"/>
          <w:color w:val="000000" w:themeColor="text1"/>
          <w:spacing w:val="-8"/>
          <w:sz w:val="24"/>
          <w:szCs w:val="24"/>
          <w14:textFill>
            <w14:solidFill>
              <w14:schemeClr w14:val="tx1"/>
            </w14:solidFill>
          </w14:textFill>
        </w:rPr>
      </w:pPr>
      <w:r>
        <w:rPr>
          <w:rFonts w:hint="eastAsia" w:ascii="宋体" w:hAnsi="宋体" w:eastAsia="宋体" w:cs="宋体"/>
          <w:color w:val="000000" w:themeColor="text1"/>
          <w:spacing w:val="-8"/>
          <w:sz w:val="24"/>
          <w:szCs w:val="24"/>
          <w:lang w:eastAsia="zh-CN"/>
          <w14:textFill>
            <w14:solidFill>
              <w14:schemeClr w14:val="tx1"/>
            </w14:solidFill>
          </w14:textFill>
        </w:rPr>
        <w:t>4</w:t>
      </w:r>
      <w:r>
        <w:rPr>
          <w:rFonts w:hint="eastAsia" w:ascii="宋体" w:hAnsi="宋体" w:eastAsia="宋体" w:cs="宋体"/>
          <w:color w:val="000000" w:themeColor="text1"/>
          <w:spacing w:val="-8"/>
          <w:sz w:val="24"/>
          <w:szCs w:val="24"/>
          <w14:textFill>
            <w14:solidFill>
              <w14:schemeClr w14:val="tx1"/>
            </w14:solidFill>
          </w14:textFill>
        </w:rPr>
        <w:t>.4.1</w:t>
      </w:r>
      <w:r>
        <w:rPr>
          <w:rFonts w:hint="eastAsia" w:ascii="宋体" w:hAnsi="宋体" w:eastAsia="宋体" w:cs="宋体"/>
          <w:color w:val="000000" w:themeColor="text1"/>
          <w:spacing w:val="-8"/>
          <w:sz w:val="24"/>
          <w:szCs w:val="24"/>
          <w:lang w:eastAsia="zh-CN"/>
          <w14:textFill>
            <w14:solidFill>
              <w14:schemeClr w14:val="tx1"/>
            </w14:solidFill>
          </w14:textFill>
        </w:rPr>
        <w:t xml:space="preserve"> </w:t>
      </w:r>
      <w:r>
        <w:rPr>
          <w:rFonts w:hint="eastAsia" w:ascii="宋体" w:hAnsi="宋体" w:eastAsia="宋体" w:cs="宋体"/>
          <w:color w:val="000000" w:themeColor="text1"/>
          <w:spacing w:val="-8"/>
          <w:sz w:val="24"/>
          <w:szCs w:val="24"/>
          <w14:textFill>
            <w14:solidFill>
              <w14:schemeClr w14:val="tx1"/>
            </w14:solidFill>
          </w14:textFill>
        </w:rPr>
        <w:t>依据《财政部</w:t>
      </w:r>
      <w:r>
        <w:rPr>
          <w:rFonts w:hint="eastAsia" w:ascii="宋体" w:hAnsi="宋体" w:eastAsia="宋体" w:cs="宋体"/>
          <w:color w:val="000000" w:themeColor="text1"/>
          <w:spacing w:val="-8"/>
          <w:sz w:val="24"/>
          <w:szCs w:val="24"/>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HYPERLINK "https://www.baidu.com/link?url=pV2gqlWQVIfLHb2GO1RMJVp24ETQ1a_TiqQ-2CHpcULsECvXubLhLHJTcTJbIedy&amp;wd=&amp;eqid=88c7d5f9006c2d6b0000000265780e74" \t "https://www.baidu.com/_blank"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spacing w:val="-8"/>
          <w:sz w:val="24"/>
          <w:szCs w:val="24"/>
          <w14:textFill>
            <w14:solidFill>
              <w14:schemeClr w14:val="tx1"/>
            </w14:solidFill>
          </w14:textFill>
        </w:rPr>
        <w:t>中华人民共和国国家发展和改革委员会</w:t>
      </w:r>
      <w:r>
        <w:rPr>
          <w:rFonts w:hint="eastAsia" w:ascii="宋体" w:hAnsi="宋体" w:eastAsia="宋体" w:cs="宋体"/>
          <w:color w:val="000000" w:themeColor="text1"/>
          <w:spacing w:val="-8"/>
          <w:sz w:val="24"/>
          <w:szCs w:val="24"/>
          <w14:textFill>
            <w14:solidFill>
              <w14:schemeClr w14:val="tx1"/>
            </w14:solidFill>
          </w14:textFill>
        </w:rPr>
        <w:fldChar w:fldCharType="end"/>
      </w:r>
      <w:r>
        <w:rPr>
          <w:rFonts w:hint="eastAsia" w:ascii="宋体" w:hAnsi="宋体" w:eastAsia="宋体" w:cs="宋体"/>
          <w:color w:val="000000" w:themeColor="text1"/>
          <w:spacing w:val="-8"/>
          <w:sz w:val="24"/>
          <w:szCs w:val="24"/>
          <w:lang w:eastAsia="zh-CN"/>
          <w14:textFill>
            <w14:solidFill>
              <w14:schemeClr w14:val="tx1"/>
            </w14:solidFill>
          </w14:textFill>
        </w:rPr>
        <w:t>、</w:t>
      </w:r>
      <w:r>
        <w:rPr>
          <w:rFonts w:hint="eastAsia" w:ascii="宋体" w:hAnsi="宋体" w:eastAsia="宋体" w:cs="宋体"/>
          <w:color w:val="000000" w:themeColor="text1"/>
          <w:spacing w:val="-8"/>
          <w:sz w:val="24"/>
          <w:szCs w:val="24"/>
          <w14:textFill>
            <w14:solidFill>
              <w14:schemeClr w14:val="tx1"/>
            </w14:solidFill>
          </w14:textFill>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15629.11/1102）并通过国家产品认证的产品。财政部、</w:t>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HYPERLINK "https://www.baidu.com/link?url=pV2gqlWQVIfLHb2GO1RMJVp24ETQ1a_TiqQ-2CHpcULsECvXubLhLHJTcTJbIedy&amp;wd=&amp;eqid=88c7d5f9006c2d6b0000000265780e74" \t "https://www.baidu.com/_blank"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spacing w:val="-8"/>
          <w:sz w:val="24"/>
          <w:szCs w:val="24"/>
          <w14:textFill>
            <w14:solidFill>
              <w14:schemeClr w14:val="tx1"/>
            </w14:solidFill>
          </w14:textFill>
        </w:rPr>
        <w:t>中华人民共和国国家发展和改革委员会</w:t>
      </w:r>
      <w:r>
        <w:rPr>
          <w:rFonts w:hint="eastAsia" w:ascii="宋体" w:hAnsi="宋体" w:eastAsia="宋体" w:cs="宋体"/>
          <w:color w:val="000000" w:themeColor="text1"/>
          <w:spacing w:val="-8"/>
          <w:sz w:val="24"/>
          <w:szCs w:val="24"/>
          <w14:textFill>
            <w14:solidFill>
              <w14:schemeClr w14:val="tx1"/>
            </w14:solidFill>
          </w14:textFill>
        </w:rPr>
        <w:fldChar w:fldCharType="end"/>
      </w:r>
      <w:r>
        <w:rPr>
          <w:rFonts w:hint="eastAsia" w:ascii="宋体" w:hAnsi="宋体" w:eastAsia="宋体" w:cs="宋体"/>
          <w:color w:val="000000" w:themeColor="text1"/>
          <w:spacing w:val="-8"/>
          <w:sz w:val="24"/>
          <w:szCs w:val="24"/>
          <w14:textFill>
            <w14:solidFill>
              <w14:schemeClr w14:val="tx1"/>
            </w14:solidFill>
          </w14:textFill>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HYPERLINK "https://www.baidu.com/link?url=pV2gqlWQVIfLHb2GO1RMJVp24ETQ1a_TiqQ-2CHpcULsECvXubLhLHJTcTJbIedy&amp;wd=&amp;eqid=88c7d5f9006c2d6b0000000265780e74" \t "https://www.baidu.com/_blank"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spacing w:val="-8"/>
          <w:sz w:val="24"/>
          <w:szCs w:val="24"/>
          <w14:textFill>
            <w14:solidFill>
              <w14:schemeClr w14:val="tx1"/>
            </w14:solidFill>
          </w14:textFill>
        </w:rPr>
        <w:t>中华人民共和国国家发展和改革委员会</w:t>
      </w:r>
      <w:r>
        <w:rPr>
          <w:rFonts w:hint="eastAsia" w:ascii="宋体" w:hAnsi="宋体" w:eastAsia="宋体" w:cs="宋体"/>
          <w:color w:val="000000" w:themeColor="text1"/>
          <w:spacing w:val="-8"/>
          <w:sz w:val="24"/>
          <w:szCs w:val="24"/>
          <w14:textFill>
            <w14:solidFill>
              <w14:schemeClr w14:val="tx1"/>
            </w14:solidFill>
          </w14:textFill>
        </w:rPr>
        <w:fldChar w:fldCharType="end"/>
      </w:r>
      <w:r>
        <w:rPr>
          <w:rFonts w:hint="eastAsia" w:ascii="宋体" w:hAnsi="宋体" w:eastAsia="宋体" w:cs="宋体"/>
          <w:color w:val="000000" w:themeColor="text1"/>
          <w:spacing w:val="-8"/>
          <w:sz w:val="24"/>
          <w:szCs w:val="24"/>
          <w14:textFill>
            <w14:solidFill>
              <w14:schemeClr w14:val="tx1"/>
            </w14:solidFill>
          </w14:textFill>
        </w:rPr>
        <w:t>、信息产业部以文件形式确定、公布并适时调整。</w:t>
      </w:r>
    </w:p>
    <w:p>
      <w:pPr>
        <w:pStyle w:val="10"/>
        <w:kinsoku/>
        <w:wordWrap w:val="0"/>
        <w:spacing w:line="360" w:lineRule="auto"/>
        <w:ind w:firstLine="468"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4</w:t>
      </w:r>
      <w:r>
        <w:rPr>
          <w:rFonts w:hint="eastAsia" w:ascii="宋体" w:hAnsi="宋体" w:eastAsia="宋体" w:cs="宋体"/>
          <w:color w:val="000000" w:themeColor="text1"/>
          <w:spacing w:val="-3"/>
          <w:sz w:val="24"/>
          <w:szCs w:val="24"/>
          <w14:textFill>
            <w14:solidFill>
              <w14:schemeClr w14:val="tx1"/>
            </w14:solidFill>
          </w14:textFill>
        </w:rPr>
        <w:t>.4.2</w:t>
      </w:r>
      <w:r>
        <w:rPr>
          <w:rFonts w:hint="eastAsia" w:ascii="宋体" w:hAnsi="宋体" w:eastAsia="宋体" w:cs="宋体"/>
          <w:color w:val="000000" w:themeColor="text1"/>
          <w:spacing w:val="-3"/>
          <w:sz w:val="24"/>
          <w:szCs w:val="24"/>
          <w:lang w:eastAsia="zh-CN"/>
          <w14:textFill>
            <w14:solidFill>
              <w14:schemeClr w14:val="tx1"/>
            </w14:solidFill>
          </w14:textFill>
        </w:rPr>
        <w:t xml:space="preserve"> </w:t>
      </w:r>
      <w:r>
        <w:rPr>
          <w:rFonts w:hint="eastAsia" w:ascii="宋体" w:hAnsi="宋体" w:eastAsia="宋体" w:cs="宋体"/>
          <w:color w:val="000000" w:themeColor="text1"/>
          <w:spacing w:val="-3"/>
          <w:sz w:val="24"/>
          <w:szCs w:val="24"/>
          <w14:textFill>
            <w14:solidFill>
              <w14:schemeClr w14:val="tx1"/>
            </w14:solidFill>
          </w14:textFill>
        </w:rPr>
        <w:t>各级政府部门在购置计算机办公设备时，必须采购预装正版操作系统</w:t>
      </w:r>
    </w:p>
    <w:p>
      <w:pPr>
        <w:pStyle w:val="10"/>
        <w:kinsoku/>
        <w:wordWrap w:val="0"/>
        <w:spacing w:line="360" w:lineRule="auto"/>
        <w:ind w:firstLine="444"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9"/>
          <w:sz w:val="24"/>
          <w:szCs w:val="24"/>
          <w14:textFill>
            <w14:solidFill>
              <w14:schemeClr w14:val="tx1"/>
            </w14:solidFill>
          </w14:textFill>
        </w:rPr>
        <w:t>软件的计算机产品，相关规定依据《国家版权局、信息产业</w:t>
      </w:r>
      <w:r>
        <w:rPr>
          <w:rFonts w:hint="eastAsia" w:ascii="宋体" w:hAnsi="宋体" w:eastAsia="宋体" w:cs="宋体"/>
          <w:color w:val="000000" w:themeColor="text1"/>
          <w:spacing w:val="-10"/>
          <w:sz w:val="24"/>
          <w:szCs w:val="24"/>
          <w14:textFill>
            <w14:solidFill>
              <w14:schemeClr w14:val="tx1"/>
            </w14:solidFill>
          </w14:textFill>
        </w:rPr>
        <w:t>部、财政</w:t>
      </w:r>
      <w:r>
        <w:rPr>
          <w:rFonts w:hint="eastAsia" w:ascii="宋体" w:hAnsi="宋体" w:eastAsia="宋体" w:cs="宋体"/>
          <w:color w:val="000000" w:themeColor="text1"/>
          <w:spacing w:val="-4"/>
          <w:sz w:val="24"/>
          <w:szCs w:val="24"/>
          <w14:textFill>
            <w14:solidFill>
              <w14:schemeClr w14:val="tx1"/>
            </w14:solidFill>
          </w14:textFill>
        </w:rPr>
        <w:t>部、国务院机关事务管理局关于政府部门购置计算机办公设备必须采</w:t>
      </w:r>
      <w:r>
        <w:rPr>
          <w:rFonts w:hint="eastAsia" w:ascii="宋体" w:hAnsi="宋体" w:eastAsia="宋体" w:cs="宋体"/>
          <w:color w:val="000000" w:themeColor="text1"/>
          <w:spacing w:val="-3"/>
          <w:sz w:val="24"/>
          <w:szCs w:val="24"/>
          <w14:textFill>
            <w14:solidFill>
              <w14:schemeClr w14:val="tx1"/>
            </w14:solidFill>
          </w14:textFill>
        </w:rPr>
        <w:t>购已预装正版操作系统软件产品的通知》（国权联〔200</w:t>
      </w:r>
      <w:r>
        <w:rPr>
          <w:rFonts w:hint="eastAsia" w:ascii="宋体" w:hAnsi="宋体" w:eastAsia="宋体" w:cs="宋体"/>
          <w:color w:val="000000" w:themeColor="text1"/>
          <w:spacing w:val="-4"/>
          <w:sz w:val="24"/>
          <w:szCs w:val="24"/>
          <w14:textFill>
            <w14:solidFill>
              <w14:schemeClr w14:val="tx1"/>
            </w14:solidFill>
          </w14:textFill>
        </w:rPr>
        <w:t>6〕1号）、</w:t>
      </w:r>
      <w:r>
        <w:rPr>
          <w:rFonts w:hint="eastAsia" w:ascii="宋体" w:hAnsi="宋体" w:eastAsia="宋体" w:cs="宋体"/>
          <w:color w:val="000000" w:themeColor="text1"/>
          <w:sz w:val="24"/>
          <w:szCs w:val="24"/>
          <w14:textFill>
            <w14:solidFill>
              <w14:schemeClr w14:val="tx1"/>
            </w14:solidFill>
          </w14:textFill>
        </w:rPr>
        <w:t>《国务院办公厅关于进一步做好政府机关使用正版</w:t>
      </w:r>
      <w:r>
        <w:rPr>
          <w:rFonts w:hint="eastAsia" w:ascii="宋体" w:hAnsi="宋体" w:eastAsia="宋体" w:cs="宋体"/>
          <w:color w:val="000000" w:themeColor="text1"/>
          <w:spacing w:val="-1"/>
          <w:sz w:val="24"/>
          <w:szCs w:val="24"/>
          <w14:textFill>
            <w14:solidFill>
              <w14:schemeClr w14:val="tx1"/>
            </w14:solidFill>
          </w14:textFill>
        </w:rPr>
        <w:t>软件工作的通知》</w:t>
      </w:r>
      <w:r>
        <w:rPr>
          <w:rFonts w:hint="eastAsia" w:ascii="宋体" w:hAnsi="宋体" w:eastAsia="宋体" w:cs="宋体"/>
          <w:color w:val="000000" w:themeColor="text1"/>
          <w:spacing w:val="-3"/>
          <w:sz w:val="24"/>
          <w:szCs w:val="24"/>
          <w14:textFill>
            <w14:solidFill>
              <w14:schemeClr w14:val="tx1"/>
            </w14:solidFill>
          </w14:textFill>
        </w:rPr>
        <w:t>（国办发〔2010〕47号）、《财政部关于进一步做好政府机关使用</w:t>
      </w:r>
      <w:r>
        <w:rPr>
          <w:rFonts w:hint="eastAsia" w:ascii="宋体" w:hAnsi="宋体" w:eastAsia="宋体" w:cs="宋体"/>
          <w:color w:val="000000" w:themeColor="text1"/>
          <w:spacing w:val="-6"/>
          <w:sz w:val="24"/>
          <w:szCs w:val="24"/>
          <w14:textFill>
            <w14:solidFill>
              <w14:schemeClr w14:val="tx1"/>
            </w14:solidFill>
          </w14:textFill>
        </w:rPr>
        <w:t>正版软件工作的通知》（财预〔2010〕536号）。</w:t>
      </w:r>
    </w:p>
    <w:p>
      <w:pPr>
        <w:pStyle w:val="10"/>
        <w:kinsoku/>
        <w:wordWrap w:val="0"/>
        <w:spacing w:line="360" w:lineRule="auto"/>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.5</w:t>
      </w:r>
      <w:r>
        <w:rPr>
          <w:rFonts w:hint="eastAsia" w:ascii="宋体" w:hAnsi="宋体" w:eastAsia="宋体" w:cs="宋体"/>
          <w:color w:val="000000" w:themeColor="text1"/>
          <w:sz w:val="24"/>
          <w:szCs w:val="24"/>
          <w:lang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网络安全专用产品</w:t>
      </w:r>
    </w:p>
    <w:p>
      <w:pPr>
        <w:pStyle w:val="10"/>
        <w:kinsoku/>
        <w:wordWrap w:val="0"/>
        <w:spacing w:line="360" w:lineRule="auto"/>
        <w:ind w:firstLine="476"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lang w:eastAsia="zh-CN"/>
          <w14:textFill>
            <w14:solidFill>
              <w14:schemeClr w14:val="tx1"/>
            </w14:solidFill>
          </w14:textFill>
        </w:rPr>
        <w:t>4</w:t>
      </w:r>
      <w:r>
        <w:rPr>
          <w:rFonts w:hint="eastAsia" w:ascii="宋体" w:hAnsi="宋体" w:eastAsia="宋体" w:cs="宋体"/>
          <w:color w:val="000000" w:themeColor="text1"/>
          <w:spacing w:val="-1"/>
          <w:sz w:val="24"/>
          <w:szCs w:val="24"/>
          <w14:textFill>
            <w14:solidFill>
              <w14:schemeClr w14:val="tx1"/>
            </w14:solidFill>
          </w14:textFill>
        </w:rPr>
        <w:t>.5.1</w:t>
      </w:r>
      <w:r>
        <w:rPr>
          <w:rFonts w:hint="eastAsia" w:ascii="宋体" w:hAnsi="宋体" w:eastAsia="宋体" w:cs="宋体"/>
          <w:color w:val="000000" w:themeColor="text1"/>
          <w:spacing w:val="-1"/>
          <w:sz w:val="24"/>
          <w:szCs w:val="24"/>
          <w:lang w:eastAsia="zh-CN"/>
          <w14:textFill>
            <w14:solidFill>
              <w14:schemeClr w14:val="tx1"/>
            </w14:solidFill>
          </w14:textFill>
        </w:rPr>
        <w:t xml:space="preserve"> </w:t>
      </w:r>
      <w:r>
        <w:rPr>
          <w:rFonts w:hint="eastAsia" w:ascii="宋体" w:hAnsi="宋体" w:eastAsia="宋体" w:cs="宋体"/>
          <w:color w:val="000000" w:themeColor="text1"/>
          <w:spacing w:val="-1"/>
          <w:sz w:val="24"/>
          <w:szCs w:val="24"/>
          <w14:textFill>
            <w14:solidFill>
              <w14:schemeClr w14:val="tx1"/>
            </w14:solidFill>
          </w14:textFill>
        </w:rPr>
        <w:t>所投产品属于列入《网络关键设备和网络安全专用产品目录》的网络</w:t>
      </w:r>
      <w:r>
        <w:rPr>
          <w:rFonts w:hint="eastAsia" w:ascii="宋体" w:hAnsi="宋体" w:eastAsia="宋体" w:cs="宋体"/>
          <w:color w:val="000000" w:themeColor="text1"/>
          <w:spacing w:val="-2"/>
          <w:sz w:val="24"/>
          <w:szCs w:val="24"/>
          <w14:textFill>
            <w14:solidFill>
              <w14:schemeClr w14:val="tx1"/>
            </w14:solidFill>
          </w14:textFill>
        </w:rPr>
        <w:t>安全专用产品，应当在国家互联网信息办公室会同工业和信息化部、</w:t>
      </w:r>
      <w:r>
        <w:rPr>
          <w:rFonts w:hint="eastAsia" w:ascii="宋体" w:hAnsi="宋体" w:eastAsia="宋体" w:cs="宋体"/>
          <w:color w:val="000000" w:themeColor="text1"/>
          <w:spacing w:val="-4"/>
          <w:sz w:val="24"/>
          <w:szCs w:val="24"/>
          <w14:textFill>
            <w14:solidFill>
              <w14:schemeClr w14:val="tx1"/>
            </w14:solidFill>
          </w14:textFill>
        </w:rPr>
        <w:t>公安部、国家认证认可监督管理委员会统一公布和更新</w:t>
      </w:r>
      <w:r>
        <w:rPr>
          <w:rFonts w:hint="eastAsia" w:ascii="宋体" w:hAnsi="宋体" w:eastAsia="宋体" w:cs="宋体"/>
          <w:color w:val="000000" w:themeColor="text1"/>
          <w:spacing w:val="-5"/>
          <w:sz w:val="24"/>
          <w:szCs w:val="24"/>
          <w14:textFill>
            <w14:solidFill>
              <w14:schemeClr w14:val="tx1"/>
            </w14:solidFill>
          </w14:textFill>
        </w:rPr>
        <w:t>的符合要求的</w:t>
      </w:r>
      <w:r>
        <w:rPr>
          <w:rFonts w:hint="eastAsia" w:ascii="宋体" w:hAnsi="宋体" w:eastAsia="宋体" w:cs="宋体"/>
          <w:color w:val="000000" w:themeColor="text1"/>
          <w:spacing w:val="-4"/>
          <w:sz w:val="24"/>
          <w:szCs w:val="24"/>
          <w14:textFill>
            <w14:solidFill>
              <w14:schemeClr w14:val="tx1"/>
            </w14:solidFill>
          </w14:textFill>
        </w:rPr>
        <w:t>网络关键设备和网络安全专用产品清单中。</w:t>
      </w:r>
    </w:p>
    <w:p>
      <w:pPr>
        <w:pStyle w:val="10"/>
        <w:kinsoku/>
        <w:wordWrap w:val="0"/>
        <w:spacing w:line="360" w:lineRule="auto"/>
        <w:ind w:firstLine="488"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lang w:eastAsia="zh-CN"/>
          <w14:textFill>
            <w14:solidFill>
              <w14:schemeClr w14:val="tx1"/>
            </w14:solidFill>
          </w14:textFill>
        </w:rPr>
        <w:t>4</w:t>
      </w:r>
      <w:r>
        <w:rPr>
          <w:rFonts w:hint="eastAsia" w:ascii="宋体" w:hAnsi="宋体" w:eastAsia="宋体" w:cs="宋体"/>
          <w:color w:val="000000" w:themeColor="text1"/>
          <w:spacing w:val="2"/>
          <w:sz w:val="24"/>
          <w:szCs w:val="24"/>
          <w14:textFill>
            <w14:solidFill>
              <w14:schemeClr w14:val="tx1"/>
            </w14:solidFill>
          </w14:textFill>
        </w:rPr>
        <w:t>.</w:t>
      </w:r>
      <w:r>
        <w:rPr>
          <w:rFonts w:hint="eastAsia" w:ascii="宋体" w:hAnsi="宋体" w:eastAsia="宋体" w:cs="宋体"/>
          <w:color w:val="000000" w:themeColor="text1"/>
          <w:spacing w:val="2"/>
          <w:sz w:val="24"/>
          <w:szCs w:val="24"/>
          <w:lang w:eastAsia="zh-CN"/>
          <w14:textFill>
            <w14:solidFill>
              <w14:schemeClr w14:val="tx1"/>
            </w14:solidFill>
          </w14:textFill>
        </w:rPr>
        <w:t xml:space="preserve">6 </w:t>
      </w:r>
      <w:r>
        <w:rPr>
          <w:rFonts w:hint="eastAsia" w:ascii="宋体" w:hAnsi="宋体" w:eastAsia="宋体" w:cs="宋体"/>
          <w:color w:val="000000" w:themeColor="text1"/>
          <w:spacing w:val="2"/>
          <w:sz w:val="24"/>
          <w:szCs w:val="24"/>
          <w14:textFill>
            <w14:solidFill>
              <w14:schemeClr w14:val="tx1"/>
            </w14:solidFill>
          </w14:textFill>
        </w:rPr>
        <w:t>采购需求标准</w:t>
      </w:r>
    </w:p>
    <w:p>
      <w:pPr>
        <w:pStyle w:val="10"/>
        <w:kinsoku/>
        <w:wordWrap w:val="0"/>
        <w:spacing w:line="360" w:lineRule="auto"/>
        <w:ind w:firstLine="488"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lang w:eastAsia="zh-CN"/>
          <w14:textFill>
            <w14:solidFill>
              <w14:schemeClr w14:val="tx1"/>
            </w14:solidFill>
          </w14:textFill>
        </w:rPr>
        <w:t>4</w:t>
      </w:r>
      <w:r>
        <w:rPr>
          <w:rFonts w:hint="eastAsia" w:ascii="宋体" w:hAnsi="宋体" w:eastAsia="宋体" w:cs="宋体"/>
          <w:color w:val="000000" w:themeColor="text1"/>
          <w:spacing w:val="2"/>
          <w:sz w:val="24"/>
          <w:szCs w:val="24"/>
          <w14:textFill>
            <w14:solidFill>
              <w14:schemeClr w14:val="tx1"/>
            </w14:solidFill>
          </w14:textFill>
        </w:rPr>
        <w:t>.</w:t>
      </w:r>
      <w:r>
        <w:rPr>
          <w:rFonts w:hint="eastAsia" w:ascii="宋体" w:hAnsi="宋体" w:eastAsia="宋体" w:cs="宋体"/>
          <w:color w:val="000000" w:themeColor="text1"/>
          <w:spacing w:val="2"/>
          <w:sz w:val="24"/>
          <w:szCs w:val="24"/>
          <w:lang w:eastAsia="zh-CN"/>
          <w14:textFill>
            <w14:solidFill>
              <w14:schemeClr w14:val="tx1"/>
            </w14:solidFill>
          </w14:textFill>
        </w:rPr>
        <w:t>6</w:t>
      </w:r>
      <w:r>
        <w:rPr>
          <w:rFonts w:hint="eastAsia" w:ascii="宋体" w:hAnsi="宋体" w:eastAsia="宋体" w:cs="宋体"/>
          <w:color w:val="000000" w:themeColor="text1"/>
          <w:spacing w:val="2"/>
          <w:sz w:val="24"/>
          <w:szCs w:val="24"/>
          <w14:textFill>
            <w14:solidFill>
              <w14:schemeClr w14:val="tx1"/>
            </w14:solidFill>
          </w14:textFill>
        </w:rPr>
        <w:t>.1</w:t>
      </w:r>
      <w:r>
        <w:rPr>
          <w:rFonts w:hint="eastAsia" w:ascii="宋体" w:hAnsi="宋体" w:eastAsia="宋体" w:cs="宋体"/>
          <w:color w:val="000000" w:themeColor="text1"/>
          <w:spacing w:val="2"/>
          <w:sz w:val="24"/>
          <w:szCs w:val="24"/>
          <w:lang w:eastAsia="zh-CN"/>
          <w14:textFill>
            <w14:solidFill>
              <w14:schemeClr w14:val="tx1"/>
            </w14:solidFill>
          </w14:textFill>
        </w:rPr>
        <w:t xml:space="preserve"> </w:t>
      </w:r>
      <w:r>
        <w:rPr>
          <w:rFonts w:hint="eastAsia" w:ascii="宋体" w:hAnsi="宋体" w:eastAsia="宋体" w:cs="宋体"/>
          <w:color w:val="000000" w:themeColor="text1"/>
          <w:spacing w:val="2"/>
          <w:sz w:val="24"/>
          <w:szCs w:val="24"/>
          <w14:textFill>
            <w14:solidFill>
              <w14:schemeClr w14:val="tx1"/>
            </w14:solidFill>
          </w14:textFill>
        </w:rPr>
        <w:t>商品包装、快递包装政府采购需求标准（试行）</w:t>
      </w:r>
      <w:r>
        <w:rPr>
          <w:rFonts w:hint="eastAsia" w:ascii="宋体" w:hAnsi="宋体" w:eastAsia="宋体" w:cs="宋体"/>
          <w:color w:val="000000" w:themeColor="text1"/>
          <w:spacing w:val="-12"/>
          <w:sz w:val="24"/>
          <w:szCs w:val="24"/>
          <w14:textFill>
            <w14:solidFill>
              <w14:schemeClr w14:val="tx1"/>
            </w14:solidFill>
          </w14:textFill>
        </w:rPr>
        <w:t>为助力打好污染防治攻坚战，推广使用绿色包装，根据财政部关于印发《商品包装政府采购需求标准（试行）》、《快递包装政府采购需求</w:t>
      </w:r>
      <w:r>
        <w:rPr>
          <w:rFonts w:hint="eastAsia" w:ascii="宋体" w:hAnsi="宋体" w:eastAsia="宋体" w:cs="宋体"/>
          <w:color w:val="000000" w:themeColor="text1"/>
          <w:spacing w:val="-3"/>
          <w:sz w:val="24"/>
          <w:szCs w:val="24"/>
          <w14:textFill>
            <w14:solidFill>
              <w14:schemeClr w14:val="tx1"/>
            </w14:solidFill>
          </w14:textFill>
        </w:rPr>
        <w:t>标准（试行）》的通知（财办库〔2020〕1</w:t>
      </w:r>
      <w:r>
        <w:rPr>
          <w:rFonts w:hint="eastAsia" w:ascii="宋体" w:hAnsi="宋体" w:eastAsia="宋体" w:cs="宋体"/>
          <w:color w:val="000000" w:themeColor="text1"/>
          <w:spacing w:val="-4"/>
          <w:sz w:val="24"/>
          <w:szCs w:val="24"/>
          <w14:textFill>
            <w14:solidFill>
              <w14:schemeClr w14:val="tx1"/>
            </w14:solidFill>
          </w14:textFill>
        </w:rPr>
        <w:t>23号</w:t>
      </w:r>
      <w:r>
        <w:rPr>
          <w:rFonts w:hint="eastAsia" w:ascii="宋体" w:hAnsi="宋体" w:eastAsia="宋体" w:cs="宋体"/>
          <w:color w:val="000000" w:themeColor="text1"/>
          <w:spacing w:val="-28"/>
          <w:sz w:val="24"/>
          <w:szCs w:val="24"/>
          <w14:textFill>
            <w14:solidFill>
              <w14:schemeClr w14:val="tx1"/>
            </w14:solidFill>
          </w14:textFill>
        </w:rPr>
        <w:t>），</w:t>
      </w:r>
      <w:r>
        <w:rPr>
          <w:rFonts w:hint="eastAsia" w:ascii="宋体" w:hAnsi="宋体" w:eastAsia="宋体" w:cs="宋体"/>
          <w:color w:val="000000" w:themeColor="text1"/>
          <w:spacing w:val="-4"/>
          <w:sz w:val="24"/>
          <w:szCs w:val="24"/>
          <w14:textFill>
            <w14:solidFill>
              <w14:schemeClr w14:val="tx1"/>
            </w14:solidFill>
          </w14:textFill>
        </w:rPr>
        <w:t>本项目如涉及商</w:t>
      </w:r>
      <w:r>
        <w:rPr>
          <w:rFonts w:hint="eastAsia" w:ascii="宋体" w:hAnsi="宋体" w:eastAsia="宋体" w:cs="宋体"/>
          <w:color w:val="000000" w:themeColor="text1"/>
          <w:spacing w:val="-6"/>
          <w:sz w:val="24"/>
          <w:szCs w:val="24"/>
          <w14:textFill>
            <w14:solidFill>
              <w14:schemeClr w14:val="tx1"/>
            </w14:solidFill>
          </w14:textFill>
        </w:rPr>
        <w:t>品包装和快递包装的，则其具体要求见第</w:t>
      </w:r>
      <w:r>
        <w:rPr>
          <w:rFonts w:hint="eastAsia" w:ascii="宋体" w:hAnsi="宋体" w:eastAsia="宋体" w:cs="宋体"/>
          <w:color w:val="000000" w:themeColor="text1"/>
          <w:spacing w:val="-6"/>
          <w:sz w:val="24"/>
          <w:szCs w:val="24"/>
          <w:lang w:eastAsia="zh-CN"/>
          <w14:textFill>
            <w14:solidFill>
              <w14:schemeClr w14:val="tx1"/>
            </w14:solidFill>
          </w14:textFill>
        </w:rPr>
        <w:t>二</w:t>
      </w:r>
      <w:r>
        <w:rPr>
          <w:rFonts w:hint="eastAsia" w:ascii="宋体" w:hAnsi="宋体" w:eastAsia="宋体" w:cs="宋体"/>
          <w:color w:val="000000" w:themeColor="text1"/>
          <w:spacing w:val="-6"/>
          <w:sz w:val="24"/>
          <w:szCs w:val="24"/>
          <w14:textFill>
            <w14:solidFill>
              <w14:schemeClr w14:val="tx1"/>
            </w14:solidFill>
          </w14:textFill>
        </w:rPr>
        <w:t>章《采购需求》。</w:t>
      </w:r>
    </w:p>
    <w:p>
      <w:pPr>
        <w:pStyle w:val="10"/>
        <w:kinsoku/>
        <w:wordWrap w:val="0"/>
        <w:spacing w:line="360" w:lineRule="auto"/>
        <w:ind w:firstLine="432" w:firstLineChars="200"/>
        <w:jc w:val="both"/>
        <w:rPr>
          <w:rFonts w:hint="eastAsia" w:ascii="宋体" w:hAnsi="宋体" w:eastAsia="宋体" w:cs="宋体"/>
          <w:color w:val="000000" w:themeColor="text1"/>
          <w:spacing w:val="-12"/>
          <w:sz w:val="24"/>
          <w:szCs w:val="24"/>
          <w14:textFill>
            <w14:solidFill>
              <w14:schemeClr w14:val="tx1"/>
            </w14:solidFill>
          </w14:textFill>
        </w:rPr>
      </w:pPr>
      <w:r>
        <w:rPr>
          <w:rFonts w:hint="eastAsia" w:ascii="宋体" w:hAnsi="宋体" w:eastAsia="宋体" w:cs="宋体"/>
          <w:color w:val="000000" w:themeColor="text1"/>
          <w:spacing w:val="-12"/>
          <w:sz w:val="24"/>
          <w:szCs w:val="24"/>
          <w:lang w:eastAsia="zh-CN"/>
          <w14:textFill>
            <w14:solidFill>
              <w14:schemeClr w14:val="tx1"/>
            </w14:solidFill>
          </w14:textFill>
        </w:rPr>
        <w:t>4</w:t>
      </w:r>
      <w:r>
        <w:rPr>
          <w:rFonts w:hint="eastAsia" w:ascii="宋体" w:hAnsi="宋体" w:eastAsia="宋体" w:cs="宋体"/>
          <w:color w:val="000000" w:themeColor="text1"/>
          <w:spacing w:val="-12"/>
          <w:sz w:val="24"/>
          <w:szCs w:val="24"/>
          <w14:textFill>
            <w14:solidFill>
              <w14:schemeClr w14:val="tx1"/>
            </w14:solidFill>
          </w14:textFill>
        </w:rPr>
        <w:t>.</w:t>
      </w:r>
      <w:r>
        <w:rPr>
          <w:rFonts w:hint="eastAsia" w:ascii="宋体" w:hAnsi="宋体" w:eastAsia="宋体" w:cs="宋体"/>
          <w:color w:val="000000" w:themeColor="text1"/>
          <w:spacing w:val="-12"/>
          <w:sz w:val="24"/>
          <w:szCs w:val="24"/>
          <w:lang w:eastAsia="zh-CN"/>
          <w14:textFill>
            <w14:solidFill>
              <w14:schemeClr w14:val="tx1"/>
            </w14:solidFill>
          </w14:textFill>
        </w:rPr>
        <w:t>6</w:t>
      </w:r>
      <w:r>
        <w:rPr>
          <w:rFonts w:hint="eastAsia" w:ascii="宋体" w:hAnsi="宋体" w:eastAsia="宋体" w:cs="宋体"/>
          <w:color w:val="000000" w:themeColor="text1"/>
          <w:spacing w:val="-12"/>
          <w:sz w:val="24"/>
          <w:szCs w:val="24"/>
          <w14:textFill>
            <w14:solidFill>
              <w14:schemeClr w14:val="tx1"/>
            </w14:solidFill>
          </w14:textFill>
        </w:rPr>
        <w:t>.2</w:t>
      </w:r>
      <w:r>
        <w:rPr>
          <w:rFonts w:hint="eastAsia" w:ascii="宋体" w:hAnsi="宋体" w:eastAsia="宋体" w:cs="宋体"/>
          <w:color w:val="000000" w:themeColor="text1"/>
          <w:spacing w:val="-12"/>
          <w:sz w:val="24"/>
          <w:szCs w:val="24"/>
          <w:lang w:eastAsia="zh-CN"/>
          <w14:textFill>
            <w14:solidFill>
              <w14:schemeClr w14:val="tx1"/>
            </w14:solidFill>
          </w14:textFill>
        </w:rPr>
        <w:t xml:space="preserve"> </w:t>
      </w:r>
      <w:r>
        <w:rPr>
          <w:rFonts w:hint="eastAsia" w:ascii="宋体" w:hAnsi="宋体" w:eastAsia="宋体" w:cs="宋体"/>
          <w:color w:val="000000" w:themeColor="text1"/>
          <w:spacing w:val="-12"/>
          <w:sz w:val="24"/>
          <w:szCs w:val="24"/>
          <w14:textFill>
            <w14:solidFill>
              <w14:schemeClr w14:val="tx1"/>
            </w14:solidFill>
          </w14:textFill>
        </w:rPr>
        <w:t>绿色数据中心政府采购需求标准（试行）</w:t>
      </w:r>
    </w:p>
    <w:p>
      <w:pPr>
        <w:pStyle w:val="10"/>
        <w:kinsoku/>
        <w:wordWrap w:val="0"/>
        <w:spacing w:line="360" w:lineRule="auto"/>
        <w:ind w:firstLine="432" w:firstLineChars="200"/>
        <w:jc w:val="both"/>
        <w:rPr>
          <w:rFonts w:hint="eastAsia" w:ascii="宋体" w:hAnsi="宋体" w:eastAsia="宋体" w:cs="宋体"/>
          <w:color w:val="000000" w:themeColor="text1"/>
          <w:spacing w:val="-12"/>
          <w:sz w:val="24"/>
          <w:szCs w:val="24"/>
          <w14:textFill>
            <w14:solidFill>
              <w14:schemeClr w14:val="tx1"/>
            </w14:solidFill>
          </w14:textFill>
        </w:rPr>
      </w:pPr>
      <w:r>
        <w:rPr>
          <w:rFonts w:hint="eastAsia" w:ascii="宋体" w:hAnsi="宋体" w:eastAsia="宋体" w:cs="宋体"/>
          <w:color w:val="000000" w:themeColor="text1"/>
          <w:spacing w:val="-12"/>
          <w:sz w:val="24"/>
          <w:szCs w:val="24"/>
          <w14:textFill>
            <w14:solidFill>
              <w14:schemeClr w14:val="tx1"/>
            </w14:solidFill>
          </w14:textFill>
        </w:rPr>
        <w:t>为加快数据中心绿色转型，根据财政部</w:t>
      </w:r>
      <w:r>
        <w:rPr>
          <w:rFonts w:hint="eastAsia" w:ascii="宋体" w:hAnsi="宋体" w:eastAsia="宋体" w:cs="宋体"/>
          <w:color w:val="000000" w:themeColor="text1"/>
          <w:spacing w:val="-12"/>
          <w:sz w:val="24"/>
          <w:szCs w:val="24"/>
          <w:lang w:eastAsia="zh-CN"/>
          <w14:textFill>
            <w14:solidFill>
              <w14:schemeClr w14:val="tx1"/>
            </w14:solidFill>
          </w14:textFill>
        </w:rPr>
        <w:t>、</w:t>
      </w:r>
      <w:r>
        <w:rPr>
          <w:rFonts w:hint="eastAsia" w:ascii="宋体" w:hAnsi="宋体" w:eastAsia="宋体" w:cs="宋体"/>
          <w:color w:val="000000" w:themeColor="text1"/>
          <w:spacing w:val="-12"/>
          <w:sz w:val="24"/>
          <w:szCs w:val="24"/>
          <w14:textFill>
            <w14:solidFill>
              <w14:schemeClr w14:val="tx1"/>
            </w14:solidFill>
          </w14:textFill>
        </w:rPr>
        <w:t>生态环境部</w:t>
      </w:r>
      <w:r>
        <w:rPr>
          <w:rFonts w:hint="eastAsia" w:ascii="宋体" w:hAnsi="宋体" w:eastAsia="宋体" w:cs="宋体"/>
          <w:color w:val="000000" w:themeColor="text1"/>
          <w:spacing w:val="-12"/>
          <w:sz w:val="24"/>
          <w:szCs w:val="24"/>
          <w:lang w:eastAsia="zh-CN"/>
          <w14:textFill>
            <w14:solidFill>
              <w14:schemeClr w14:val="tx1"/>
            </w14:solidFill>
          </w14:textFill>
        </w:rPr>
        <w:t>、</w:t>
      </w:r>
      <w:r>
        <w:rPr>
          <w:rFonts w:hint="eastAsia" w:ascii="宋体" w:hAnsi="宋体" w:eastAsia="宋体" w:cs="宋体"/>
          <w:color w:val="000000" w:themeColor="text1"/>
          <w:spacing w:val="-12"/>
          <w:sz w:val="24"/>
          <w:szCs w:val="24"/>
          <w14:textFill>
            <w14:solidFill>
              <w14:schemeClr w14:val="tx1"/>
            </w14:solidFill>
          </w14:textFill>
        </w:rPr>
        <w:t>工业和信息化部关于印发《绿色数据中心政府采购需求标准（试行）》的通知（财库〔2023〕7号），本项目如涉及绿色数据中心，则具体要求见第</w:t>
      </w:r>
      <w:r>
        <w:rPr>
          <w:rFonts w:hint="eastAsia" w:ascii="宋体" w:hAnsi="宋体" w:eastAsia="宋体" w:cs="宋体"/>
          <w:color w:val="000000" w:themeColor="text1"/>
          <w:spacing w:val="-12"/>
          <w:sz w:val="24"/>
          <w:szCs w:val="24"/>
          <w:lang w:eastAsia="zh-CN"/>
          <w14:textFill>
            <w14:solidFill>
              <w14:schemeClr w14:val="tx1"/>
            </w14:solidFill>
          </w14:textFill>
        </w:rPr>
        <w:t>二</w:t>
      </w:r>
      <w:r>
        <w:rPr>
          <w:rFonts w:hint="eastAsia" w:ascii="宋体" w:hAnsi="宋体" w:eastAsia="宋体" w:cs="宋体"/>
          <w:color w:val="000000" w:themeColor="text1"/>
          <w:spacing w:val="-12"/>
          <w:sz w:val="24"/>
          <w:szCs w:val="24"/>
          <w14:textFill>
            <w14:solidFill>
              <w14:schemeClr w14:val="tx1"/>
            </w14:solidFill>
          </w14:textFill>
        </w:rPr>
        <w:t>章《采购需求》。</w:t>
      </w:r>
    </w:p>
    <w:p>
      <w:pPr>
        <w:pStyle w:val="10"/>
        <w:kinsoku/>
        <w:wordWrap w:val="0"/>
        <w:spacing w:line="360" w:lineRule="auto"/>
        <w:ind w:firstLine="474"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pacing w:val="-2"/>
          <w:sz w:val="24"/>
          <w:szCs w:val="24"/>
          <w:lang w:eastAsia="zh-CN"/>
          <w14:textFill>
            <w14:solidFill>
              <w14:schemeClr w14:val="tx1"/>
            </w14:solidFill>
          </w14:textFill>
        </w:rPr>
        <w:t>5.投标</w:t>
      </w:r>
      <w:r>
        <w:rPr>
          <w:rFonts w:hint="eastAsia" w:ascii="宋体" w:hAnsi="宋体" w:eastAsia="宋体" w:cs="宋体"/>
          <w:b/>
          <w:bCs/>
          <w:color w:val="000000" w:themeColor="text1"/>
          <w:spacing w:val="-2"/>
          <w:sz w:val="24"/>
          <w:szCs w:val="24"/>
          <w14:textFill>
            <w14:solidFill>
              <w14:schemeClr w14:val="tx1"/>
            </w14:solidFill>
          </w14:textFill>
        </w:rPr>
        <w:t>费用</w:t>
      </w:r>
    </w:p>
    <w:p>
      <w:pPr>
        <w:pStyle w:val="10"/>
        <w:kinsoku/>
        <w:wordWrap w:val="0"/>
        <w:spacing w:line="360" w:lineRule="auto"/>
        <w:ind w:firstLine="464"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4"/>
          <w:sz w:val="24"/>
          <w:szCs w:val="24"/>
          <w:lang w:eastAsia="zh-CN"/>
          <w14:textFill>
            <w14:solidFill>
              <w14:schemeClr w14:val="tx1"/>
            </w14:solidFill>
          </w14:textFill>
        </w:rPr>
        <w:t>投标人</w:t>
      </w:r>
      <w:r>
        <w:rPr>
          <w:rFonts w:hint="eastAsia" w:ascii="宋体" w:hAnsi="宋体" w:eastAsia="宋体" w:cs="宋体"/>
          <w:color w:val="000000" w:themeColor="text1"/>
          <w:spacing w:val="-4"/>
          <w:sz w:val="24"/>
          <w:szCs w:val="24"/>
          <w14:textFill>
            <w14:solidFill>
              <w14:schemeClr w14:val="tx1"/>
            </w14:solidFill>
          </w14:textFill>
        </w:rPr>
        <w:t>应自行承担所有与准备和</w:t>
      </w:r>
      <w:r>
        <w:rPr>
          <w:rFonts w:hint="eastAsia" w:ascii="宋体" w:hAnsi="宋体" w:eastAsia="宋体" w:cs="宋体"/>
          <w:color w:val="000000" w:themeColor="text1"/>
          <w:spacing w:val="-4"/>
          <w:sz w:val="24"/>
          <w:szCs w:val="24"/>
          <w:lang w:eastAsia="zh-CN"/>
          <w14:textFill>
            <w14:solidFill>
              <w14:schemeClr w14:val="tx1"/>
            </w14:solidFill>
          </w14:textFill>
        </w:rPr>
        <w:t>招标</w:t>
      </w:r>
      <w:r>
        <w:rPr>
          <w:rFonts w:hint="eastAsia" w:ascii="宋体" w:hAnsi="宋体" w:eastAsia="宋体" w:cs="宋体"/>
          <w:color w:val="000000" w:themeColor="text1"/>
          <w:spacing w:val="-4"/>
          <w:sz w:val="24"/>
          <w:szCs w:val="24"/>
          <w14:textFill>
            <w14:solidFill>
              <w14:schemeClr w14:val="tx1"/>
            </w14:solidFill>
          </w14:textFill>
        </w:rPr>
        <w:t>有关的费用</w:t>
      </w:r>
      <w:r>
        <w:rPr>
          <w:rFonts w:hint="eastAsia" w:ascii="宋体" w:hAnsi="宋体" w:eastAsia="宋体" w:cs="宋体"/>
          <w:color w:val="000000" w:themeColor="text1"/>
          <w:spacing w:val="-5"/>
          <w:sz w:val="24"/>
          <w:szCs w:val="24"/>
          <w14:textFill>
            <w14:solidFill>
              <w14:schemeClr w14:val="tx1"/>
            </w14:solidFill>
          </w14:textFill>
        </w:rPr>
        <w:t>，无论</w:t>
      </w:r>
      <w:r>
        <w:rPr>
          <w:rFonts w:hint="eastAsia" w:ascii="宋体" w:hAnsi="宋体" w:eastAsia="宋体" w:cs="宋体"/>
          <w:color w:val="000000" w:themeColor="text1"/>
          <w:spacing w:val="-5"/>
          <w:sz w:val="24"/>
          <w:szCs w:val="24"/>
          <w:lang w:eastAsia="zh-CN"/>
          <w14:textFill>
            <w14:solidFill>
              <w14:schemeClr w14:val="tx1"/>
            </w14:solidFill>
          </w14:textFill>
        </w:rPr>
        <w:t>招标</w:t>
      </w:r>
      <w:r>
        <w:rPr>
          <w:rFonts w:hint="eastAsia" w:ascii="宋体" w:hAnsi="宋体" w:eastAsia="宋体" w:cs="宋体"/>
          <w:color w:val="000000" w:themeColor="text1"/>
          <w:spacing w:val="-5"/>
          <w:sz w:val="24"/>
          <w:szCs w:val="24"/>
          <w14:textFill>
            <w14:solidFill>
              <w14:schemeClr w14:val="tx1"/>
            </w14:solidFill>
          </w14:textFill>
        </w:rPr>
        <w:t>的结果如何，</w:t>
      </w:r>
      <w:r>
        <w:rPr>
          <w:rFonts w:hint="eastAsia" w:ascii="宋体" w:hAnsi="宋体" w:eastAsia="宋体" w:cs="宋体"/>
          <w:color w:val="000000" w:themeColor="text1"/>
          <w:spacing w:val="-1"/>
          <w:sz w:val="24"/>
          <w:szCs w:val="24"/>
          <w14:textFill>
            <w14:solidFill>
              <w14:schemeClr w14:val="tx1"/>
            </w14:solidFill>
          </w14:textFill>
        </w:rPr>
        <w:t>采购人或采购代理机构在任何情况下均无承担</w:t>
      </w:r>
      <w:r>
        <w:rPr>
          <w:rFonts w:hint="eastAsia" w:ascii="宋体" w:hAnsi="宋体" w:eastAsia="宋体" w:cs="宋体"/>
          <w:color w:val="000000" w:themeColor="text1"/>
          <w:spacing w:val="-2"/>
          <w:sz w:val="24"/>
          <w:szCs w:val="24"/>
          <w14:textFill>
            <w14:solidFill>
              <w14:schemeClr w14:val="tx1"/>
            </w14:solidFill>
          </w14:textFill>
        </w:rPr>
        <w:t>这些费用的义务和责任。</w:t>
      </w:r>
    </w:p>
    <w:p>
      <w:pPr>
        <w:kinsoku/>
        <w:wordWrap w:val="0"/>
        <w:spacing w:line="360" w:lineRule="auto"/>
        <w:ind w:firstLine="466" w:firstLineChars="200"/>
        <w:jc w:val="both"/>
        <w:rPr>
          <w:rFonts w:hint="eastAsia" w:ascii="宋体" w:hAnsi="宋体" w:eastAsia="宋体" w:cs="宋体"/>
          <w:b/>
          <w:bCs/>
          <w:color w:val="000000" w:themeColor="text1"/>
          <w:spacing w:val="-4"/>
          <w:sz w:val="24"/>
          <w:szCs w:val="24"/>
          <w:lang w:eastAsia="zh-CN"/>
          <w14:textFill>
            <w14:solidFill>
              <w14:schemeClr w14:val="tx1"/>
            </w14:solidFill>
          </w14:textFill>
        </w:rPr>
      </w:pPr>
      <w:r>
        <w:rPr>
          <w:rFonts w:hint="eastAsia" w:ascii="宋体" w:hAnsi="宋体" w:eastAsia="宋体" w:cs="宋体"/>
          <w:b/>
          <w:bCs/>
          <w:color w:val="000000" w:themeColor="text1"/>
          <w:spacing w:val="-4"/>
          <w:sz w:val="24"/>
          <w:szCs w:val="24"/>
          <w:lang w:eastAsia="zh-CN"/>
          <w14:textFill>
            <w14:solidFill>
              <w14:schemeClr w14:val="tx1"/>
            </w14:solidFill>
          </w14:textFill>
        </w:rPr>
        <w:t>6.采购范围及适用法律</w:t>
      </w:r>
    </w:p>
    <w:p>
      <w:pPr>
        <w:kinsoku/>
        <w:wordWrap w:val="0"/>
        <w:spacing w:line="360" w:lineRule="auto"/>
        <w:ind w:firstLine="567"/>
        <w:jc w:val="both"/>
        <w:rPr>
          <w:rFonts w:hint="eastAsia" w:ascii="宋体" w:hAnsi="宋体" w:eastAsia="宋体" w:cs="宋体"/>
          <w:color w:val="000000" w:themeColor="text1"/>
          <w:spacing w:val="-4"/>
          <w:sz w:val="24"/>
          <w:szCs w:val="24"/>
          <w:lang w:eastAsia="zh-CN"/>
          <w14:textFill>
            <w14:solidFill>
              <w14:schemeClr w14:val="tx1"/>
            </w14:solidFill>
          </w14:textFill>
        </w:rPr>
      </w:pPr>
      <w:r>
        <w:rPr>
          <w:rFonts w:hint="eastAsia" w:ascii="宋体" w:hAnsi="宋体" w:eastAsia="宋体" w:cs="宋体"/>
          <w:color w:val="000000" w:themeColor="text1"/>
          <w:spacing w:val="-4"/>
          <w:sz w:val="24"/>
          <w:szCs w:val="24"/>
          <w:lang w:eastAsia="zh-CN"/>
          <w14:textFill>
            <w14:solidFill>
              <w14:schemeClr w14:val="tx1"/>
            </w14:solidFill>
          </w14:textFill>
        </w:rPr>
        <w:t>6.1 本次招标适用的法律、法规为《中华人民共和国政府采购法》《中华人民共和国政府采购法实施条例》《政府采购货物和服务招标投标管理办法》《中华人民共和国民法典》以及其他相关政府采购法律法规。</w:t>
      </w:r>
    </w:p>
    <w:p>
      <w:pPr>
        <w:kinsoku/>
        <w:wordWrap w:val="0"/>
        <w:spacing w:line="360" w:lineRule="auto"/>
        <w:ind w:firstLine="567"/>
        <w:jc w:val="both"/>
        <w:rPr>
          <w:rFonts w:hint="eastAsia" w:ascii="宋体" w:hAnsi="宋体" w:eastAsia="宋体" w:cs="宋体"/>
          <w:color w:val="000000" w:themeColor="text1"/>
          <w:spacing w:val="-2"/>
          <w:sz w:val="24"/>
          <w:szCs w:val="24"/>
          <w:lang w:eastAsia="zh-CN"/>
          <w14:textFill>
            <w14:solidFill>
              <w14:schemeClr w14:val="tx1"/>
            </w14:solidFill>
          </w14:textFill>
        </w:rPr>
      </w:pPr>
      <w:r>
        <w:rPr>
          <w:rFonts w:hint="eastAsia" w:ascii="宋体" w:hAnsi="宋体" w:eastAsia="宋体" w:cs="宋体"/>
          <w:color w:val="000000" w:themeColor="text1"/>
          <w:spacing w:val="-4"/>
          <w:sz w:val="24"/>
          <w:szCs w:val="24"/>
          <w:lang w:eastAsia="zh-CN"/>
          <w14:textFill>
            <w14:solidFill>
              <w14:schemeClr w14:val="tx1"/>
            </w14:solidFill>
          </w14:textFill>
        </w:rPr>
        <w:t>6.2 “监督管理部门”是指</w:t>
      </w:r>
      <w:r>
        <w:rPr>
          <w:rFonts w:hint="eastAsia" w:ascii="宋体" w:hAnsi="宋体" w:eastAsia="宋体" w:cs="宋体"/>
          <w:color w:val="000000" w:themeColor="text1"/>
          <w:spacing w:val="-2"/>
          <w:sz w:val="24"/>
          <w:szCs w:val="24"/>
          <w:u w:val="single"/>
          <w:lang w:eastAsia="zh-CN"/>
          <w14:textFill>
            <w14:solidFill>
              <w14:schemeClr w14:val="tx1"/>
            </w14:solidFill>
          </w14:textFill>
        </w:rPr>
        <w:t>南阳市政府采购监督管理办公室</w:t>
      </w:r>
      <w:r>
        <w:rPr>
          <w:rFonts w:hint="eastAsia" w:ascii="宋体" w:hAnsi="宋体" w:eastAsia="宋体" w:cs="宋体"/>
          <w:color w:val="000000" w:themeColor="text1"/>
          <w:spacing w:val="-2"/>
          <w:sz w:val="24"/>
          <w:szCs w:val="24"/>
          <w:lang w:eastAsia="zh-CN"/>
          <w14:textFill>
            <w14:solidFill>
              <w14:schemeClr w14:val="tx1"/>
            </w14:solidFill>
          </w14:textFill>
        </w:rPr>
        <w:t>。</w:t>
      </w:r>
    </w:p>
    <w:p>
      <w:pPr>
        <w:kinsoku/>
        <w:wordWrap w:val="0"/>
        <w:spacing w:line="360" w:lineRule="auto"/>
        <w:ind w:firstLine="567"/>
        <w:jc w:val="both"/>
        <w:rPr>
          <w:rFonts w:hint="eastAsia" w:ascii="宋体" w:hAnsi="宋体" w:eastAsia="宋体" w:cs="宋体"/>
          <w:color w:val="000000" w:themeColor="text1"/>
          <w:spacing w:val="-2"/>
          <w:sz w:val="24"/>
          <w:szCs w:val="24"/>
          <w:lang w:eastAsia="zh-CN"/>
          <w14:textFill>
            <w14:solidFill>
              <w14:schemeClr w14:val="tx1"/>
            </w14:solidFill>
          </w14:textFill>
        </w:rPr>
      </w:pPr>
      <w:r>
        <w:rPr>
          <w:rFonts w:hint="eastAsia" w:ascii="宋体" w:hAnsi="宋体" w:eastAsia="宋体" w:cs="宋体"/>
          <w:color w:val="000000" w:themeColor="text1"/>
          <w:spacing w:val="-4"/>
          <w:sz w:val="24"/>
          <w:szCs w:val="24"/>
          <w:lang w:eastAsia="zh-CN"/>
          <w14:textFill>
            <w14:solidFill>
              <w14:schemeClr w14:val="tx1"/>
            </w14:solidFill>
          </w14:textFill>
        </w:rPr>
        <w:t>6.3 “货物”指投标人按招标文件规定，须向采购人提供的与本次招标相关的</w:t>
      </w:r>
      <w:r>
        <w:rPr>
          <w:rFonts w:hint="eastAsia" w:ascii="宋体" w:hAnsi="宋体" w:eastAsia="宋体" w:cs="宋体"/>
          <w:color w:val="000000" w:themeColor="text1"/>
          <w:spacing w:val="-2"/>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pacing w:val="-2"/>
          <w:sz w:val="24"/>
          <w:szCs w:val="24"/>
          <w:u w:val="single"/>
          <w:lang w:val="en-US" w:eastAsia="zh-CN"/>
          <w14:textFill>
            <w14:solidFill>
              <w14:schemeClr w14:val="tx1"/>
            </w14:solidFill>
          </w14:textFill>
        </w:rPr>
        <w:t>/</w:t>
      </w:r>
      <w:r>
        <w:rPr>
          <w:rFonts w:hint="eastAsia" w:ascii="宋体" w:hAnsi="宋体" w:eastAsia="宋体" w:cs="宋体"/>
          <w:color w:val="000000" w:themeColor="text1"/>
          <w:spacing w:val="-2"/>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pacing w:val="-2"/>
          <w:sz w:val="24"/>
          <w:szCs w:val="24"/>
          <w:lang w:eastAsia="zh-CN"/>
          <w14:textFill>
            <w14:solidFill>
              <w14:schemeClr w14:val="tx1"/>
            </w14:solidFill>
          </w14:textFill>
        </w:rPr>
        <w:t>。</w:t>
      </w:r>
    </w:p>
    <w:p>
      <w:pPr>
        <w:kinsoku/>
        <w:wordWrap w:val="0"/>
        <w:spacing w:line="360" w:lineRule="auto"/>
        <w:ind w:firstLine="567"/>
        <w:jc w:val="both"/>
        <w:rPr>
          <w:rFonts w:hint="eastAsia" w:ascii="宋体" w:hAnsi="宋体" w:eastAsia="宋体" w:cs="宋体"/>
          <w:color w:val="000000" w:themeColor="text1"/>
          <w:spacing w:val="-4"/>
          <w:sz w:val="24"/>
          <w:szCs w:val="24"/>
          <w:lang w:eastAsia="zh-CN"/>
          <w14:textFill>
            <w14:solidFill>
              <w14:schemeClr w14:val="tx1"/>
            </w14:solidFill>
          </w14:textFill>
        </w:rPr>
      </w:pPr>
      <w:r>
        <w:rPr>
          <w:rFonts w:hint="eastAsia" w:ascii="宋体" w:hAnsi="宋体" w:eastAsia="宋体" w:cs="宋体"/>
          <w:color w:val="000000" w:themeColor="text1"/>
          <w:spacing w:val="-4"/>
          <w:sz w:val="24"/>
          <w:szCs w:val="24"/>
          <w:lang w:eastAsia="zh-CN"/>
          <w14:textFill>
            <w14:solidFill>
              <w14:schemeClr w14:val="tx1"/>
            </w14:solidFill>
          </w14:textFill>
        </w:rPr>
        <w:t xml:space="preserve">6.4 “服务”指招标文件规定投标人应承担的 </w:t>
      </w:r>
      <w:r>
        <w:rPr>
          <w:rFonts w:hint="eastAsia" w:ascii="宋体" w:hAnsi="宋体" w:eastAsia="宋体" w:cs="宋体"/>
          <w:color w:val="000000" w:themeColor="text1"/>
          <w:spacing w:val="-4"/>
          <w:sz w:val="24"/>
          <w:szCs w:val="24"/>
          <w:u w:val="single"/>
          <w:lang w:val="en-US" w:eastAsia="zh-CN"/>
          <w14:textFill>
            <w14:solidFill>
              <w14:schemeClr w14:val="tx1"/>
            </w14:solidFill>
          </w14:textFill>
        </w:rPr>
        <w:t>技术、</w:t>
      </w:r>
      <w:r>
        <w:rPr>
          <w:rFonts w:hint="eastAsia" w:ascii="宋体" w:hAnsi="宋体" w:eastAsia="宋体" w:cs="宋体"/>
          <w:color w:val="000000" w:themeColor="text1"/>
          <w:spacing w:val="-2"/>
          <w:sz w:val="24"/>
          <w:szCs w:val="24"/>
          <w:u w:val="single"/>
          <w:lang w:eastAsia="zh-CN"/>
          <w14:textFill>
            <w14:solidFill>
              <w14:schemeClr w14:val="tx1"/>
            </w14:solidFill>
          </w14:textFill>
        </w:rPr>
        <w:t>编制</w:t>
      </w:r>
      <w:r>
        <w:rPr>
          <w:rFonts w:hint="eastAsia" w:ascii="宋体" w:hAnsi="宋体" w:eastAsia="宋体" w:cs="宋体"/>
          <w:color w:val="000000" w:themeColor="text1"/>
          <w:spacing w:val="-4"/>
          <w:sz w:val="24"/>
          <w:szCs w:val="24"/>
          <w:lang w:eastAsia="zh-CN"/>
          <w14:textFill>
            <w14:solidFill>
              <w14:schemeClr w14:val="tx1"/>
            </w14:solidFill>
          </w14:textFill>
        </w:rPr>
        <w:t>服务。</w:t>
      </w:r>
    </w:p>
    <w:p>
      <w:pPr>
        <w:pStyle w:val="35"/>
        <w:wordWrap w:val="0"/>
        <w:jc w:val="both"/>
        <w:rPr>
          <w:rFonts w:hint="eastAsia" w:ascii="宋体" w:hAnsi="宋体" w:eastAsia="宋体" w:cs="宋体"/>
          <w:color w:val="000000" w:themeColor="text1"/>
          <w:spacing w:val="-5"/>
          <w:sz w:val="28"/>
          <w:szCs w:val="28"/>
          <w14:textFill>
            <w14:solidFill>
              <w14:schemeClr w14:val="tx1"/>
            </w14:solidFill>
          </w14:textFill>
        </w:rPr>
      </w:pPr>
    </w:p>
    <w:p>
      <w:pPr>
        <w:pStyle w:val="10"/>
        <w:kinsoku/>
        <w:wordWrap w:val="0"/>
        <w:spacing w:before="92" w:line="360" w:lineRule="auto"/>
        <w:rPr>
          <w:rFonts w:hint="eastAsia" w:ascii="宋体" w:hAnsi="宋体" w:eastAsia="宋体" w:cs="宋体"/>
          <w:color w:val="000000" w:themeColor="text1"/>
          <w:spacing w:val="-5"/>
          <w:sz w:val="28"/>
          <w:szCs w:val="28"/>
          <w14:textFill>
            <w14:solidFill>
              <w14:schemeClr w14:val="tx1"/>
            </w14:solidFill>
          </w14:textFill>
        </w:rPr>
      </w:pPr>
    </w:p>
    <w:p>
      <w:pPr>
        <w:pStyle w:val="10"/>
        <w:kinsoku/>
        <w:wordWrap w:val="0"/>
        <w:spacing w:before="92" w:line="360" w:lineRule="auto"/>
        <w:rPr>
          <w:rFonts w:hint="eastAsia" w:ascii="宋体" w:hAnsi="宋体" w:eastAsia="宋体" w:cs="宋体"/>
          <w:color w:val="000000" w:themeColor="text1"/>
          <w:spacing w:val="-2"/>
          <w:sz w:val="24"/>
          <w:szCs w:val="24"/>
          <w:lang w:eastAsia="zh-CN"/>
          <w14:textFill>
            <w14:solidFill>
              <w14:schemeClr w14:val="tx1"/>
            </w14:solidFill>
          </w14:textFill>
        </w:rPr>
      </w:pPr>
      <w:r>
        <w:rPr>
          <w:rFonts w:hint="eastAsia" w:ascii="宋体" w:hAnsi="宋体" w:eastAsia="宋体" w:cs="宋体"/>
          <w:color w:val="000000" w:themeColor="text1"/>
          <w:spacing w:val="-5"/>
          <w:sz w:val="28"/>
          <w:szCs w:val="28"/>
          <w14:textFill>
            <w14:solidFill>
              <w14:schemeClr w14:val="tx1"/>
            </w14:solidFill>
          </w14:textFill>
        </w:rPr>
        <w:t>二</w:t>
      </w:r>
      <w:r>
        <w:rPr>
          <w:rFonts w:hint="eastAsia" w:ascii="宋体" w:hAnsi="宋体" w:eastAsia="宋体" w:cs="宋体"/>
          <w:color w:val="000000" w:themeColor="text1"/>
          <w:spacing w:val="5"/>
          <w:sz w:val="28"/>
          <w:szCs w:val="28"/>
          <w:lang w:eastAsia="zh-CN"/>
          <w14:textFill>
            <w14:solidFill>
              <w14:schemeClr w14:val="tx1"/>
            </w14:solidFill>
          </w14:textFill>
        </w:rPr>
        <w:t>、</w:t>
      </w:r>
      <w:r>
        <w:rPr>
          <w:rFonts w:hint="eastAsia" w:ascii="宋体" w:hAnsi="宋体" w:eastAsia="宋体" w:cs="宋体"/>
          <w:color w:val="000000" w:themeColor="text1"/>
          <w:spacing w:val="-5"/>
          <w:sz w:val="28"/>
          <w:szCs w:val="28"/>
          <w14:textFill>
            <w14:solidFill>
              <w14:schemeClr w14:val="tx1"/>
            </w14:solidFill>
          </w14:textFill>
        </w:rPr>
        <w:t>招标文件</w:t>
      </w:r>
    </w:p>
    <w:p>
      <w:pPr>
        <w:pStyle w:val="10"/>
        <w:kinsoku/>
        <w:wordWrap w:val="0"/>
        <w:spacing w:line="360" w:lineRule="auto"/>
        <w:ind w:firstLine="474" w:firstLineChars="200"/>
        <w:jc w:val="both"/>
        <w:rPr>
          <w:rFonts w:hint="eastAsia" w:ascii="宋体" w:hAnsi="宋体" w:eastAsia="宋体" w:cs="宋体"/>
          <w:b/>
          <w:bCs/>
          <w:color w:val="000000" w:themeColor="text1"/>
          <w:spacing w:val="-2"/>
          <w:sz w:val="24"/>
          <w:szCs w:val="24"/>
          <w:lang w:eastAsia="zh-CN"/>
          <w14:textFill>
            <w14:solidFill>
              <w14:schemeClr w14:val="tx1"/>
            </w14:solidFill>
          </w14:textFill>
        </w:rPr>
      </w:pPr>
      <w:r>
        <w:rPr>
          <w:rFonts w:hint="eastAsia" w:ascii="宋体" w:hAnsi="宋体" w:eastAsia="宋体" w:cs="宋体"/>
          <w:b/>
          <w:bCs/>
          <w:color w:val="000000" w:themeColor="text1"/>
          <w:spacing w:val="-2"/>
          <w:sz w:val="24"/>
          <w:szCs w:val="24"/>
          <w:lang w:eastAsia="zh-CN"/>
          <w14:textFill>
            <w14:solidFill>
              <w14:schemeClr w14:val="tx1"/>
            </w14:solidFill>
          </w14:textFill>
        </w:rPr>
        <w:t>7.招标文件构成</w:t>
      </w:r>
    </w:p>
    <w:p>
      <w:pPr>
        <w:kinsoku/>
        <w:wordWrap w:val="0"/>
        <w:spacing w:line="360" w:lineRule="auto"/>
        <w:ind w:firstLine="472" w:firstLineChars="200"/>
        <w:jc w:val="both"/>
        <w:rPr>
          <w:rFonts w:hint="eastAsia" w:ascii="宋体" w:hAnsi="宋体" w:eastAsia="宋体" w:cs="宋体"/>
          <w:color w:val="000000" w:themeColor="text1"/>
          <w:spacing w:val="-2"/>
          <w:sz w:val="24"/>
          <w:szCs w:val="24"/>
          <w:lang w:eastAsia="zh-CN"/>
          <w14:textFill>
            <w14:solidFill>
              <w14:schemeClr w14:val="tx1"/>
            </w14:solidFill>
          </w14:textFill>
        </w:rPr>
      </w:pPr>
      <w:r>
        <w:rPr>
          <w:rFonts w:hint="eastAsia" w:ascii="宋体" w:hAnsi="宋体" w:eastAsia="宋体" w:cs="宋体"/>
          <w:color w:val="000000" w:themeColor="text1"/>
          <w:spacing w:val="-2"/>
          <w:sz w:val="24"/>
          <w:szCs w:val="24"/>
          <w:lang w:eastAsia="zh-CN"/>
          <w14:textFill>
            <w14:solidFill>
              <w14:schemeClr w14:val="tx1"/>
            </w14:solidFill>
          </w14:textFill>
        </w:rPr>
        <w:t>7.1 招标文件包括以下部分：</w:t>
      </w:r>
    </w:p>
    <w:p>
      <w:pPr>
        <w:kinsoku/>
        <w:wordWrap w:val="0"/>
        <w:spacing w:line="360" w:lineRule="auto"/>
        <w:ind w:firstLine="472" w:firstLineChars="200"/>
        <w:jc w:val="both"/>
        <w:rPr>
          <w:rFonts w:hint="eastAsia" w:ascii="宋体" w:hAnsi="宋体" w:eastAsia="宋体" w:cs="宋体"/>
          <w:color w:val="000000" w:themeColor="text1"/>
          <w:spacing w:val="-2"/>
          <w:sz w:val="24"/>
          <w:szCs w:val="24"/>
          <w:lang w:eastAsia="zh-CN"/>
          <w14:textFill>
            <w14:solidFill>
              <w14:schemeClr w14:val="tx1"/>
            </w14:solidFill>
          </w14:textFill>
        </w:rPr>
      </w:pPr>
      <w:r>
        <w:rPr>
          <w:rFonts w:hint="eastAsia" w:ascii="宋体" w:hAnsi="宋体" w:eastAsia="宋体" w:cs="宋体"/>
          <w:color w:val="000000" w:themeColor="text1"/>
          <w:spacing w:val="-2"/>
          <w:sz w:val="24"/>
          <w:szCs w:val="24"/>
          <w:lang w:eastAsia="zh-CN"/>
          <w14:textFill>
            <w14:solidFill>
              <w14:schemeClr w14:val="tx1"/>
            </w14:solidFill>
          </w14:textFill>
        </w:rPr>
        <w:t>第一章 公开招标公告</w:t>
      </w:r>
    </w:p>
    <w:p>
      <w:pPr>
        <w:kinsoku/>
        <w:wordWrap w:val="0"/>
        <w:spacing w:line="360" w:lineRule="auto"/>
        <w:ind w:firstLine="472" w:firstLineChars="200"/>
        <w:jc w:val="both"/>
        <w:rPr>
          <w:rFonts w:hint="eastAsia" w:ascii="宋体" w:hAnsi="宋体" w:eastAsia="宋体" w:cs="宋体"/>
          <w:color w:val="000000" w:themeColor="text1"/>
          <w:spacing w:val="-2"/>
          <w:sz w:val="24"/>
          <w:szCs w:val="24"/>
          <w:lang w:eastAsia="zh-CN"/>
          <w14:textFill>
            <w14:solidFill>
              <w14:schemeClr w14:val="tx1"/>
            </w14:solidFill>
          </w14:textFill>
        </w:rPr>
      </w:pPr>
      <w:r>
        <w:rPr>
          <w:rFonts w:hint="eastAsia" w:ascii="宋体" w:hAnsi="宋体" w:eastAsia="宋体" w:cs="宋体"/>
          <w:color w:val="000000" w:themeColor="text1"/>
          <w:spacing w:val="-2"/>
          <w:sz w:val="24"/>
          <w:szCs w:val="24"/>
          <w:lang w:eastAsia="zh-CN"/>
          <w14:textFill>
            <w14:solidFill>
              <w14:schemeClr w14:val="tx1"/>
            </w14:solidFill>
          </w14:textFill>
        </w:rPr>
        <w:t>第二章 采购需求</w:t>
      </w:r>
    </w:p>
    <w:p>
      <w:pPr>
        <w:kinsoku/>
        <w:wordWrap w:val="0"/>
        <w:spacing w:line="360" w:lineRule="auto"/>
        <w:ind w:firstLine="472" w:firstLineChars="200"/>
        <w:jc w:val="both"/>
        <w:rPr>
          <w:rFonts w:hint="eastAsia" w:ascii="宋体" w:hAnsi="宋体" w:eastAsia="宋体" w:cs="宋体"/>
          <w:color w:val="000000" w:themeColor="text1"/>
          <w:spacing w:val="-2"/>
          <w:sz w:val="24"/>
          <w:szCs w:val="24"/>
          <w:lang w:eastAsia="zh-CN"/>
          <w14:textFill>
            <w14:solidFill>
              <w14:schemeClr w14:val="tx1"/>
            </w14:solidFill>
          </w14:textFill>
        </w:rPr>
      </w:pPr>
      <w:r>
        <w:rPr>
          <w:rFonts w:hint="eastAsia" w:ascii="宋体" w:hAnsi="宋体" w:eastAsia="宋体" w:cs="宋体"/>
          <w:color w:val="000000" w:themeColor="text1"/>
          <w:spacing w:val="-2"/>
          <w:sz w:val="24"/>
          <w:szCs w:val="24"/>
          <w:lang w:eastAsia="zh-CN"/>
          <w14:textFill>
            <w14:solidFill>
              <w14:schemeClr w14:val="tx1"/>
            </w14:solidFill>
          </w14:textFill>
        </w:rPr>
        <w:t>第三章 投标人须知</w:t>
      </w:r>
    </w:p>
    <w:p>
      <w:pPr>
        <w:kinsoku/>
        <w:wordWrap w:val="0"/>
        <w:spacing w:line="360" w:lineRule="auto"/>
        <w:ind w:firstLine="472" w:firstLineChars="200"/>
        <w:jc w:val="both"/>
        <w:rPr>
          <w:rFonts w:hint="eastAsia" w:ascii="宋体" w:hAnsi="宋体" w:eastAsia="宋体" w:cs="宋体"/>
          <w:color w:val="000000" w:themeColor="text1"/>
          <w:spacing w:val="-2"/>
          <w:sz w:val="24"/>
          <w:szCs w:val="24"/>
          <w:lang w:eastAsia="zh-CN"/>
          <w14:textFill>
            <w14:solidFill>
              <w14:schemeClr w14:val="tx1"/>
            </w14:solidFill>
          </w14:textFill>
        </w:rPr>
      </w:pPr>
      <w:r>
        <w:rPr>
          <w:rFonts w:hint="eastAsia" w:ascii="宋体" w:hAnsi="宋体" w:eastAsia="宋体" w:cs="宋体"/>
          <w:color w:val="000000" w:themeColor="text1"/>
          <w:spacing w:val="-2"/>
          <w:sz w:val="24"/>
          <w:szCs w:val="24"/>
          <w:lang w:eastAsia="zh-CN"/>
          <w14:textFill>
            <w14:solidFill>
              <w14:schemeClr w14:val="tx1"/>
            </w14:solidFill>
          </w14:textFill>
        </w:rPr>
        <w:t>第四章 开、评标程序、评标方法和评标标准</w:t>
      </w:r>
    </w:p>
    <w:p>
      <w:pPr>
        <w:kinsoku/>
        <w:wordWrap w:val="0"/>
        <w:spacing w:line="360" w:lineRule="auto"/>
        <w:ind w:firstLine="472" w:firstLineChars="200"/>
        <w:jc w:val="both"/>
        <w:rPr>
          <w:rFonts w:hint="eastAsia" w:ascii="宋体" w:hAnsi="宋体" w:eastAsia="宋体" w:cs="宋体"/>
          <w:color w:val="000000" w:themeColor="text1"/>
          <w:spacing w:val="-2"/>
          <w:sz w:val="24"/>
          <w:szCs w:val="24"/>
          <w:lang w:eastAsia="zh-CN"/>
          <w14:textFill>
            <w14:solidFill>
              <w14:schemeClr w14:val="tx1"/>
            </w14:solidFill>
          </w14:textFill>
        </w:rPr>
      </w:pPr>
      <w:r>
        <w:rPr>
          <w:rFonts w:hint="eastAsia" w:ascii="宋体" w:hAnsi="宋体" w:eastAsia="宋体" w:cs="宋体"/>
          <w:color w:val="000000" w:themeColor="text1"/>
          <w:spacing w:val="-2"/>
          <w:sz w:val="24"/>
          <w:szCs w:val="24"/>
          <w:lang w:eastAsia="zh-CN"/>
          <w14:textFill>
            <w14:solidFill>
              <w14:schemeClr w14:val="tx1"/>
            </w14:solidFill>
          </w14:textFill>
        </w:rPr>
        <w:t>第五章 政府采购合同（草案）</w:t>
      </w:r>
    </w:p>
    <w:p>
      <w:pPr>
        <w:kinsoku/>
        <w:wordWrap w:val="0"/>
        <w:spacing w:line="360" w:lineRule="auto"/>
        <w:ind w:firstLine="472" w:firstLineChars="200"/>
        <w:jc w:val="both"/>
        <w:rPr>
          <w:rFonts w:hint="eastAsia" w:ascii="宋体" w:hAnsi="宋体" w:eastAsia="宋体" w:cs="宋体"/>
          <w:color w:val="000000" w:themeColor="text1"/>
          <w:spacing w:val="-2"/>
          <w:sz w:val="24"/>
          <w:szCs w:val="24"/>
          <w:lang w:eastAsia="zh-CN"/>
          <w14:textFill>
            <w14:solidFill>
              <w14:schemeClr w14:val="tx1"/>
            </w14:solidFill>
          </w14:textFill>
        </w:rPr>
      </w:pPr>
      <w:r>
        <w:rPr>
          <w:rFonts w:hint="eastAsia" w:ascii="宋体" w:hAnsi="宋体" w:eastAsia="宋体" w:cs="宋体"/>
          <w:color w:val="000000" w:themeColor="text1"/>
          <w:spacing w:val="-2"/>
          <w:sz w:val="24"/>
          <w:szCs w:val="24"/>
          <w:lang w:eastAsia="zh-CN"/>
          <w14:textFill>
            <w14:solidFill>
              <w14:schemeClr w14:val="tx1"/>
            </w14:solidFill>
          </w14:textFill>
        </w:rPr>
        <w:t>第六章 投标文件格式</w:t>
      </w:r>
    </w:p>
    <w:p>
      <w:pPr>
        <w:pStyle w:val="10"/>
        <w:kinsoku/>
        <w:wordWrap w:val="0"/>
        <w:spacing w:line="360" w:lineRule="auto"/>
        <w:ind w:firstLine="448" w:firstLineChars="200"/>
        <w:jc w:val="both"/>
        <w:rPr>
          <w:rFonts w:hint="eastAsia" w:ascii="宋体" w:hAnsi="宋体" w:eastAsia="宋体" w:cs="宋体"/>
          <w:color w:val="000000" w:themeColor="text1"/>
          <w:spacing w:val="-8"/>
          <w:sz w:val="24"/>
          <w:szCs w:val="24"/>
          <w:lang w:eastAsia="zh-CN"/>
          <w14:textFill>
            <w14:solidFill>
              <w14:schemeClr w14:val="tx1"/>
            </w14:solidFill>
          </w14:textFill>
        </w:rPr>
      </w:pPr>
      <w:r>
        <w:rPr>
          <w:rFonts w:hint="eastAsia" w:ascii="宋体" w:hAnsi="宋体" w:eastAsia="宋体" w:cs="宋体"/>
          <w:color w:val="000000" w:themeColor="text1"/>
          <w:spacing w:val="-8"/>
          <w:sz w:val="24"/>
          <w:szCs w:val="24"/>
          <w:lang w:eastAsia="zh-CN"/>
          <w14:textFill>
            <w14:solidFill>
              <w14:schemeClr w14:val="tx1"/>
            </w14:solidFill>
          </w14:textFill>
        </w:rPr>
        <w:t>7.2 投标人应认真阅读招标文件的全部内容。投标人应按照招标文件要求提交投标文件并保证所提供的全部资料的真实性，并对招标文件做出实质性响应，否则投标无效。</w:t>
      </w:r>
    </w:p>
    <w:p>
      <w:pPr>
        <w:pStyle w:val="10"/>
        <w:kinsoku/>
        <w:wordWrap w:val="0"/>
        <w:spacing w:line="360" w:lineRule="auto"/>
        <w:ind w:firstLine="450" w:firstLineChars="200"/>
        <w:jc w:val="both"/>
        <w:rPr>
          <w:rFonts w:hint="eastAsia" w:ascii="宋体" w:hAnsi="宋体" w:eastAsia="宋体" w:cs="宋体"/>
          <w:color w:val="000000" w:themeColor="text1"/>
          <w:spacing w:val="-8"/>
          <w:sz w:val="24"/>
          <w:szCs w:val="24"/>
          <w:lang w:eastAsia="zh-CN"/>
          <w14:textFill>
            <w14:solidFill>
              <w14:schemeClr w14:val="tx1"/>
            </w14:solidFill>
          </w14:textFill>
        </w:rPr>
      </w:pPr>
      <w:r>
        <w:rPr>
          <w:rFonts w:hint="eastAsia" w:ascii="宋体" w:hAnsi="宋体" w:eastAsia="宋体" w:cs="宋体"/>
          <w:b/>
          <w:bCs/>
          <w:color w:val="000000" w:themeColor="text1"/>
          <w:spacing w:val="-8"/>
          <w:sz w:val="24"/>
          <w:szCs w:val="24"/>
          <w:lang w:eastAsia="zh-CN"/>
          <w14:textFill>
            <w14:solidFill>
              <w14:schemeClr w14:val="tx1"/>
            </w14:solidFill>
          </w14:textFill>
        </w:rPr>
        <w:t>8.对招标文件的澄清或修改</w:t>
      </w:r>
    </w:p>
    <w:p>
      <w:pPr>
        <w:pStyle w:val="10"/>
        <w:kinsoku/>
        <w:wordWrap w:val="0"/>
        <w:spacing w:line="360" w:lineRule="auto"/>
        <w:ind w:firstLine="448" w:firstLineChars="200"/>
        <w:jc w:val="both"/>
        <w:rPr>
          <w:rFonts w:hint="eastAsia" w:ascii="宋体" w:hAnsi="宋体" w:eastAsia="宋体" w:cs="宋体"/>
          <w:color w:val="000000" w:themeColor="text1"/>
          <w:spacing w:val="-8"/>
          <w:sz w:val="24"/>
          <w:szCs w:val="24"/>
          <w:lang w:eastAsia="zh-CN"/>
          <w14:textFill>
            <w14:solidFill>
              <w14:schemeClr w14:val="tx1"/>
            </w14:solidFill>
          </w14:textFill>
        </w:rPr>
      </w:pPr>
      <w:r>
        <w:rPr>
          <w:rFonts w:hint="eastAsia" w:ascii="宋体" w:hAnsi="宋体" w:eastAsia="宋体" w:cs="宋体"/>
          <w:color w:val="000000" w:themeColor="text1"/>
          <w:spacing w:val="-8"/>
          <w:sz w:val="24"/>
          <w:szCs w:val="24"/>
          <w:lang w:eastAsia="zh-CN"/>
          <w14:textFill>
            <w14:solidFill>
              <w14:schemeClr w14:val="tx1"/>
            </w14:solidFill>
          </w14:textFill>
        </w:rPr>
        <w:t>8.1 采购人或采购代理机构对已发出的招标文件进行必要澄清或者修改的，将在原公告发布媒体上发布更正公告，不得改变采购标的和资格条件。</w:t>
      </w:r>
    </w:p>
    <w:p>
      <w:pPr>
        <w:pStyle w:val="10"/>
        <w:kinsoku/>
        <w:wordWrap w:val="0"/>
        <w:spacing w:line="360" w:lineRule="auto"/>
        <w:ind w:firstLine="448" w:firstLineChars="200"/>
        <w:jc w:val="both"/>
        <w:rPr>
          <w:rFonts w:hint="eastAsia" w:ascii="宋体" w:hAnsi="宋体" w:eastAsia="宋体" w:cs="宋体"/>
          <w:color w:val="000000" w:themeColor="text1"/>
          <w:spacing w:val="-8"/>
          <w:sz w:val="24"/>
          <w:szCs w:val="24"/>
          <w:lang w:eastAsia="zh-CN"/>
          <w14:textFill>
            <w14:solidFill>
              <w14:schemeClr w14:val="tx1"/>
            </w14:solidFill>
          </w14:textFill>
        </w:rPr>
      </w:pPr>
      <w:r>
        <w:rPr>
          <w:rFonts w:hint="eastAsia" w:ascii="宋体" w:hAnsi="宋体" w:eastAsia="宋体" w:cs="宋体"/>
          <w:color w:val="000000" w:themeColor="text1"/>
          <w:spacing w:val="-8"/>
          <w:sz w:val="24"/>
          <w:szCs w:val="24"/>
          <w:lang w:eastAsia="zh-CN"/>
          <w14:textFill>
            <w14:solidFill>
              <w14:schemeClr w14:val="tx1"/>
            </w14:solidFill>
          </w14:textFill>
        </w:rPr>
        <w:t>8.2 澄清或者修改的内容为招标文件的组成部分，并对所有获取招标文件的潜在投标人具有约束力。澄清或者修改的内容可能影响投标文件编制的，将在投标截止时间至少15日前，以书面形式（必须在原公告发布媒体上发布公告）通知所有获取招标文件的潜在投标人；不足15日的，将顺延提交投标文件的截止时间和开标时间。</w:t>
      </w:r>
    </w:p>
    <w:p>
      <w:pPr>
        <w:pStyle w:val="10"/>
        <w:kinsoku/>
        <w:wordWrap w:val="0"/>
        <w:spacing w:line="360" w:lineRule="auto"/>
        <w:ind w:firstLine="450" w:firstLineChars="200"/>
        <w:jc w:val="both"/>
        <w:rPr>
          <w:rFonts w:hint="eastAsia" w:ascii="宋体" w:hAnsi="宋体" w:eastAsia="宋体" w:cs="宋体"/>
          <w:b/>
          <w:bCs/>
          <w:color w:val="000000" w:themeColor="text1"/>
          <w:spacing w:val="-8"/>
          <w:sz w:val="24"/>
          <w:szCs w:val="24"/>
          <w:lang w:eastAsia="zh-CN"/>
          <w14:textFill>
            <w14:solidFill>
              <w14:schemeClr w14:val="tx1"/>
            </w14:solidFill>
          </w14:textFill>
        </w:rPr>
      </w:pPr>
      <w:r>
        <w:rPr>
          <w:rFonts w:hint="eastAsia" w:ascii="宋体" w:hAnsi="宋体" w:eastAsia="宋体" w:cs="宋体"/>
          <w:b/>
          <w:bCs/>
          <w:color w:val="000000" w:themeColor="text1"/>
          <w:spacing w:val="-8"/>
          <w:sz w:val="24"/>
          <w:szCs w:val="24"/>
          <w:lang w:eastAsia="zh-CN"/>
          <w14:textFill>
            <w14:solidFill>
              <w14:schemeClr w14:val="tx1"/>
            </w14:solidFill>
          </w14:textFill>
        </w:rPr>
        <w:t>8.3 政府采购项目实行网上受理，开标前所有信息保密。因此，发布的一切公告信息（包括招标公告、更正公告、澄清公告、延期公告等）均在“河南省政府采购网”“南阳市公共资源交易中心网”发布，请潜在投标供应商随时查询有关公告信息。若因潜在投标供应商没有及时查看到公告信息而造成的投标失误，责任自负。</w:t>
      </w:r>
    </w:p>
    <w:p>
      <w:pPr>
        <w:pStyle w:val="10"/>
        <w:kinsoku/>
        <w:wordWrap w:val="0"/>
        <w:spacing w:line="360" w:lineRule="auto"/>
        <w:ind w:firstLine="450" w:firstLineChars="200"/>
        <w:jc w:val="both"/>
        <w:rPr>
          <w:rFonts w:hint="eastAsia" w:ascii="宋体" w:hAnsi="宋体" w:eastAsia="宋体" w:cs="宋体"/>
          <w:b/>
          <w:bCs/>
          <w:color w:val="000000" w:themeColor="text1"/>
          <w:spacing w:val="-8"/>
          <w:sz w:val="24"/>
          <w:szCs w:val="24"/>
          <w:lang w:eastAsia="zh-CN"/>
          <w14:textFill>
            <w14:solidFill>
              <w14:schemeClr w14:val="tx1"/>
            </w14:solidFill>
          </w14:textFill>
        </w:rPr>
      </w:pPr>
      <w:r>
        <w:rPr>
          <w:rFonts w:hint="eastAsia" w:ascii="宋体" w:hAnsi="宋体" w:eastAsia="宋体" w:cs="宋体"/>
          <w:b/>
          <w:bCs/>
          <w:color w:val="000000" w:themeColor="text1"/>
          <w:spacing w:val="-8"/>
          <w:sz w:val="24"/>
          <w:szCs w:val="24"/>
          <w:lang w:eastAsia="zh-CN"/>
          <w14:textFill>
            <w14:solidFill>
              <w14:schemeClr w14:val="tx1"/>
            </w14:solidFill>
          </w14:textFill>
        </w:rPr>
        <w:t>8.4 投标人应关注是否有发布最新的澄清更正公告和更正的最新招标文件（电子答疑文件），如有则需下载最新的招标文件，并在此基础上制作最新的投标文件并上传。</w:t>
      </w:r>
    </w:p>
    <w:p>
      <w:pPr>
        <w:pStyle w:val="10"/>
        <w:kinsoku/>
        <w:wordWrap w:val="0"/>
        <w:spacing w:line="360" w:lineRule="auto"/>
        <w:jc w:val="both"/>
        <w:rPr>
          <w:rFonts w:hint="eastAsia" w:ascii="宋体" w:hAnsi="宋体" w:eastAsia="宋体" w:cs="宋体"/>
          <w:color w:val="000000" w:themeColor="text1"/>
          <w:spacing w:val="-1"/>
          <w:sz w:val="28"/>
          <w:szCs w:val="28"/>
          <w14:textFill>
            <w14:solidFill>
              <w14:schemeClr w14:val="tx1"/>
            </w14:solidFill>
          </w14:textFill>
        </w:rPr>
      </w:pPr>
    </w:p>
    <w:p>
      <w:pPr>
        <w:pStyle w:val="10"/>
        <w:kinsoku/>
        <w:wordWrap w:val="0"/>
        <w:spacing w:line="36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8"/>
          <w:szCs w:val="28"/>
          <w14:textFill>
            <w14:solidFill>
              <w14:schemeClr w14:val="tx1"/>
            </w14:solidFill>
          </w14:textFill>
        </w:rPr>
        <w:t>三</w:t>
      </w:r>
      <w:r>
        <w:rPr>
          <w:rFonts w:hint="eastAsia" w:ascii="宋体" w:hAnsi="宋体" w:eastAsia="宋体" w:cs="宋体"/>
          <w:color w:val="000000" w:themeColor="text1"/>
          <w:spacing w:val="-1"/>
          <w:sz w:val="28"/>
          <w:szCs w:val="28"/>
          <w:lang w:eastAsia="zh-CN"/>
          <w14:textFill>
            <w14:solidFill>
              <w14:schemeClr w14:val="tx1"/>
            </w14:solidFill>
          </w14:textFill>
        </w:rPr>
        <w:t>、</w:t>
      </w:r>
      <w:r>
        <w:rPr>
          <w:rFonts w:hint="eastAsia" w:ascii="宋体" w:hAnsi="宋体" w:eastAsia="宋体" w:cs="宋体"/>
          <w:color w:val="000000" w:themeColor="text1"/>
          <w:spacing w:val="-1"/>
          <w:sz w:val="28"/>
          <w:szCs w:val="28"/>
          <w14:textFill>
            <w14:solidFill>
              <w14:schemeClr w14:val="tx1"/>
            </w14:solidFill>
          </w14:textFill>
        </w:rPr>
        <w:t>投标文件的编制</w:t>
      </w:r>
    </w:p>
    <w:p>
      <w:pPr>
        <w:kinsoku/>
        <w:wordWrap w:val="0"/>
        <w:spacing w:line="360" w:lineRule="auto"/>
        <w:ind w:firstLine="482" w:firstLineChars="200"/>
        <w:jc w:val="both"/>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9</w:t>
      </w:r>
      <w:r>
        <w:rPr>
          <w:rFonts w:hint="eastAsia" w:ascii="宋体" w:hAnsi="宋体" w:eastAsia="宋体" w:cs="宋体"/>
          <w:b/>
          <w:bCs/>
          <w:color w:val="000000" w:themeColor="text1"/>
          <w:sz w:val="24"/>
          <w:szCs w:val="24"/>
          <w:lang w:eastAsia="zh-CN"/>
          <w14:textFill>
            <w14:solidFill>
              <w14:schemeClr w14:val="tx1"/>
            </w14:solidFill>
          </w14:textFill>
        </w:rPr>
        <w:t>.</w:t>
      </w:r>
      <w:r>
        <w:rPr>
          <w:rFonts w:hint="eastAsia" w:ascii="宋体" w:hAnsi="宋体" w:eastAsia="宋体" w:cs="宋体"/>
          <w:b/>
          <w:bCs/>
          <w:color w:val="000000" w:themeColor="text1"/>
          <w:sz w:val="24"/>
          <w:szCs w:val="24"/>
          <w14:textFill>
            <w14:solidFill>
              <w14:schemeClr w14:val="tx1"/>
            </w14:solidFill>
          </w14:textFill>
        </w:rPr>
        <w:t>投标范围、投标文件中计量单位的使用及投标语言</w:t>
      </w:r>
    </w:p>
    <w:p>
      <w:pPr>
        <w:kinsoku/>
        <w:wordWrap w:val="0"/>
        <w:spacing w:line="360" w:lineRule="auto"/>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9.1</w:t>
      </w:r>
      <w:r>
        <w:rPr>
          <w:rFonts w:hint="eastAsia" w:ascii="宋体" w:hAnsi="宋体" w:eastAsia="宋体" w:cs="宋体"/>
          <w:color w:val="000000" w:themeColor="text1"/>
          <w:sz w:val="24"/>
          <w:szCs w:val="24"/>
          <w:lang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本项目如划分采购包，投标人可以对本项目的其中一个采购包进行投标，也可同时对多个采购包进行投标。投标人应当对所投采购包对应第</w:t>
      </w:r>
      <w:r>
        <w:rPr>
          <w:rFonts w:hint="eastAsia" w:ascii="宋体" w:hAnsi="宋体" w:eastAsia="宋体" w:cs="宋体"/>
          <w:color w:val="000000" w:themeColor="text1"/>
          <w:sz w:val="24"/>
          <w:szCs w:val="24"/>
          <w:lang w:eastAsia="zh-CN"/>
          <w14:textFill>
            <w14:solidFill>
              <w14:schemeClr w14:val="tx1"/>
            </w14:solidFill>
          </w14:textFill>
        </w:rPr>
        <w:t>二</w:t>
      </w:r>
      <w:r>
        <w:rPr>
          <w:rFonts w:hint="eastAsia" w:ascii="宋体" w:hAnsi="宋体" w:eastAsia="宋体" w:cs="宋体"/>
          <w:color w:val="000000" w:themeColor="text1"/>
          <w:sz w:val="24"/>
          <w:szCs w:val="24"/>
          <w14:textFill>
            <w14:solidFill>
              <w14:schemeClr w14:val="tx1"/>
            </w14:solidFill>
          </w14:textFill>
        </w:rPr>
        <w:t>章《采购需求》所列的全部内容进行投标，不得将一个采购包中的内容拆分投标，否则其对该采购包的投标将被认定为无效投标。</w:t>
      </w:r>
    </w:p>
    <w:p>
      <w:pPr>
        <w:kinsoku/>
        <w:wordWrap w:val="0"/>
        <w:spacing w:line="360" w:lineRule="auto"/>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9.2</w:t>
      </w:r>
      <w:r>
        <w:rPr>
          <w:rFonts w:hint="eastAsia" w:ascii="宋体" w:hAnsi="宋体" w:eastAsia="宋体" w:cs="宋体"/>
          <w:color w:val="000000" w:themeColor="text1"/>
          <w:sz w:val="24"/>
          <w:szCs w:val="24"/>
          <w:lang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除招标文件有特殊要求外，本项目投标所使用的计量单位，应采用中华人民共和国法定计量单位。</w:t>
      </w:r>
    </w:p>
    <w:p>
      <w:pPr>
        <w:kinsoku/>
        <w:wordWrap w:val="0"/>
        <w:spacing w:line="360" w:lineRule="auto"/>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9.3</w:t>
      </w:r>
      <w:r>
        <w:rPr>
          <w:rFonts w:hint="eastAsia" w:ascii="宋体" w:hAnsi="宋体" w:eastAsia="宋体" w:cs="宋体"/>
          <w:color w:val="000000" w:themeColor="text1"/>
          <w:sz w:val="24"/>
          <w:szCs w:val="24"/>
          <w:lang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除专用术语外，投标文件及来往函电均应使用中文书写。必要时专用术语应附有中文解释。投标人</w:t>
      </w:r>
      <w:r>
        <w:rPr>
          <w:rFonts w:hint="eastAsia" w:ascii="宋体" w:hAnsi="宋体" w:eastAsia="宋体" w:cs="宋体"/>
          <w:color w:val="000000" w:themeColor="text1"/>
          <w:sz w:val="24"/>
          <w:szCs w:val="24"/>
          <w:lang w:eastAsia="zh-CN"/>
          <w14:textFill>
            <w14:solidFill>
              <w14:schemeClr w14:val="tx1"/>
            </w14:solidFill>
          </w14:textFill>
        </w:rPr>
        <w:t>提</w:t>
      </w:r>
      <w:r>
        <w:rPr>
          <w:rFonts w:hint="eastAsia" w:ascii="宋体" w:hAnsi="宋体" w:eastAsia="宋体" w:cs="宋体"/>
          <w:color w:val="000000" w:themeColor="text1"/>
          <w:sz w:val="24"/>
          <w:szCs w:val="24"/>
          <w14:textFill>
            <w14:solidFill>
              <w14:schemeClr w14:val="tx1"/>
            </w14:solidFill>
          </w14:textFill>
        </w:rPr>
        <w:t>交的支持资料和已印制的文献可以用外文，但相应内容应附有中文翻译本，在解释投标文件时以中文翻译本为准。未附中文翻译本或翻译本中文内容明显与外文内容不一致的，其不利后果由投标人自行承担。</w:t>
      </w:r>
    </w:p>
    <w:p>
      <w:pPr>
        <w:kinsoku/>
        <w:wordWrap w:val="0"/>
        <w:spacing w:line="360" w:lineRule="auto"/>
        <w:ind w:firstLine="482" w:firstLineChars="200"/>
        <w:jc w:val="both"/>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10</w:t>
      </w:r>
      <w:r>
        <w:rPr>
          <w:rFonts w:hint="eastAsia" w:ascii="宋体" w:hAnsi="宋体" w:eastAsia="宋体" w:cs="宋体"/>
          <w:b/>
          <w:bCs/>
          <w:color w:val="000000" w:themeColor="text1"/>
          <w:sz w:val="24"/>
          <w:szCs w:val="24"/>
          <w:lang w:eastAsia="zh-CN"/>
          <w14:textFill>
            <w14:solidFill>
              <w14:schemeClr w14:val="tx1"/>
            </w14:solidFill>
          </w14:textFill>
        </w:rPr>
        <w:t>.</w:t>
      </w:r>
      <w:r>
        <w:rPr>
          <w:rFonts w:hint="eastAsia" w:ascii="宋体" w:hAnsi="宋体" w:eastAsia="宋体" w:cs="宋体"/>
          <w:b/>
          <w:bCs/>
          <w:color w:val="000000" w:themeColor="text1"/>
          <w:sz w:val="24"/>
          <w:szCs w:val="24"/>
          <w14:textFill>
            <w14:solidFill>
              <w14:schemeClr w14:val="tx1"/>
            </w14:solidFill>
          </w14:textFill>
        </w:rPr>
        <w:t>投标文件构成</w:t>
      </w:r>
    </w:p>
    <w:p>
      <w:pPr>
        <w:widowControl w:val="0"/>
        <w:kinsoku/>
        <w:wordWrap w:val="0"/>
        <w:spacing w:line="360" w:lineRule="auto"/>
        <w:ind w:firstLine="480" w:firstLineChars="200"/>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10.1</w:t>
      </w:r>
      <w:r>
        <w:rPr>
          <w:rFonts w:hint="eastAsia" w:ascii="宋体" w:hAnsi="宋体" w:eastAsia="宋体" w:cs="宋体"/>
          <w:color w:val="000000" w:themeColor="text1"/>
          <w:sz w:val="24"/>
          <w:szCs w:val="24"/>
          <w:lang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投标人应当按照招标文件的要求编制投标文件。投标文件应由《</w:t>
      </w:r>
      <w:r>
        <w:rPr>
          <w:rFonts w:hint="eastAsia" w:ascii="宋体" w:hAnsi="宋体" w:eastAsia="宋体" w:cs="宋体"/>
          <w:color w:val="000000" w:themeColor="text1"/>
          <w:sz w:val="24"/>
          <w:szCs w:val="24"/>
          <w:lang w:eastAsia="zh-CN"/>
          <w14:textFill>
            <w14:solidFill>
              <w14:schemeClr w14:val="tx1"/>
            </w14:solidFill>
          </w14:textFill>
        </w:rPr>
        <w:t>开标一览表及资格证明文件</w:t>
      </w:r>
      <w:r>
        <w:rPr>
          <w:rFonts w:hint="eastAsia" w:ascii="宋体" w:hAnsi="宋体" w:eastAsia="宋体" w:cs="宋体"/>
          <w:color w:val="000000" w:themeColor="text1"/>
          <w:sz w:val="24"/>
          <w:szCs w:val="24"/>
          <w14:textFill>
            <w14:solidFill>
              <w14:schemeClr w14:val="tx1"/>
            </w14:solidFill>
          </w14:textFill>
        </w:rPr>
        <w:t>》、《商务技术文件》两部分构成。投标文件的部分格式要求，见第</w:t>
      </w:r>
      <w:r>
        <w:rPr>
          <w:rFonts w:hint="eastAsia" w:ascii="宋体" w:hAnsi="宋体" w:eastAsia="宋体" w:cs="宋体"/>
          <w:color w:val="000000" w:themeColor="text1"/>
          <w:sz w:val="24"/>
          <w:szCs w:val="24"/>
          <w:lang w:eastAsia="zh-CN"/>
          <w14:textFill>
            <w14:solidFill>
              <w14:schemeClr w14:val="tx1"/>
            </w14:solidFill>
          </w14:textFill>
        </w:rPr>
        <w:t>六</w:t>
      </w:r>
      <w:r>
        <w:rPr>
          <w:rFonts w:hint="eastAsia" w:ascii="宋体" w:hAnsi="宋体" w:eastAsia="宋体" w:cs="宋体"/>
          <w:color w:val="000000" w:themeColor="text1"/>
          <w:sz w:val="24"/>
          <w:szCs w:val="24"/>
          <w14:textFill>
            <w14:solidFill>
              <w14:schemeClr w14:val="tx1"/>
            </w14:solidFill>
          </w14:textFill>
        </w:rPr>
        <w:t>章《投标文件格式》。</w:t>
      </w:r>
      <w:r>
        <w:rPr>
          <w:rFonts w:hint="eastAsia" w:ascii="宋体" w:hAnsi="宋体" w:eastAsia="宋体" w:cs="宋体"/>
          <w:color w:val="000000" w:themeColor="text1"/>
          <w:sz w:val="24"/>
          <w:szCs w:val="24"/>
          <w:lang w:eastAsia="zh-CN"/>
          <w14:textFill>
            <w14:solidFill>
              <w14:schemeClr w14:val="tx1"/>
            </w14:solidFill>
          </w14:textFill>
        </w:rPr>
        <w:t>如有漏项或评标委员会认为其投标文件有明显缺陷的，造成的后果由投标人自己承担。</w:t>
      </w:r>
    </w:p>
    <w:p>
      <w:pPr>
        <w:kinsoku/>
        <w:wordWrap w:val="0"/>
        <w:spacing w:line="360" w:lineRule="auto"/>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10.2</w:t>
      </w:r>
      <w:r>
        <w:rPr>
          <w:rFonts w:hint="eastAsia" w:ascii="宋体" w:hAnsi="宋体" w:eastAsia="宋体" w:cs="宋体"/>
          <w:color w:val="000000" w:themeColor="text1"/>
          <w:sz w:val="24"/>
          <w:szCs w:val="24"/>
          <w:lang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对于招标文件中标记了实质性格式文件的，投标人不得改变格式中给定的文字所表达的含义，不得删减格式中的实质性内容，不得对应当填写的空格不填写或不实质性响应，否则投标无效。未标记实质性格式的文件和招标文件未</w:t>
      </w:r>
      <w:r>
        <w:rPr>
          <w:rFonts w:hint="eastAsia" w:ascii="宋体" w:hAnsi="宋体" w:eastAsia="宋体" w:cs="宋体"/>
          <w:color w:val="000000" w:themeColor="text1"/>
          <w:sz w:val="24"/>
          <w:szCs w:val="24"/>
          <w:lang w:eastAsia="zh-CN"/>
          <w14:textFill>
            <w14:solidFill>
              <w14:schemeClr w14:val="tx1"/>
            </w14:solidFill>
          </w14:textFill>
        </w:rPr>
        <w:t>提</w:t>
      </w:r>
      <w:r>
        <w:rPr>
          <w:rFonts w:hint="eastAsia" w:ascii="宋体" w:hAnsi="宋体" w:eastAsia="宋体" w:cs="宋体"/>
          <w:color w:val="000000" w:themeColor="text1"/>
          <w:sz w:val="24"/>
          <w:szCs w:val="24"/>
          <w14:textFill>
            <w14:solidFill>
              <w14:schemeClr w14:val="tx1"/>
            </w14:solidFill>
          </w14:textFill>
        </w:rPr>
        <w:t>供格式的内容，可由投标人自行编写。</w:t>
      </w:r>
    </w:p>
    <w:p>
      <w:pPr>
        <w:kinsoku/>
        <w:wordWrap w:val="0"/>
        <w:spacing w:line="360" w:lineRule="auto"/>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10.3</w:t>
      </w:r>
      <w:r>
        <w:rPr>
          <w:rFonts w:hint="eastAsia" w:ascii="宋体" w:hAnsi="宋体" w:eastAsia="宋体" w:cs="宋体"/>
          <w:color w:val="000000" w:themeColor="text1"/>
          <w:sz w:val="24"/>
          <w:szCs w:val="24"/>
          <w:lang w:eastAsia="zh-CN"/>
          <w14:textFill>
            <w14:solidFill>
              <w14:schemeClr w14:val="tx1"/>
            </w14:solidFill>
          </w14:textFill>
        </w:rPr>
        <w:t xml:space="preserve"> 电子投标文件应使用CA数字证书或企业电子营业执照生成并在截止时间前上传其加密版本，根据招标文件中规定的下载平台要求，具体详见《投标文件制作工具操作手册》或《电子营业执照应用平台系统操作手册-投标单位》。</w:t>
      </w:r>
      <w:r>
        <w:rPr>
          <w:rFonts w:hint="eastAsia" w:ascii="宋体" w:hAnsi="宋体" w:eastAsia="宋体" w:cs="宋体"/>
          <w:b/>
          <w:bCs/>
          <w:color w:val="000000" w:themeColor="text1"/>
          <w:sz w:val="24"/>
          <w:szCs w:val="24"/>
          <w:lang w:eastAsia="zh-CN"/>
          <w14:textFill>
            <w14:solidFill>
              <w14:schemeClr w14:val="tx1"/>
            </w14:solidFill>
          </w14:textFill>
        </w:rPr>
        <w:t>否则，被视为无效投标文件，将被平台系统拒绝。</w:t>
      </w:r>
    </w:p>
    <w:p>
      <w:pPr>
        <w:kinsoku/>
        <w:wordWrap w:val="0"/>
        <w:spacing w:line="360" w:lineRule="auto"/>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 xml:space="preserve">10.4 </w:t>
      </w:r>
      <w:r>
        <w:rPr>
          <w:rFonts w:hint="eastAsia" w:ascii="宋体" w:hAnsi="宋体" w:eastAsia="宋体" w:cs="宋体"/>
          <w:color w:val="000000" w:themeColor="text1"/>
          <w:sz w:val="24"/>
          <w:szCs w:val="24"/>
          <w14:textFill>
            <w14:solidFill>
              <w14:schemeClr w14:val="tx1"/>
            </w14:solidFill>
          </w14:textFill>
        </w:rPr>
        <w:t>第四章《</w:t>
      </w:r>
      <w:r>
        <w:rPr>
          <w:rFonts w:hint="eastAsia" w:ascii="宋体" w:hAnsi="宋体" w:eastAsia="宋体" w:cs="宋体"/>
          <w:color w:val="000000" w:themeColor="text1"/>
          <w:sz w:val="24"/>
          <w:szCs w:val="24"/>
          <w:lang w:eastAsia="zh-CN"/>
          <w14:textFill>
            <w14:solidFill>
              <w14:schemeClr w14:val="tx1"/>
            </w14:solidFill>
          </w14:textFill>
        </w:rPr>
        <w:t>开</w:t>
      </w:r>
      <w:r>
        <w:rPr>
          <w:rFonts w:hint="eastAsia" w:ascii="宋体" w:hAnsi="宋体" w:eastAsia="宋体" w:cs="宋体"/>
          <w:color w:val="000000" w:themeColor="text1"/>
          <w:sz w:val="24"/>
          <w:szCs w:val="24"/>
          <w14:textFill>
            <w14:solidFill>
              <w14:schemeClr w14:val="tx1"/>
            </w14:solidFill>
          </w14:textFill>
        </w:rPr>
        <w:t>评标程序、评标方法和评标标准》中涉及的证明文件。</w:t>
      </w:r>
    </w:p>
    <w:p>
      <w:pPr>
        <w:kinsoku/>
        <w:wordWrap w:val="0"/>
        <w:spacing w:line="360" w:lineRule="auto"/>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w:t>
      </w:r>
      <w:r>
        <w:rPr>
          <w:rFonts w:hint="eastAsia" w:ascii="宋体" w:hAnsi="宋体" w:eastAsia="宋体" w:cs="宋体"/>
          <w:color w:val="000000" w:themeColor="text1"/>
          <w:sz w:val="24"/>
          <w:szCs w:val="24"/>
          <w:lang w:eastAsia="zh-CN"/>
          <w14:textFill>
            <w14:solidFill>
              <w14:schemeClr w14:val="tx1"/>
            </w14:solidFill>
          </w14:textFill>
        </w:rPr>
        <w:t xml:space="preserve">5 </w:t>
      </w:r>
      <w:r>
        <w:rPr>
          <w:rFonts w:hint="eastAsia" w:ascii="宋体" w:hAnsi="宋体" w:eastAsia="宋体" w:cs="宋体"/>
          <w:color w:val="000000" w:themeColor="text1"/>
          <w:sz w:val="24"/>
          <w:szCs w:val="24"/>
          <w14:textFill>
            <w14:solidFill>
              <w14:schemeClr w14:val="tx1"/>
            </w14:solidFill>
          </w14:textFill>
        </w:rPr>
        <w:t>对照第</w:t>
      </w:r>
      <w:r>
        <w:rPr>
          <w:rFonts w:hint="eastAsia" w:ascii="宋体" w:hAnsi="宋体" w:eastAsia="宋体" w:cs="宋体"/>
          <w:color w:val="000000" w:themeColor="text1"/>
          <w:sz w:val="24"/>
          <w:szCs w:val="24"/>
          <w:lang w:eastAsia="zh-CN"/>
          <w14:textFill>
            <w14:solidFill>
              <w14:schemeClr w14:val="tx1"/>
            </w14:solidFill>
          </w14:textFill>
        </w:rPr>
        <w:t>二</w:t>
      </w:r>
      <w:r>
        <w:rPr>
          <w:rFonts w:hint="eastAsia" w:ascii="宋体" w:hAnsi="宋体" w:eastAsia="宋体" w:cs="宋体"/>
          <w:color w:val="000000" w:themeColor="text1"/>
          <w:sz w:val="24"/>
          <w:szCs w:val="24"/>
          <w14:textFill>
            <w14:solidFill>
              <w14:schemeClr w14:val="tx1"/>
            </w14:solidFill>
          </w14:textFill>
        </w:rPr>
        <w:t>章《采购需求》，说明所</w:t>
      </w:r>
      <w:r>
        <w:rPr>
          <w:rFonts w:hint="eastAsia" w:ascii="宋体" w:hAnsi="宋体" w:eastAsia="宋体" w:cs="宋体"/>
          <w:color w:val="000000" w:themeColor="text1"/>
          <w:sz w:val="24"/>
          <w:szCs w:val="24"/>
          <w:lang w:eastAsia="zh-CN"/>
          <w14:textFill>
            <w14:solidFill>
              <w14:schemeClr w14:val="tx1"/>
            </w14:solidFill>
          </w14:textFill>
        </w:rPr>
        <w:t>提</w:t>
      </w:r>
      <w:r>
        <w:rPr>
          <w:rFonts w:hint="eastAsia" w:ascii="宋体" w:hAnsi="宋体" w:eastAsia="宋体" w:cs="宋体"/>
          <w:color w:val="000000" w:themeColor="text1"/>
          <w:sz w:val="24"/>
          <w:szCs w:val="24"/>
          <w14:textFill>
            <w14:solidFill>
              <w14:schemeClr w14:val="tx1"/>
            </w14:solidFill>
          </w14:textFill>
        </w:rPr>
        <w:t>供货物和服务已对第</w:t>
      </w:r>
      <w:r>
        <w:rPr>
          <w:rFonts w:hint="eastAsia" w:ascii="宋体" w:hAnsi="宋体" w:eastAsia="宋体" w:cs="宋体"/>
          <w:color w:val="000000" w:themeColor="text1"/>
          <w:sz w:val="24"/>
          <w:szCs w:val="24"/>
          <w:lang w:eastAsia="zh-CN"/>
          <w14:textFill>
            <w14:solidFill>
              <w14:schemeClr w14:val="tx1"/>
            </w14:solidFill>
          </w14:textFill>
        </w:rPr>
        <w:t>二</w:t>
      </w:r>
      <w:r>
        <w:rPr>
          <w:rFonts w:hint="eastAsia" w:ascii="宋体" w:hAnsi="宋体" w:eastAsia="宋体" w:cs="宋体"/>
          <w:color w:val="000000" w:themeColor="text1"/>
          <w:sz w:val="24"/>
          <w:szCs w:val="24"/>
          <w14:textFill>
            <w14:solidFill>
              <w14:schemeClr w14:val="tx1"/>
            </w14:solidFill>
          </w14:textFill>
        </w:rPr>
        <w:t>章《采购需求》做出了响应，或申明与第</w:t>
      </w:r>
      <w:r>
        <w:rPr>
          <w:rFonts w:hint="eastAsia" w:ascii="宋体" w:hAnsi="宋体" w:eastAsia="宋体" w:cs="宋体"/>
          <w:color w:val="000000" w:themeColor="text1"/>
          <w:sz w:val="24"/>
          <w:szCs w:val="24"/>
          <w:lang w:eastAsia="zh-CN"/>
          <w14:textFill>
            <w14:solidFill>
              <w14:schemeClr w14:val="tx1"/>
            </w14:solidFill>
          </w14:textFill>
        </w:rPr>
        <w:t>二</w:t>
      </w:r>
      <w:r>
        <w:rPr>
          <w:rFonts w:hint="eastAsia" w:ascii="宋体" w:hAnsi="宋体" w:eastAsia="宋体" w:cs="宋体"/>
          <w:color w:val="000000" w:themeColor="text1"/>
          <w:sz w:val="24"/>
          <w:szCs w:val="24"/>
          <w14:textFill>
            <w14:solidFill>
              <w14:schemeClr w14:val="tx1"/>
            </w14:solidFill>
          </w14:textFill>
        </w:rPr>
        <w:t>章《采购需求》的偏差和例外。如第</w:t>
      </w:r>
      <w:r>
        <w:rPr>
          <w:rFonts w:hint="eastAsia" w:ascii="宋体" w:hAnsi="宋体" w:eastAsia="宋体" w:cs="宋体"/>
          <w:color w:val="000000" w:themeColor="text1"/>
          <w:sz w:val="24"/>
          <w:szCs w:val="24"/>
          <w:lang w:eastAsia="zh-CN"/>
          <w14:textFill>
            <w14:solidFill>
              <w14:schemeClr w14:val="tx1"/>
            </w14:solidFill>
          </w14:textFill>
        </w:rPr>
        <w:t>二</w:t>
      </w:r>
      <w:r>
        <w:rPr>
          <w:rFonts w:hint="eastAsia" w:ascii="宋体" w:hAnsi="宋体" w:eastAsia="宋体" w:cs="宋体"/>
          <w:color w:val="000000" w:themeColor="text1"/>
          <w:sz w:val="24"/>
          <w:szCs w:val="24"/>
          <w14:textFill>
            <w14:solidFill>
              <w14:schemeClr w14:val="tx1"/>
            </w14:solidFill>
          </w14:textFill>
        </w:rPr>
        <w:t>章《采购需求》中要求</w:t>
      </w:r>
      <w:r>
        <w:rPr>
          <w:rFonts w:hint="eastAsia" w:ascii="宋体" w:hAnsi="宋体" w:eastAsia="宋体" w:cs="宋体"/>
          <w:color w:val="000000" w:themeColor="text1"/>
          <w:sz w:val="24"/>
          <w:szCs w:val="24"/>
          <w:lang w:eastAsia="zh-CN"/>
          <w14:textFill>
            <w14:solidFill>
              <w14:schemeClr w14:val="tx1"/>
            </w14:solidFill>
          </w14:textFill>
        </w:rPr>
        <w:t>提</w:t>
      </w:r>
      <w:r>
        <w:rPr>
          <w:rFonts w:hint="eastAsia" w:ascii="宋体" w:hAnsi="宋体" w:eastAsia="宋体" w:cs="宋体"/>
          <w:color w:val="000000" w:themeColor="text1"/>
          <w:sz w:val="24"/>
          <w:szCs w:val="24"/>
          <w14:textFill>
            <w14:solidFill>
              <w14:schemeClr w14:val="tx1"/>
            </w14:solidFill>
          </w14:textFill>
        </w:rPr>
        <w:t>供证明文件的，投标人应当按具体要求</w:t>
      </w:r>
      <w:r>
        <w:rPr>
          <w:rFonts w:hint="eastAsia" w:ascii="宋体" w:hAnsi="宋体" w:eastAsia="宋体" w:cs="宋体"/>
          <w:color w:val="000000" w:themeColor="text1"/>
          <w:sz w:val="24"/>
          <w:szCs w:val="24"/>
          <w:lang w:eastAsia="zh-CN"/>
          <w14:textFill>
            <w14:solidFill>
              <w14:schemeClr w14:val="tx1"/>
            </w14:solidFill>
          </w14:textFill>
        </w:rPr>
        <w:t>提</w:t>
      </w:r>
      <w:r>
        <w:rPr>
          <w:rFonts w:hint="eastAsia" w:ascii="宋体" w:hAnsi="宋体" w:eastAsia="宋体" w:cs="宋体"/>
          <w:color w:val="000000" w:themeColor="text1"/>
          <w:sz w:val="24"/>
          <w:szCs w:val="24"/>
          <w14:textFill>
            <w14:solidFill>
              <w14:schemeClr w14:val="tx1"/>
            </w14:solidFill>
          </w14:textFill>
        </w:rPr>
        <w:t>供证明文件。</w:t>
      </w:r>
    </w:p>
    <w:p>
      <w:pPr>
        <w:kinsoku/>
        <w:wordWrap w:val="0"/>
        <w:spacing w:line="360" w:lineRule="auto"/>
        <w:ind w:firstLine="480" w:firstLineChars="200"/>
        <w:jc w:val="both"/>
        <w:rPr>
          <w:rFonts w:hint="eastAsia" w:ascii="宋体" w:hAnsi="宋体" w:eastAsia="宋体" w:cs="宋体"/>
          <w:b/>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w:t>
      </w:r>
      <w:r>
        <w:rPr>
          <w:rFonts w:hint="eastAsia" w:ascii="宋体" w:hAnsi="宋体" w:eastAsia="宋体" w:cs="宋体"/>
          <w:color w:val="000000" w:themeColor="text1"/>
          <w:sz w:val="24"/>
          <w:szCs w:val="24"/>
          <w:lang w:eastAsia="zh-CN"/>
          <w14:textFill>
            <w14:solidFill>
              <w14:schemeClr w14:val="tx1"/>
            </w14:solidFill>
          </w14:textFill>
        </w:rPr>
        <w:t>6 投标人编制投标文件时，涉及营业执照、资质、业绩、财务、社保、纳税及各类证书、报告等内容，必须是原件的扫描件。</w:t>
      </w:r>
    </w:p>
    <w:p>
      <w:pPr>
        <w:kinsoku/>
        <w:wordWrap w:val="0"/>
        <w:spacing w:line="360" w:lineRule="auto"/>
        <w:ind w:firstLine="480" w:firstLineChars="200"/>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10.7 投标人认为应附的其他材料。</w:t>
      </w:r>
    </w:p>
    <w:p>
      <w:pPr>
        <w:kinsoku/>
        <w:wordWrap w:val="0"/>
        <w:spacing w:line="360" w:lineRule="auto"/>
        <w:ind w:firstLine="482" w:firstLineChars="200"/>
        <w:jc w:val="both"/>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11</w:t>
      </w:r>
      <w:r>
        <w:rPr>
          <w:rFonts w:hint="eastAsia" w:ascii="宋体" w:hAnsi="宋体" w:eastAsia="宋体" w:cs="宋体"/>
          <w:b/>
          <w:bCs/>
          <w:color w:val="000000" w:themeColor="text1"/>
          <w:sz w:val="24"/>
          <w:szCs w:val="24"/>
          <w:lang w:eastAsia="zh-CN"/>
          <w14:textFill>
            <w14:solidFill>
              <w14:schemeClr w14:val="tx1"/>
            </w14:solidFill>
          </w14:textFill>
        </w:rPr>
        <w:t>.</w:t>
      </w:r>
      <w:r>
        <w:rPr>
          <w:rFonts w:hint="eastAsia" w:ascii="宋体" w:hAnsi="宋体" w:eastAsia="宋体" w:cs="宋体"/>
          <w:b/>
          <w:bCs/>
          <w:color w:val="000000" w:themeColor="text1"/>
          <w:sz w:val="24"/>
          <w:szCs w:val="24"/>
          <w14:textFill>
            <w14:solidFill>
              <w14:schemeClr w14:val="tx1"/>
            </w14:solidFill>
          </w14:textFill>
        </w:rPr>
        <w:t>投标报价</w:t>
      </w:r>
    </w:p>
    <w:p>
      <w:pPr>
        <w:kinsoku/>
        <w:wordWrap w:val="0"/>
        <w:spacing w:line="360" w:lineRule="auto"/>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11.1</w:t>
      </w:r>
      <w:r>
        <w:rPr>
          <w:rFonts w:hint="eastAsia" w:ascii="宋体" w:hAnsi="宋体" w:eastAsia="宋体" w:cs="宋体"/>
          <w:color w:val="000000" w:themeColor="text1"/>
          <w:sz w:val="24"/>
          <w:szCs w:val="24"/>
          <w:lang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所有投标均以人民币报价。</w:t>
      </w:r>
    </w:p>
    <w:p>
      <w:pPr>
        <w:kinsoku/>
        <w:wordWrap w:val="0"/>
        <w:spacing w:line="360" w:lineRule="auto"/>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11.2</w:t>
      </w:r>
      <w:r>
        <w:rPr>
          <w:rFonts w:hint="eastAsia" w:ascii="宋体" w:hAnsi="宋体" w:eastAsia="宋体" w:cs="宋体"/>
          <w:color w:val="000000" w:themeColor="text1"/>
          <w:sz w:val="24"/>
          <w:szCs w:val="24"/>
          <w:lang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投标人的报价应包括为完成本项目所发生的一切费用和税费，采购人将不再支付报价以外的任何费用。投标人的报价应包括但不限于下列内容，</w:t>
      </w:r>
      <w:r>
        <w:rPr>
          <w:rFonts w:hint="eastAsia" w:ascii="宋体" w:hAnsi="宋体" w:eastAsia="宋体" w:cs="宋体"/>
          <w:color w:val="000000" w:themeColor="text1"/>
          <w:sz w:val="24"/>
          <w:szCs w:val="24"/>
          <w:lang w:eastAsia="zh-CN"/>
          <w14:textFill>
            <w14:solidFill>
              <w14:schemeClr w14:val="tx1"/>
            </w14:solidFill>
          </w14:textFill>
        </w:rPr>
        <w:t>招标文件</w:t>
      </w:r>
      <w:r>
        <w:rPr>
          <w:rFonts w:hint="eastAsia" w:ascii="宋体" w:hAnsi="宋体" w:eastAsia="宋体" w:cs="宋体"/>
          <w:color w:val="000000" w:themeColor="text1"/>
          <w:sz w:val="24"/>
          <w:szCs w:val="24"/>
          <w14:textFill>
            <w14:solidFill>
              <w14:schemeClr w14:val="tx1"/>
            </w14:solidFill>
          </w14:textFill>
        </w:rPr>
        <w:t>中有特殊规定的，从其规定。</w:t>
      </w:r>
    </w:p>
    <w:p>
      <w:pPr>
        <w:kinsoku/>
        <w:wordWrap w:val="0"/>
        <w:spacing w:line="360" w:lineRule="auto"/>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ascii="宋体" w:hAnsi="宋体" w:eastAsia="宋体" w:cs="宋体"/>
          <w:color w:val="000000" w:themeColor="text1"/>
          <w:sz w:val="24"/>
          <w:szCs w:val="24"/>
          <w:lang w:eastAsia="zh-CN"/>
          <w14:textFill>
            <w14:solidFill>
              <w14:schemeClr w14:val="tx1"/>
            </w14:solidFill>
          </w14:textFill>
        </w:rPr>
        <w:t>报价时应详细列出所投产品的生产厂商、品牌、型号、单价、数量、总价等。</w:t>
      </w:r>
    </w:p>
    <w:p>
      <w:pPr>
        <w:kinsoku/>
        <w:wordWrap w:val="0"/>
        <w:spacing w:line="360" w:lineRule="auto"/>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（2）服务项目</w:t>
      </w:r>
      <w:r>
        <w:rPr>
          <w:rFonts w:hint="eastAsia" w:ascii="宋体" w:hAnsi="宋体" w:eastAsia="宋体" w:cs="宋体"/>
          <w:color w:val="000000" w:themeColor="text1"/>
          <w:sz w:val="24"/>
          <w:szCs w:val="24"/>
          <w14:textFill>
            <w14:solidFill>
              <w14:schemeClr w14:val="tx1"/>
            </w14:solidFill>
          </w14:textFill>
        </w:rPr>
        <w:t>按照招标文件要求完成本项目的全部相关费用。</w:t>
      </w:r>
    </w:p>
    <w:p>
      <w:pPr>
        <w:kinsoku/>
        <w:wordWrap w:val="0"/>
        <w:spacing w:line="360" w:lineRule="auto"/>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11.3</w:t>
      </w:r>
      <w:r>
        <w:rPr>
          <w:rFonts w:hint="eastAsia" w:ascii="宋体" w:hAnsi="宋体" w:eastAsia="宋体" w:cs="宋体"/>
          <w:color w:val="000000" w:themeColor="text1"/>
          <w:sz w:val="24"/>
          <w:szCs w:val="24"/>
          <w:lang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采购人不得向供应商索要或者接受其给予的赠品、回扣或者与采购无关的其他商品、服务。</w:t>
      </w:r>
    </w:p>
    <w:p>
      <w:pPr>
        <w:kinsoku/>
        <w:wordWrap w:val="0"/>
        <w:spacing w:line="360" w:lineRule="auto"/>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11.4</w:t>
      </w:r>
      <w:r>
        <w:rPr>
          <w:rFonts w:hint="eastAsia" w:ascii="宋体" w:hAnsi="宋体" w:eastAsia="宋体" w:cs="宋体"/>
          <w:color w:val="000000" w:themeColor="text1"/>
          <w:sz w:val="24"/>
          <w:szCs w:val="24"/>
          <w:lang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投标人不能</w:t>
      </w:r>
      <w:r>
        <w:rPr>
          <w:rFonts w:hint="eastAsia" w:ascii="宋体" w:hAnsi="宋体" w:eastAsia="宋体" w:cs="宋体"/>
          <w:color w:val="000000" w:themeColor="text1"/>
          <w:sz w:val="24"/>
          <w:szCs w:val="24"/>
          <w:lang w:eastAsia="zh-CN"/>
          <w14:textFill>
            <w14:solidFill>
              <w14:schemeClr w14:val="tx1"/>
            </w14:solidFill>
          </w14:textFill>
        </w:rPr>
        <w:t>提</w:t>
      </w:r>
      <w:r>
        <w:rPr>
          <w:rFonts w:hint="eastAsia" w:ascii="宋体" w:hAnsi="宋体" w:eastAsia="宋体" w:cs="宋体"/>
          <w:color w:val="000000" w:themeColor="text1"/>
          <w:sz w:val="24"/>
          <w:szCs w:val="24"/>
          <w14:textFill>
            <w14:solidFill>
              <w14:schemeClr w14:val="tx1"/>
            </w14:solidFill>
          </w14:textFill>
        </w:rPr>
        <w:t>供任何有选择性或可调整的报价（招标文件另有规定的除外），否则其投标无效。</w:t>
      </w:r>
    </w:p>
    <w:p>
      <w:pPr>
        <w:kinsoku/>
        <w:wordWrap w:val="0"/>
        <w:spacing w:line="360" w:lineRule="auto"/>
        <w:ind w:firstLine="480" w:firstLineChars="200"/>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11.5 本次招标设有预算，投标人报价超过预算的，评标委员会将不予评议。</w:t>
      </w:r>
    </w:p>
    <w:p>
      <w:pPr>
        <w:kinsoku/>
        <w:wordWrap w:val="0"/>
        <w:spacing w:line="360" w:lineRule="auto"/>
        <w:ind w:firstLine="482" w:firstLineChars="200"/>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11.6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insoku/>
        <w:wordWrap w:val="0"/>
        <w:spacing w:line="360" w:lineRule="auto"/>
        <w:ind w:firstLine="482" w:firstLineChars="200"/>
        <w:jc w:val="both"/>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w:t>
      </w:r>
      <w:r>
        <w:rPr>
          <w:rFonts w:hint="eastAsia" w:ascii="宋体" w:hAnsi="宋体" w:eastAsia="宋体" w:cs="宋体"/>
          <w:b/>
          <w:bCs/>
          <w:color w:val="000000" w:themeColor="text1"/>
          <w:sz w:val="24"/>
          <w:szCs w:val="24"/>
          <w:lang w:eastAsia="zh-CN"/>
          <w14:textFill>
            <w14:solidFill>
              <w14:schemeClr w14:val="tx1"/>
            </w14:solidFill>
          </w14:textFill>
        </w:rPr>
        <w:t>2.</w:t>
      </w:r>
      <w:r>
        <w:rPr>
          <w:rFonts w:hint="eastAsia" w:ascii="宋体" w:hAnsi="宋体" w:eastAsia="宋体" w:cs="宋体"/>
          <w:b/>
          <w:bCs/>
          <w:color w:val="000000" w:themeColor="text1"/>
          <w:sz w:val="24"/>
          <w:szCs w:val="24"/>
          <w14:textFill>
            <w14:solidFill>
              <w14:schemeClr w14:val="tx1"/>
            </w14:solidFill>
          </w14:textFill>
        </w:rPr>
        <w:t>投标有效期</w:t>
      </w:r>
    </w:p>
    <w:p>
      <w:pPr>
        <w:kinsoku/>
        <w:wordWrap w:val="0"/>
        <w:spacing w:line="360" w:lineRule="auto"/>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投标文件应在本招标文件《</w:t>
      </w:r>
      <w:r>
        <w:rPr>
          <w:rFonts w:hint="eastAsia" w:ascii="宋体" w:hAnsi="宋体" w:eastAsia="宋体" w:cs="宋体"/>
          <w:color w:val="000000" w:themeColor="text1"/>
          <w:sz w:val="24"/>
          <w:szCs w:val="24"/>
          <w:lang w:eastAsia="zh-CN"/>
          <w14:textFill>
            <w14:solidFill>
              <w14:schemeClr w14:val="tx1"/>
            </w14:solidFill>
          </w14:textFill>
        </w:rPr>
        <w:t>投标人须知表</w:t>
      </w:r>
      <w:r>
        <w:rPr>
          <w:rFonts w:hint="eastAsia" w:ascii="宋体" w:hAnsi="宋体" w:eastAsia="宋体" w:cs="宋体"/>
          <w:color w:val="000000" w:themeColor="text1"/>
          <w:sz w:val="24"/>
          <w:szCs w:val="24"/>
          <w14:textFill>
            <w14:solidFill>
              <w14:schemeClr w14:val="tx1"/>
            </w14:solidFill>
          </w14:textFill>
        </w:rPr>
        <w:t>》中规定的投标有效期内保持有效，投标有效期少于招标文件规定期限的，其投标无效。</w:t>
      </w:r>
      <w:r>
        <w:rPr>
          <w:rFonts w:hint="eastAsia" w:ascii="宋体" w:hAnsi="宋体" w:eastAsia="宋体" w:cs="宋体"/>
          <w:color w:val="000000" w:themeColor="text1"/>
          <w:sz w:val="24"/>
          <w:szCs w:val="24"/>
          <w:lang w:eastAsia="zh-CN"/>
          <w14:textFill>
            <w14:solidFill>
              <w14:schemeClr w14:val="tx1"/>
            </w14:solidFill>
          </w14:textFill>
        </w:rPr>
        <w:t>中标人的投标有效期延长至项目验收合格之日。</w:t>
      </w:r>
    </w:p>
    <w:p>
      <w:pPr>
        <w:kinsoku/>
        <w:wordWrap w:val="0"/>
        <w:spacing w:line="360" w:lineRule="auto"/>
        <w:ind w:firstLine="480" w:firstLineChars="200"/>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12.2 特别情况下，采购代理机构、采购人可于投标有效期满之前要求投标人同意延长有效期，要求与答复均为书面形式。投标人可以拒绝上述要求。对于同意该要求的投标人，既不要求也不允许其修改投标文件。</w:t>
      </w:r>
    </w:p>
    <w:p>
      <w:pPr>
        <w:kinsoku/>
        <w:wordWrap w:val="0"/>
        <w:spacing w:line="360" w:lineRule="auto"/>
        <w:ind w:firstLine="482" w:firstLineChars="200"/>
        <w:jc w:val="both"/>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13.</w:t>
      </w:r>
      <w:r>
        <w:rPr>
          <w:rFonts w:hint="eastAsia" w:ascii="宋体" w:hAnsi="宋体" w:eastAsia="宋体" w:cs="宋体"/>
          <w:b/>
          <w:bCs/>
          <w:color w:val="000000" w:themeColor="text1"/>
          <w:sz w:val="24"/>
          <w:szCs w:val="24"/>
          <w14:textFill>
            <w14:solidFill>
              <w14:schemeClr w14:val="tx1"/>
            </w14:solidFill>
          </w14:textFill>
        </w:rPr>
        <w:t>投标文件的签署、盖章</w:t>
      </w:r>
    </w:p>
    <w:p>
      <w:pPr>
        <w:kinsoku/>
        <w:wordWrap w:val="0"/>
        <w:spacing w:line="360" w:lineRule="auto"/>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 xml:space="preserve"> 电子投标文件必须在规定签章处电子签章或手写签字后扫描上传进投标文件。</w:t>
      </w:r>
    </w:p>
    <w:p>
      <w:pPr>
        <w:kinsoku/>
        <w:wordWrap w:val="0"/>
        <w:spacing w:line="360" w:lineRule="auto"/>
        <w:ind w:firstLine="480" w:firstLineChars="20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lang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招标文件要求盖章的内容，一般通过</w:t>
      </w:r>
      <w:r>
        <w:rPr>
          <w:rFonts w:hint="eastAsia" w:ascii="宋体" w:hAnsi="宋体" w:eastAsia="宋体" w:cs="宋体"/>
          <w:color w:val="000000" w:themeColor="text1"/>
          <w:sz w:val="24"/>
          <w:szCs w:val="24"/>
          <w:lang w:eastAsia="zh-CN"/>
          <w14:textFill>
            <w14:solidFill>
              <w14:schemeClr w14:val="tx1"/>
            </w14:solidFill>
          </w14:textFill>
        </w:rPr>
        <w:t>CA或电子营业执照</w:t>
      </w:r>
      <w:r>
        <w:rPr>
          <w:rFonts w:hint="eastAsia" w:ascii="宋体" w:hAnsi="宋体" w:eastAsia="宋体" w:cs="宋体"/>
          <w:color w:val="000000" w:themeColor="text1"/>
          <w:sz w:val="24"/>
          <w:szCs w:val="24"/>
          <w14:textFill>
            <w14:solidFill>
              <w14:schemeClr w14:val="tx1"/>
            </w14:solidFill>
          </w14:textFill>
        </w:rPr>
        <w:t>加盖电子签章。</w:t>
      </w:r>
    </w:p>
    <w:p>
      <w:pPr>
        <w:kinsoku/>
        <w:wordWrap w:val="0"/>
        <w:spacing w:line="360" w:lineRule="auto"/>
        <w:ind w:firstLine="420" w:firstLineChars="200"/>
        <w:jc w:val="both"/>
        <w:rPr>
          <w:rFonts w:hint="eastAsia" w:ascii="宋体" w:hAnsi="宋体" w:eastAsia="宋体" w:cs="宋体"/>
          <w:color w:val="000000" w:themeColor="text1"/>
          <w14:textFill>
            <w14:solidFill>
              <w14:schemeClr w14:val="tx1"/>
            </w14:solidFill>
          </w14:textFill>
        </w:rPr>
      </w:pPr>
    </w:p>
    <w:p>
      <w:pPr>
        <w:pStyle w:val="10"/>
        <w:kinsoku/>
        <w:wordWrap w:val="0"/>
        <w:spacing w:line="360" w:lineRule="auto"/>
        <w:jc w:val="both"/>
        <w:rPr>
          <w:rFonts w:hint="eastAsia" w:ascii="宋体" w:hAnsi="宋体" w:eastAsia="宋体" w:cs="宋体"/>
          <w:b/>
          <w:bCs/>
          <w:color w:val="000000" w:themeColor="text1"/>
          <w:spacing w:val="1"/>
          <w:sz w:val="24"/>
          <w:szCs w:val="24"/>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投标文件的</w:t>
      </w:r>
      <w:r>
        <w:rPr>
          <w:rFonts w:hint="eastAsia" w:ascii="宋体" w:hAnsi="宋体" w:eastAsia="宋体" w:cs="宋体"/>
          <w:color w:val="000000" w:themeColor="text1"/>
          <w:sz w:val="28"/>
          <w:szCs w:val="28"/>
          <w:lang w:eastAsia="zh-CN"/>
          <w14:textFill>
            <w14:solidFill>
              <w14:schemeClr w14:val="tx1"/>
            </w14:solidFill>
          </w14:textFill>
        </w:rPr>
        <w:t>提</w:t>
      </w:r>
      <w:r>
        <w:rPr>
          <w:rFonts w:hint="eastAsia" w:ascii="宋体" w:hAnsi="宋体" w:eastAsia="宋体" w:cs="宋体"/>
          <w:color w:val="000000" w:themeColor="text1"/>
          <w:sz w:val="28"/>
          <w:szCs w:val="28"/>
          <w14:textFill>
            <w14:solidFill>
              <w14:schemeClr w14:val="tx1"/>
            </w14:solidFill>
          </w14:textFill>
        </w:rPr>
        <w:t>交</w:t>
      </w:r>
    </w:p>
    <w:p>
      <w:pPr>
        <w:kinsoku/>
        <w:wordWrap w:val="0"/>
        <w:spacing w:line="360" w:lineRule="auto"/>
        <w:ind w:firstLine="486" w:firstLineChars="200"/>
        <w:jc w:val="both"/>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pacing w:val="1"/>
          <w:sz w:val="24"/>
          <w:szCs w:val="24"/>
          <w14:textFill>
            <w14:solidFill>
              <w14:schemeClr w14:val="tx1"/>
            </w14:solidFill>
          </w14:textFill>
        </w:rPr>
        <w:t>1</w:t>
      </w:r>
      <w:r>
        <w:rPr>
          <w:rFonts w:hint="eastAsia" w:ascii="宋体" w:hAnsi="宋体" w:eastAsia="宋体" w:cs="宋体"/>
          <w:b/>
          <w:bCs/>
          <w:color w:val="000000" w:themeColor="text1"/>
          <w:spacing w:val="1"/>
          <w:sz w:val="24"/>
          <w:szCs w:val="24"/>
          <w:lang w:eastAsia="zh-CN"/>
          <w14:textFill>
            <w14:solidFill>
              <w14:schemeClr w14:val="tx1"/>
            </w14:solidFill>
          </w14:textFill>
        </w:rPr>
        <w:t>4.</w:t>
      </w:r>
      <w:r>
        <w:rPr>
          <w:rFonts w:hint="eastAsia" w:ascii="宋体" w:hAnsi="宋体" w:eastAsia="宋体" w:cs="宋体"/>
          <w:b/>
          <w:bCs/>
          <w:color w:val="000000" w:themeColor="text1"/>
          <w:spacing w:val="1"/>
          <w:sz w:val="24"/>
          <w:szCs w:val="24"/>
          <w14:textFill>
            <w14:solidFill>
              <w14:schemeClr w14:val="tx1"/>
            </w14:solidFill>
          </w14:textFill>
        </w:rPr>
        <w:t>投标文件的</w:t>
      </w:r>
      <w:r>
        <w:rPr>
          <w:rFonts w:hint="eastAsia" w:ascii="宋体" w:hAnsi="宋体" w:eastAsia="宋体" w:cs="宋体"/>
          <w:b/>
          <w:bCs/>
          <w:color w:val="000000" w:themeColor="text1"/>
          <w:spacing w:val="1"/>
          <w:sz w:val="24"/>
          <w:szCs w:val="24"/>
          <w:lang w:eastAsia="zh-CN"/>
          <w14:textFill>
            <w14:solidFill>
              <w14:schemeClr w14:val="tx1"/>
            </w14:solidFill>
          </w14:textFill>
        </w:rPr>
        <w:t>提</w:t>
      </w:r>
      <w:r>
        <w:rPr>
          <w:rFonts w:hint="eastAsia" w:ascii="宋体" w:hAnsi="宋体" w:eastAsia="宋体" w:cs="宋体"/>
          <w:b/>
          <w:bCs/>
          <w:color w:val="000000" w:themeColor="text1"/>
          <w:spacing w:val="1"/>
          <w:sz w:val="24"/>
          <w:szCs w:val="24"/>
          <w14:textFill>
            <w14:solidFill>
              <w14:schemeClr w14:val="tx1"/>
            </w14:solidFill>
          </w14:textFill>
        </w:rPr>
        <w:t>交</w:t>
      </w:r>
    </w:p>
    <w:p>
      <w:pPr>
        <w:kinsoku/>
        <w:wordWrap w:val="0"/>
        <w:spacing w:line="360" w:lineRule="auto"/>
        <w:ind w:firstLine="492" w:firstLineChars="200"/>
        <w:jc w:val="both"/>
        <w:rPr>
          <w:rFonts w:hint="eastAsia" w:ascii="宋体" w:hAnsi="宋体" w:eastAsia="宋体" w:cs="宋体"/>
          <w:color w:val="000000" w:themeColor="text1"/>
          <w:spacing w:val="3"/>
          <w:sz w:val="24"/>
          <w:szCs w:val="24"/>
          <w:lang w:eastAsia="zh-CN"/>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1</w:t>
      </w:r>
      <w:r>
        <w:rPr>
          <w:rFonts w:hint="eastAsia" w:ascii="宋体" w:hAnsi="宋体" w:eastAsia="宋体" w:cs="宋体"/>
          <w:color w:val="000000" w:themeColor="text1"/>
          <w:spacing w:val="3"/>
          <w:sz w:val="24"/>
          <w:szCs w:val="24"/>
          <w:lang w:eastAsia="zh-CN"/>
          <w14:textFill>
            <w14:solidFill>
              <w14:schemeClr w14:val="tx1"/>
            </w14:solidFill>
          </w14:textFill>
        </w:rPr>
        <w:t>4.</w:t>
      </w:r>
      <w:r>
        <w:rPr>
          <w:rFonts w:hint="eastAsia" w:ascii="宋体" w:hAnsi="宋体" w:eastAsia="宋体" w:cs="宋体"/>
          <w:color w:val="000000" w:themeColor="text1"/>
          <w:spacing w:val="3"/>
          <w:sz w:val="24"/>
          <w:szCs w:val="24"/>
          <w14:textFill>
            <w14:solidFill>
              <w14:schemeClr w14:val="tx1"/>
            </w14:solidFill>
          </w14:textFill>
        </w:rPr>
        <w:t>1</w:t>
      </w:r>
      <w:r>
        <w:rPr>
          <w:rFonts w:hint="eastAsia" w:ascii="宋体" w:hAnsi="宋体" w:eastAsia="宋体" w:cs="宋体"/>
          <w:color w:val="000000" w:themeColor="text1"/>
          <w:spacing w:val="3"/>
          <w:sz w:val="24"/>
          <w:szCs w:val="24"/>
          <w:lang w:eastAsia="zh-CN"/>
          <w14:textFill>
            <w14:solidFill>
              <w14:schemeClr w14:val="tx1"/>
            </w14:solidFill>
          </w14:textFill>
        </w:rPr>
        <w:t xml:space="preserve"> 电子投标文件的提交是指使用南阳市公共资源交易中心网上交易系统或南阳市公共资源电子营业执照应用平台系统在投标截止时间前完成制作软件生成的加密电子投标文件的上传。未在投标截止时间前完成上传的，视为逾期提交。逾期提交的投标文件，招标人不予受理。</w:t>
      </w:r>
    </w:p>
    <w:p>
      <w:pPr>
        <w:pStyle w:val="10"/>
        <w:kinsoku/>
        <w:wordWrap w:val="0"/>
        <w:spacing w:line="360" w:lineRule="auto"/>
        <w:ind w:firstLine="492" w:firstLineChars="200"/>
        <w:jc w:val="both"/>
        <w:rPr>
          <w:rFonts w:hint="eastAsia" w:ascii="宋体" w:hAnsi="宋体" w:eastAsia="宋体" w:cs="宋体"/>
          <w:color w:val="000000" w:themeColor="text1"/>
          <w:spacing w:val="3"/>
          <w:sz w:val="24"/>
          <w:szCs w:val="24"/>
          <w:lang w:eastAsia="zh-CN"/>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14.2 采购人及采购代理机构拒绝接受通过电子交易平台以外任何形式提交的投标文件。</w:t>
      </w:r>
    </w:p>
    <w:p>
      <w:pPr>
        <w:pStyle w:val="10"/>
        <w:kinsoku/>
        <w:wordWrap w:val="0"/>
        <w:spacing w:line="360" w:lineRule="auto"/>
        <w:ind w:firstLine="494" w:firstLineChars="200"/>
        <w:jc w:val="both"/>
        <w:rPr>
          <w:rFonts w:hint="eastAsia" w:ascii="宋体" w:hAnsi="宋体" w:eastAsia="宋体" w:cs="宋体"/>
          <w:b/>
          <w:bCs/>
          <w:color w:val="000000" w:themeColor="text1"/>
          <w:spacing w:val="3"/>
          <w:sz w:val="24"/>
          <w:szCs w:val="24"/>
          <w:lang w:eastAsia="zh-CN"/>
          <w14:textFill>
            <w14:solidFill>
              <w14:schemeClr w14:val="tx1"/>
            </w14:solidFill>
          </w14:textFill>
        </w:rPr>
      </w:pPr>
      <w:r>
        <w:rPr>
          <w:rFonts w:hint="eastAsia" w:ascii="宋体" w:hAnsi="宋体" w:eastAsia="宋体" w:cs="宋体"/>
          <w:b/>
          <w:bCs/>
          <w:color w:val="000000" w:themeColor="text1"/>
          <w:spacing w:val="3"/>
          <w:sz w:val="24"/>
          <w:szCs w:val="24"/>
          <w:lang w:eastAsia="zh-CN"/>
          <w14:textFill>
            <w14:solidFill>
              <w14:schemeClr w14:val="tx1"/>
            </w14:solidFill>
          </w14:textFill>
        </w:rPr>
        <w:t>15.投标截止时间</w:t>
      </w:r>
    </w:p>
    <w:p>
      <w:pPr>
        <w:pStyle w:val="10"/>
        <w:kinsoku/>
        <w:wordWrap w:val="0"/>
        <w:spacing w:line="360" w:lineRule="auto"/>
        <w:ind w:firstLine="492"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投标人应在招标文件要求的投标文件截止时间前，将电子投标文件提交至电</w:t>
      </w:r>
      <w:r>
        <w:rPr>
          <w:rFonts w:hint="eastAsia" w:ascii="宋体" w:hAnsi="宋体" w:eastAsia="宋体" w:cs="宋体"/>
          <w:color w:val="000000" w:themeColor="text1"/>
          <w:spacing w:val="-9"/>
          <w:sz w:val="24"/>
          <w:szCs w:val="24"/>
          <w14:textFill>
            <w14:solidFill>
              <w14:schemeClr w14:val="tx1"/>
            </w14:solidFill>
          </w14:textFill>
        </w:rPr>
        <w:t>子交易平台。</w:t>
      </w:r>
    </w:p>
    <w:p>
      <w:pPr>
        <w:pStyle w:val="10"/>
        <w:kinsoku/>
        <w:wordWrap w:val="0"/>
        <w:spacing w:line="360" w:lineRule="auto"/>
        <w:ind w:firstLine="478" w:firstLineChars="200"/>
        <w:jc w:val="both"/>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pacing w:val="-1"/>
          <w:sz w:val="24"/>
          <w:szCs w:val="24"/>
          <w14:textFill>
            <w14:solidFill>
              <w14:schemeClr w14:val="tx1"/>
            </w14:solidFill>
          </w14:textFill>
        </w:rPr>
        <w:t>1</w:t>
      </w:r>
      <w:r>
        <w:rPr>
          <w:rFonts w:hint="eastAsia" w:ascii="宋体" w:hAnsi="宋体" w:eastAsia="宋体" w:cs="宋体"/>
          <w:b/>
          <w:bCs/>
          <w:color w:val="000000" w:themeColor="text1"/>
          <w:spacing w:val="-1"/>
          <w:sz w:val="24"/>
          <w:szCs w:val="24"/>
          <w:lang w:eastAsia="zh-CN"/>
          <w14:textFill>
            <w14:solidFill>
              <w14:schemeClr w14:val="tx1"/>
            </w14:solidFill>
          </w14:textFill>
        </w:rPr>
        <w:t>6.</w:t>
      </w:r>
      <w:r>
        <w:rPr>
          <w:rFonts w:hint="eastAsia" w:ascii="宋体" w:hAnsi="宋体" w:eastAsia="宋体" w:cs="宋体"/>
          <w:b/>
          <w:bCs/>
          <w:color w:val="000000" w:themeColor="text1"/>
          <w:spacing w:val="-1"/>
          <w:sz w:val="24"/>
          <w:szCs w:val="24"/>
          <w14:textFill>
            <w14:solidFill>
              <w14:schemeClr w14:val="tx1"/>
            </w14:solidFill>
          </w14:textFill>
        </w:rPr>
        <w:t>投标文件的修改与撤回</w:t>
      </w:r>
    </w:p>
    <w:p>
      <w:pPr>
        <w:kinsoku/>
        <w:wordWrap w:val="0"/>
        <w:spacing w:line="360" w:lineRule="auto"/>
        <w:ind w:firstLine="492" w:firstLineChars="200"/>
        <w:jc w:val="both"/>
        <w:rPr>
          <w:rFonts w:hint="eastAsia" w:ascii="宋体" w:hAnsi="宋体" w:eastAsia="宋体" w:cs="宋体"/>
          <w:color w:val="000000" w:themeColor="text1"/>
          <w:spacing w:val="3"/>
          <w:sz w:val="24"/>
          <w:szCs w:val="24"/>
          <w:lang w:eastAsia="zh-CN"/>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16.1 在招标文件规定的投标截止时间前，投标人可以修改或撤回已上传的电子投标文件，最终电子投标文件以投标截止时间前完成上传至南阳市电子交易平台系统最后一份解密投标文件为准。投标截止时间之后，投标人不得修改或撤回电子投标文件。</w:t>
      </w:r>
    </w:p>
    <w:p>
      <w:pPr>
        <w:pStyle w:val="10"/>
        <w:kinsoku/>
        <w:wordWrap w:val="0"/>
        <w:spacing w:before="353" w:line="219" w:lineRule="auto"/>
        <w:jc w:val="both"/>
        <w:rPr>
          <w:rFonts w:hint="eastAsia" w:ascii="宋体" w:hAnsi="宋体" w:eastAsia="宋体" w:cs="宋体"/>
          <w:color w:val="000000" w:themeColor="text1"/>
          <w:sz w:val="36"/>
          <w:szCs w:val="36"/>
          <w14:textFill>
            <w14:solidFill>
              <w14:schemeClr w14:val="tx1"/>
            </w14:solidFill>
          </w14:textFill>
        </w:rPr>
      </w:pPr>
    </w:p>
    <w:p>
      <w:pPr>
        <w:pStyle w:val="10"/>
        <w:kinsoku/>
        <w:wordWrap w:val="0"/>
        <w:spacing w:line="219" w:lineRule="auto"/>
        <w:jc w:val="center"/>
        <w:rPr>
          <w:rFonts w:hint="eastAsia" w:ascii="宋体" w:hAnsi="宋体" w:eastAsia="宋体" w:cs="宋体"/>
          <w:color w:val="000000" w:themeColor="text1"/>
          <w:sz w:val="36"/>
          <w:szCs w:val="36"/>
          <w14:textFill>
            <w14:solidFill>
              <w14:schemeClr w14:val="tx1"/>
            </w14:solidFill>
          </w14:textFill>
        </w:rPr>
      </w:pPr>
    </w:p>
    <w:p>
      <w:pPr>
        <w:pStyle w:val="10"/>
        <w:kinsoku/>
        <w:wordWrap w:val="0"/>
        <w:spacing w:line="219" w:lineRule="auto"/>
        <w:jc w:val="center"/>
        <w:rPr>
          <w:rFonts w:hint="eastAsia" w:ascii="宋体" w:hAnsi="宋体" w:eastAsia="宋体" w:cs="宋体"/>
          <w:color w:val="000000" w:themeColor="text1"/>
          <w:sz w:val="36"/>
          <w:szCs w:val="36"/>
          <w14:textFill>
            <w14:solidFill>
              <w14:schemeClr w14:val="tx1"/>
            </w14:solidFill>
          </w14:textFill>
        </w:rPr>
      </w:pPr>
    </w:p>
    <w:p>
      <w:pPr>
        <w:pStyle w:val="10"/>
        <w:kinsoku/>
        <w:wordWrap w:val="0"/>
        <w:spacing w:line="219" w:lineRule="auto"/>
        <w:jc w:val="center"/>
        <w:rPr>
          <w:rFonts w:hint="eastAsia" w:ascii="宋体" w:hAnsi="宋体" w:eastAsia="宋体" w:cs="宋体"/>
          <w:color w:val="000000" w:themeColor="text1"/>
          <w:sz w:val="36"/>
          <w:szCs w:val="36"/>
          <w14:textFill>
            <w14:solidFill>
              <w14:schemeClr w14:val="tx1"/>
            </w14:solidFill>
          </w14:textFill>
        </w:rPr>
      </w:pPr>
    </w:p>
    <w:p>
      <w:pPr>
        <w:pStyle w:val="10"/>
        <w:kinsoku/>
        <w:wordWrap w:val="0"/>
        <w:spacing w:line="219" w:lineRule="auto"/>
        <w:jc w:val="center"/>
        <w:rPr>
          <w:rFonts w:hint="eastAsia" w:ascii="宋体" w:hAnsi="宋体" w:eastAsia="宋体" w:cs="宋体"/>
          <w:color w:val="000000" w:themeColor="text1"/>
          <w:sz w:val="36"/>
          <w:szCs w:val="36"/>
          <w14:textFill>
            <w14:solidFill>
              <w14:schemeClr w14:val="tx1"/>
            </w14:solidFill>
          </w14:textFill>
        </w:rPr>
      </w:pPr>
      <w:r>
        <w:rPr>
          <w:rFonts w:hint="eastAsia" w:ascii="宋体" w:hAnsi="宋体" w:eastAsia="宋体" w:cs="宋体"/>
          <w:color w:val="000000" w:themeColor="text1"/>
          <w:sz w:val="36"/>
          <w:szCs w:val="36"/>
          <w14:textFill>
            <w14:solidFill>
              <w14:schemeClr w14:val="tx1"/>
            </w14:solidFill>
          </w14:textFill>
        </w:rPr>
        <w:t>第</w:t>
      </w:r>
      <w:r>
        <w:rPr>
          <w:rFonts w:hint="eastAsia" w:ascii="宋体" w:hAnsi="宋体" w:eastAsia="宋体" w:cs="宋体"/>
          <w:color w:val="000000" w:themeColor="text1"/>
          <w:sz w:val="36"/>
          <w:szCs w:val="36"/>
          <w:lang w:eastAsia="zh-CN"/>
          <w14:textFill>
            <w14:solidFill>
              <w14:schemeClr w14:val="tx1"/>
            </w14:solidFill>
          </w14:textFill>
        </w:rPr>
        <w:t>四</w:t>
      </w:r>
      <w:r>
        <w:rPr>
          <w:rFonts w:hint="eastAsia" w:ascii="宋体" w:hAnsi="宋体" w:eastAsia="宋体" w:cs="宋体"/>
          <w:color w:val="000000" w:themeColor="text1"/>
          <w:sz w:val="36"/>
          <w:szCs w:val="36"/>
          <w14:textFill>
            <w14:solidFill>
              <w14:schemeClr w14:val="tx1"/>
            </w14:solidFill>
          </w14:textFill>
        </w:rPr>
        <w:t>章</w:t>
      </w:r>
      <w:r>
        <w:rPr>
          <w:rFonts w:hint="eastAsia" w:ascii="宋体" w:hAnsi="宋体" w:eastAsia="宋体" w:cs="宋体"/>
          <w:color w:val="000000" w:themeColor="text1"/>
          <w:sz w:val="36"/>
          <w:szCs w:val="36"/>
          <w:lang w:eastAsia="zh-CN"/>
          <w14:textFill>
            <w14:solidFill>
              <w14:schemeClr w14:val="tx1"/>
            </w14:solidFill>
          </w14:textFill>
        </w:rPr>
        <w:t xml:space="preserve"> 开、</w:t>
      </w:r>
      <w:r>
        <w:rPr>
          <w:rFonts w:hint="eastAsia" w:ascii="宋体" w:hAnsi="宋体" w:eastAsia="宋体" w:cs="宋体"/>
          <w:color w:val="000000" w:themeColor="text1"/>
          <w:sz w:val="36"/>
          <w:szCs w:val="36"/>
          <w14:textFill>
            <w14:solidFill>
              <w14:schemeClr w14:val="tx1"/>
            </w14:solidFill>
          </w14:textFill>
        </w:rPr>
        <w:t>评标程序、评标方法和评标标准</w:t>
      </w:r>
    </w:p>
    <w:p>
      <w:pPr>
        <w:pStyle w:val="10"/>
        <w:kinsoku/>
        <w:wordWrap w:val="0"/>
        <w:spacing w:before="255" w:line="221" w:lineRule="auto"/>
        <w:ind w:left="3942"/>
        <w:jc w:val="both"/>
        <w:outlineLvl w:val="2"/>
        <w:rPr>
          <w:rFonts w:hint="eastAsia" w:ascii="宋体" w:hAnsi="宋体" w:eastAsia="宋体" w:cs="宋体"/>
          <w:color w:val="000000" w:themeColor="text1"/>
          <w:spacing w:val="-3"/>
          <w:sz w:val="24"/>
          <w:szCs w:val="24"/>
          <w14:textFill>
            <w14:solidFill>
              <w14:schemeClr w14:val="tx1"/>
            </w14:solidFill>
          </w14:textFill>
        </w:rPr>
      </w:pPr>
    </w:p>
    <w:p>
      <w:pPr>
        <w:kinsoku/>
        <w:wordWrap w:val="0"/>
        <w:spacing w:line="360" w:lineRule="auto"/>
        <w:jc w:val="both"/>
        <w:rPr>
          <w:rFonts w:hint="eastAsia" w:ascii="宋体" w:hAnsi="宋体" w:eastAsia="宋体" w:cs="宋体"/>
          <w:b/>
          <w:bCs/>
          <w:color w:val="000000" w:themeColor="text1"/>
          <w:spacing w:val="3"/>
          <w:sz w:val="24"/>
          <w:szCs w:val="24"/>
          <w:lang w:eastAsia="zh-CN"/>
          <w14:textFill>
            <w14:solidFill>
              <w14:schemeClr w14:val="tx1"/>
            </w14:solidFill>
          </w14:textFill>
        </w:rPr>
      </w:pPr>
      <w:r>
        <w:rPr>
          <w:rFonts w:hint="eastAsia" w:ascii="宋体" w:hAnsi="宋体" w:eastAsia="宋体" w:cs="宋体"/>
          <w:b/>
          <w:bCs/>
          <w:color w:val="000000" w:themeColor="text1"/>
          <w:spacing w:val="3"/>
          <w:sz w:val="24"/>
          <w:szCs w:val="24"/>
          <w:lang w:eastAsia="zh-CN"/>
          <w14:textFill>
            <w14:solidFill>
              <w14:schemeClr w14:val="tx1"/>
            </w14:solidFill>
          </w14:textFill>
        </w:rPr>
        <w:t>一、开标</w:t>
      </w:r>
    </w:p>
    <w:p>
      <w:pPr>
        <w:kinsoku/>
        <w:wordWrap w:val="0"/>
        <w:spacing w:line="360" w:lineRule="auto"/>
        <w:ind w:firstLine="492" w:firstLineChars="200"/>
        <w:jc w:val="both"/>
        <w:rPr>
          <w:rFonts w:hint="eastAsia" w:ascii="宋体" w:hAnsi="宋体" w:eastAsia="宋体" w:cs="宋体"/>
          <w:color w:val="000000" w:themeColor="text1"/>
          <w:spacing w:val="3"/>
          <w:sz w:val="24"/>
          <w:szCs w:val="24"/>
          <w:lang w:eastAsia="zh-CN"/>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1.采购人或采购代理机构按招标公告中规定的时间开标，本项目使用不见面开标，投标人无需到开标现场。</w:t>
      </w:r>
    </w:p>
    <w:p>
      <w:pPr>
        <w:kinsoku/>
        <w:wordWrap w:val="0"/>
        <w:spacing w:line="360" w:lineRule="auto"/>
        <w:ind w:firstLine="492" w:firstLineChars="200"/>
        <w:jc w:val="both"/>
        <w:rPr>
          <w:rFonts w:hint="eastAsia" w:ascii="宋体" w:hAnsi="宋体" w:eastAsia="宋体" w:cs="宋体"/>
          <w:color w:val="000000" w:themeColor="text1"/>
          <w:spacing w:val="3"/>
          <w:sz w:val="24"/>
          <w:szCs w:val="24"/>
          <w:lang w:eastAsia="zh-CN"/>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2.开标：</w:t>
      </w:r>
    </w:p>
    <w:p>
      <w:pPr>
        <w:kinsoku/>
        <w:wordWrap w:val="0"/>
        <w:spacing w:line="360" w:lineRule="auto"/>
        <w:ind w:firstLine="492" w:firstLineChars="200"/>
        <w:jc w:val="both"/>
        <w:rPr>
          <w:rFonts w:hint="eastAsia" w:ascii="宋体" w:hAnsi="宋体" w:eastAsia="宋体" w:cs="宋体"/>
          <w:color w:val="000000" w:themeColor="text1"/>
          <w:spacing w:val="3"/>
          <w:sz w:val="24"/>
          <w:szCs w:val="24"/>
          <w:lang w:eastAsia="zh-CN"/>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2.1 投标人解密：投标人制作电子投标文件时，必须使用本单位企业数字证书或电子营业执照进行加密，投标人在开标前须自行检查数字证书或电子营业执照的有效性。在解密时间到达后，系统做出解密提示，请各投标人自行解密即可。开标解密时未在规定时间（30分钟）内进行解密的视为撤销其投标文件（因电子开标系统原因除外）。</w:t>
      </w:r>
    </w:p>
    <w:p>
      <w:pPr>
        <w:kinsoku/>
        <w:wordWrap w:val="0"/>
        <w:spacing w:line="360" w:lineRule="auto"/>
        <w:ind w:firstLine="492" w:firstLineChars="200"/>
        <w:jc w:val="both"/>
        <w:rPr>
          <w:rFonts w:hint="eastAsia" w:ascii="宋体" w:hAnsi="宋体" w:eastAsia="宋体" w:cs="宋体"/>
          <w:color w:val="000000" w:themeColor="text1"/>
          <w:spacing w:val="3"/>
          <w:sz w:val="24"/>
          <w:szCs w:val="24"/>
          <w:lang w:eastAsia="zh-CN"/>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2.2 唱标。查看唱标信息（系统不提供语音在线播放，该页面停留1分钟供投标人查看，如无异议视为同意）。招标（采购）人、监督人员需要关注开标过程中，投标人随时在线提出的异议、问题沟通等信息，并及时做好答复工作。</w:t>
      </w:r>
    </w:p>
    <w:p>
      <w:pPr>
        <w:kinsoku/>
        <w:wordWrap w:val="0"/>
        <w:spacing w:line="360" w:lineRule="auto"/>
        <w:ind w:firstLine="492" w:firstLineChars="200"/>
        <w:jc w:val="both"/>
        <w:rPr>
          <w:rFonts w:hint="eastAsia" w:ascii="宋体" w:hAnsi="宋体" w:eastAsia="宋体" w:cs="宋体"/>
          <w:color w:val="000000" w:themeColor="text1"/>
          <w:spacing w:val="3"/>
          <w:sz w:val="24"/>
          <w:szCs w:val="24"/>
          <w:lang w:eastAsia="zh-CN"/>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2.3 宣布开标结束。</w:t>
      </w:r>
    </w:p>
    <w:p>
      <w:pPr>
        <w:kinsoku/>
        <w:wordWrap w:val="0"/>
        <w:spacing w:line="360" w:lineRule="auto"/>
        <w:ind w:firstLine="492" w:firstLineChars="200"/>
        <w:jc w:val="both"/>
        <w:rPr>
          <w:rFonts w:hint="eastAsia" w:ascii="宋体" w:hAnsi="宋体" w:eastAsia="宋体" w:cs="宋体"/>
          <w:color w:val="000000" w:themeColor="text1"/>
          <w:spacing w:val="3"/>
          <w:sz w:val="24"/>
          <w:szCs w:val="24"/>
          <w:lang w:eastAsia="zh-CN"/>
          <w14:textFill>
            <w14:solidFill>
              <w14:schemeClr w14:val="tx1"/>
            </w14:solidFill>
          </w14:textFill>
        </w:rPr>
      </w:pPr>
    </w:p>
    <w:p>
      <w:pPr>
        <w:pStyle w:val="10"/>
        <w:kinsoku/>
        <w:wordWrap w:val="0"/>
        <w:spacing w:line="360" w:lineRule="auto"/>
        <w:jc w:val="both"/>
        <w:outlineLvl w:val="2"/>
        <w:rPr>
          <w:rFonts w:hint="eastAsia" w:ascii="宋体" w:hAnsi="宋体" w:eastAsia="宋体" w:cs="宋体"/>
          <w:b/>
          <w:bCs/>
          <w:color w:val="000000" w:themeColor="text1"/>
          <w:spacing w:val="3"/>
          <w:sz w:val="24"/>
          <w:szCs w:val="24"/>
          <w:lang w:eastAsia="zh-CN"/>
          <w14:textFill>
            <w14:solidFill>
              <w14:schemeClr w14:val="tx1"/>
            </w14:solidFill>
          </w14:textFill>
        </w:rPr>
      </w:pPr>
      <w:r>
        <w:rPr>
          <w:rFonts w:hint="eastAsia" w:ascii="宋体" w:hAnsi="宋体" w:eastAsia="宋体" w:cs="宋体"/>
          <w:b/>
          <w:bCs/>
          <w:color w:val="000000" w:themeColor="text1"/>
          <w:spacing w:val="3"/>
          <w:sz w:val="24"/>
          <w:szCs w:val="24"/>
          <w:lang w:eastAsia="zh-CN"/>
          <w14:textFill>
            <w14:solidFill>
              <w14:schemeClr w14:val="tx1"/>
            </w14:solidFill>
          </w14:textFill>
        </w:rPr>
        <w:t>二、资格审查</w:t>
      </w:r>
    </w:p>
    <w:p>
      <w:pPr>
        <w:pStyle w:val="10"/>
        <w:kinsoku/>
        <w:wordWrap w:val="0"/>
        <w:spacing w:line="360" w:lineRule="auto"/>
        <w:ind w:firstLine="480" w:firstLineChars="200"/>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1.开标结束后，采购人或采购代理机构将根据资格审查要求中的规定，对投标人进行资格审查，并形成资格审查结果。</w:t>
      </w:r>
    </w:p>
    <w:p>
      <w:pPr>
        <w:pStyle w:val="10"/>
        <w:kinsoku/>
        <w:wordWrap w:val="0"/>
        <w:spacing w:line="360" w:lineRule="auto"/>
        <w:ind w:firstLine="480" w:firstLineChars="200"/>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2.投标人《资格证明文件》有任何一项不符合《资格审查要求》的，资格审查不合格，其投标无效。</w:t>
      </w:r>
    </w:p>
    <w:p>
      <w:pPr>
        <w:pStyle w:val="10"/>
        <w:kinsoku/>
        <w:wordWrap w:val="0"/>
        <w:spacing w:line="360" w:lineRule="auto"/>
        <w:ind w:firstLine="480" w:firstLineChars="200"/>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3.资格审查合格的投标人不足3家的，不进行评标。</w:t>
      </w:r>
    </w:p>
    <w:p>
      <w:pPr>
        <w:pStyle w:val="35"/>
        <w:rPr>
          <w:rFonts w:hint="eastAsia" w:ascii="宋体" w:hAnsi="宋体" w:eastAsia="宋体" w:cs="宋体"/>
          <w:color w:val="000000" w:themeColor="text1"/>
          <w14:textFill>
            <w14:solidFill>
              <w14:schemeClr w14:val="tx1"/>
            </w14:solidFill>
          </w14:textFill>
        </w:rPr>
      </w:pPr>
    </w:p>
    <w:p>
      <w:pPr>
        <w:pStyle w:val="10"/>
        <w:kinsoku/>
        <w:wordWrap w:val="0"/>
        <w:spacing w:before="79" w:line="220" w:lineRule="auto"/>
        <w:jc w:val="center"/>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资格审查要求</w:t>
      </w:r>
    </w:p>
    <w:p>
      <w:pPr>
        <w:kinsoku/>
        <w:wordWrap w:val="0"/>
        <w:spacing w:line="146" w:lineRule="exact"/>
        <w:jc w:val="both"/>
        <w:rPr>
          <w:rFonts w:hint="eastAsia" w:ascii="宋体" w:hAnsi="宋体" w:eastAsia="宋体" w:cs="宋体"/>
          <w:color w:val="000000" w:themeColor="text1"/>
          <w14:textFill>
            <w14:solidFill>
              <w14:schemeClr w14:val="tx1"/>
            </w14:solidFill>
          </w14:textFill>
        </w:rPr>
      </w:pPr>
    </w:p>
    <w:tbl>
      <w:tblPr>
        <w:tblStyle w:val="36"/>
        <w:tblW w:w="83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1061"/>
        <w:gridCol w:w="3600"/>
        <w:gridCol w:w="296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9" w:type="dxa"/>
          </w:tcPr>
          <w:p>
            <w:pPr>
              <w:kinsoku/>
              <w:wordWrap w:val="0"/>
              <w:spacing w:before="119" w:line="222"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序号</w:t>
            </w:r>
          </w:p>
        </w:tc>
        <w:tc>
          <w:tcPr>
            <w:tcW w:w="1061" w:type="dxa"/>
          </w:tcPr>
          <w:p>
            <w:pPr>
              <w:kinsoku/>
              <w:wordWrap w:val="0"/>
              <w:spacing w:before="119" w:line="22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审查因素</w:t>
            </w:r>
          </w:p>
        </w:tc>
        <w:tc>
          <w:tcPr>
            <w:tcW w:w="3600" w:type="dxa"/>
          </w:tcPr>
          <w:p>
            <w:pPr>
              <w:kinsoku/>
              <w:wordWrap w:val="0"/>
              <w:spacing w:before="119" w:line="22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审查内容</w:t>
            </w:r>
          </w:p>
        </w:tc>
        <w:tc>
          <w:tcPr>
            <w:tcW w:w="2967" w:type="dxa"/>
          </w:tcPr>
          <w:p>
            <w:pPr>
              <w:kinsoku/>
              <w:wordWrap w:val="0"/>
              <w:spacing w:before="119" w:line="22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pacing w:val="-2"/>
                <w:sz w:val="24"/>
                <w:szCs w:val="24"/>
                <w:lang w:eastAsia="zh-CN"/>
                <w14:textFill>
                  <w14:solidFill>
                    <w14:schemeClr w14:val="tx1"/>
                  </w14:solidFill>
                </w14:textFill>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729" w:type="dxa"/>
            <w:vAlign w:val="center"/>
          </w:tcPr>
          <w:p>
            <w:pPr>
              <w:pStyle w:val="37"/>
              <w:kinsoku/>
              <w:wordWrap w:val="0"/>
              <w:spacing w:line="454" w:lineRule="auto"/>
              <w:jc w:val="both"/>
              <w:rPr>
                <w:rFonts w:hint="eastAsia" w:ascii="宋体" w:hAnsi="宋体" w:eastAsia="宋体" w:cs="宋体"/>
                <w:color w:val="000000" w:themeColor="text1"/>
                <w14:textFill>
                  <w14:solidFill>
                    <w14:schemeClr w14:val="tx1"/>
                  </w14:solidFill>
                </w14:textFill>
              </w:rPr>
            </w:pPr>
          </w:p>
          <w:p>
            <w:pPr>
              <w:pStyle w:val="37"/>
              <w:kinsoku/>
              <w:wordWrap w:val="0"/>
              <w:spacing w:before="69" w:line="199" w:lineRule="auto"/>
              <w:ind w:left="372"/>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p>
        </w:tc>
        <w:tc>
          <w:tcPr>
            <w:tcW w:w="1061" w:type="dxa"/>
            <w:vAlign w:val="center"/>
          </w:tcPr>
          <w:p>
            <w:pPr>
              <w:kinsoku/>
              <w:wordWrap w:val="0"/>
              <w:spacing w:before="32" w:line="232" w:lineRule="auto"/>
              <w:ind w:left="112" w:right="105"/>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满足第一章《</w:t>
            </w:r>
            <w:r>
              <w:rPr>
                <w:rFonts w:hint="eastAsia" w:ascii="宋体" w:hAnsi="宋体" w:eastAsia="宋体" w:cs="宋体"/>
                <w:color w:val="000000" w:themeColor="text1"/>
                <w:spacing w:val="-2"/>
                <w:sz w:val="24"/>
                <w:szCs w:val="24"/>
                <w:lang w:eastAsia="zh-CN"/>
                <w14:textFill>
                  <w14:solidFill>
                    <w14:schemeClr w14:val="tx1"/>
                  </w14:solidFill>
                </w14:textFill>
              </w:rPr>
              <w:t>公开招标公告</w:t>
            </w:r>
            <w:r>
              <w:rPr>
                <w:rFonts w:hint="eastAsia" w:ascii="宋体" w:hAnsi="宋体" w:eastAsia="宋体" w:cs="宋体"/>
                <w:color w:val="000000" w:themeColor="text1"/>
                <w:spacing w:val="-2"/>
                <w:sz w:val="24"/>
                <w:szCs w:val="24"/>
                <w14:textFill>
                  <w14:solidFill>
                    <w14:schemeClr w14:val="tx1"/>
                  </w14:solidFill>
                </w14:textFill>
              </w:rPr>
              <w:t>》</w:t>
            </w:r>
            <w:r>
              <w:rPr>
                <w:rFonts w:hint="eastAsia" w:ascii="宋体" w:hAnsi="宋体" w:eastAsia="宋体" w:cs="宋体"/>
                <w:color w:val="000000" w:themeColor="text1"/>
                <w:spacing w:val="-2"/>
                <w:sz w:val="24"/>
                <w:szCs w:val="24"/>
                <w:lang w:eastAsia="zh-CN"/>
                <w14:textFill>
                  <w14:solidFill>
                    <w14:schemeClr w14:val="tx1"/>
                  </w14:solidFill>
                </w14:textFill>
              </w:rPr>
              <w:t>投标人具备的</w:t>
            </w:r>
            <w:r>
              <w:rPr>
                <w:rFonts w:hint="eastAsia" w:ascii="宋体" w:hAnsi="宋体" w:eastAsia="宋体" w:cs="宋体"/>
                <w:color w:val="000000" w:themeColor="text1"/>
                <w:spacing w:val="-2"/>
                <w:sz w:val="24"/>
                <w:szCs w:val="24"/>
                <w14:textFill>
                  <w14:solidFill>
                    <w14:schemeClr w14:val="tx1"/>
                  </w14:solidFill>
                </w14:textFill>
              </w:rPr>
              <w:t>资格要求</w:t>
            </w:r>
          </w:p>
        </w:tc>
        <w:tc>
          <w:tcPr>
            <w:tcW w:w="3600" w:type="dxa"/>
          </w:tcPr>
          <w:p>
            <w:pPr>
              <w:kinsoku/>
              <w:wordWrap w:val="0"/>
              <w:spacing w:before="32" w:line="232" w:lineRule="auto"/>
              <w:ind w:left="112" w:right="105"/>
              <w:jc w:val="both"/>
              <w:rPr>
                <w:rFonts w:hint="eastAsia" w:ascii="宋体" w:hAnsi="宋体" w:eastAsia="宋体" w:cs="宋体"/>
                <w:color w:val="000000" w:themeColor="text1"/>
                <w:spacing w:val="-2"/>
                <w:sz w:val="24"/>
                <w:szCs w:val="24"/>
                <w:lang w:eastAsia="zh-CN"/>
                <w14:textFill>
                  <w14:solidFill>
                    <w14:schemeClr w14:val="tx1"/>
                  </w14:solidFill>
                </w14:textFill>
              </w:rPr>
            </w:pPr>
            <w:r>
              <w:rPr>
                <w:rFonts w:hint="eastAsia" w:ascii="宋体" w:hAnsi="宋体" w:eastAsia="宋体" w:cs="宋体"/>
                <w:color w:val="000000" w:themeColor="text1"/>
                <w:spacing w:val="-14"/>
                <w:sz w:val="24"/>
                <w:szCs w:val="24"/>
                <w:lang w:eastAsia="zh-CN"/>
                <w14:textFill>
                  <w14:solidFill>
                    <w14:schemeClr w14:val="tx1"/>
                  </w14:solidFill>
                </w14:textFill>
              </w:rPr>
              <w:t>1.</w:t>
            </w:r>
            <w:r>
              <w:rPr>
                <w:rFonts w:hint="eastAsia" w:ascii="宋体" w:hAnsi="宋体" w:eastAsia="宋体" w:cs="宋体"/>
                <w:color w:val="000000" w:themeColor="text1"/>
                <w:spacing w:val="-2"/>
                <w:sz w:val="24"/>
                <w:szCs w:val="24"/>
                <w:lang w:eastAsia="zh-CN"/>
                <w14:textFill>
                  <w14:solidFill>
                    <w14:schemeClr w14:val="tx1"/>
                  </w14:solidFill>
                </w14:textFill>
              </w:rPr>
              <w:t>注册于中华人民共和国境内，具有独立承担民事责任能力；</w:t>
            </w:r>
          </w:p>
          <w:p>
            <w:pPr>
              <w:kinsoku/>
              <w:wordWrap w:val="0"/>
              <w:spacing w:before="32" w:line="232" w:lineRule="auto"/>
              <w:ind w:left="112" w:right="105"/>
              <w:jc w:val="both"/>
              <w:rPr>
                <w:rFonts w:hint="eastAsia" w:ascii="宋体" w:hAnsi="宋体" w:eastAsia="宋体" w:cs="宋体"/>
                <w:color w:val="000000" w:themeColor="text1"/>
                <w:spacing w:val="-2"/>
                <w:sz w:val="24"/>
                <w:szCs w:val="24"/>
                <w:lang w:eastAsia="zh-CN"/>
                <w14:textFill>
                  <w14:solidFill>
                    <w14:schemeClr w14:val="tx1"/>
                  </w14:solidFill>
                </w14:textFill>
              </w:rPr>
            </w:pPr>
            <w:r>
              <w:rPr>
                <w:rFonts w:hint="eastAsia" w:ascii="宋体" w:hAnsi="宋体" w:eastAsia="宋体" w:cs="宋体"/>
                <w:color w:val="000000" w:themeColor="text1"/>
                <w:spacing w:val="-2"/>
                <w:sz w:val="24"/>
                <w:szCs w:val="24"/>
                <w:lang w:eastAsia="zh-CN"/>
                <w14:textFill>
                  <w14:solidFill>
                    <w14:schemeClr w14:val="tx1"/>
                  </w14:solidFill>
                </w14:textFill>
              </w:rPr>
              <w:t>2.具有良好的商业信誉和健全的财务会计制度；</w:t>
            </w:r>
          </w:p>
          <w:p>
            <w:pPr>
              <w:kinsoku/>
              <w:wordWrap w:val="0"/>
              <w:spacing w:before="32" w:line="232" w:lineRule="auto"/>
              <w:ind w:left="112" w:right="105"/>
              <w:jc w:val="both"/>
              <w:rPr>
                <w:rFonts w:hint="eastAsia" w:ascii="宋体" w:hAnsi="宋体" w:eastAsia="宋体" w:cs="宋体"/>
                <w:color w:val="000000" w:themeColor="text1"/>
                <w:spacing w:val="-2"/>
                <w:sz w:val="24"/>
                <w:szCs w:val="24"/>
                <w:lang w:eastAsia="zh-CN"/>
                <w14:textFill>
                  <w14:solidFill>
                    <w14:schemeClr w14:val="tx1"/>
                  </w14:solidFill>
                </w14:textFill>
              </w:rPr>
            </w:pPr>
            <w:r>
              <w:rPr>
                <w:rFonts w:hint="eastAsia" w:ascii="宋体" w:hAnsi="宋体" w:eastAsia="宋体" w:cs="宋体"/>
                <w:color w:val="000000" w:themeColor="text1"/>
                <w:spacing w:val="-2"/>
                <w:sz w:val="24"/>
                <w:szCs w:val="24"/>
                <w:lang w:eastAsia="zh-CN"/>
                <w14:textFill>
                  <w14:solidFill>
                    <w14:schemeClr w14:val="tx1"/>
                  </w14:solidFill>
                </w14:textFill>
              </w:rPr>
              <w:t>3.具有履行合同所必需的设备和专业技术能力；</w:t>
            </w:r>
          </w:p>
          <w:p>
            <w:pPr>
              <w:kinsoku/>
              <w:wordWrap w:val="0"/>
              <w:spacing w:before="32" w:line="232" w:lineRule="auto"/>
              <w:ind w:left="112" w:right="105"/>
              <w:jc w:val="both"/>
              <w:rPr>
                <w:rFonts w:hint="eastAsia" w:ascii="宋体" w:hAnsi="宋体" w:eastAsia="宋体" w:cs="宋体"/>
                <w:color w:val="000000" w:themeColor="text1"/>
                <w:spacing w:val="-2"/>
                <w:sz w:val="24"/>
                <w:szCs w:val="24"/>
                <w:lang w:eastAsia="zh-CN"/>
                <w14:textFill>
                  <w14:solidFill>
                    <w14:schemeClr w14:val="tx1"/>
                  </w14:solidFill>
                </w14:textFill>
              </w:rPr>
            </w:pPr>
            <w:r>
              <w:rPr>
                <w:rFonts w:hint="eastAsia" w:ascii="宋体" w:hAnsi="宋体" w:eastAsia="宋体" w:cs="宋体"/>
                <w:color w:val="000000" w:themeColor="text1"/>
                <w:spacing w:val="-2"/>
                <w:sz w:val="24"/>
                <w:szCs w:val="24"/>
                <w:lang w:eastAsia="zh-CN"/>
                <w14:textFill>
                  <w14:solidFill>
                    <w14:schemeClr w14:val="tx1"/>
                  </w14:solidFill>
                </w14:textFill>
              </w:rPr>
              <w:t>4.有依法缴纳税收和社会保障资金的良好记录；</w:t>
            </w:r>
          </w:p>
          <w:p>
            <w:pPr>
              <w:kinsoku/>
              <w:wordWrap w:val="0"/>
              <w:spacing w:before="32" w:line="232" w:lineRule="auto"/>
              <w:ind w:left="112" w:right="105"/>
              <w:jc w:val="both"/>
              <w:rPr>
                <w:rFonts w:hint="eastAsia" w:ascii="宋体" w:hAnsi="宋体" w:eastAsia="宋体" w:cs="宋体"/>
                <w:color w:val="000000" w:themeColor="text1"/>
                <w:spacing w:val="-2"/>
                <w:sz w:val="24"/>
                <w:szCs w:val="24"/>
                <w:lang w:eastAsia="zh-CN"/>
                <w14:textFill>
                  <w14:solidFill>
                    <w14:schemeClr w14:val="tx1"/>
                  </w14:solidFill>
                </w14:textFill>
              </w:rPr>
            </w:pPr>
            <w:r>
              <w:rPr>
                <w:rFonts w:hint="eastAsia" w:ascii="宋体" w:hAnsi="宋体" w:eastAsia="宋体" w:cs="宋体"/>
                <w:color w:val="000000" w:themeColor="text1"/>
                <w:spacing w:val="-2"/>
                <w:sz w:val="24"/>
                <w:szCs w:val="24"/>
                <w:lang w:eastAsia="zh-CN"/>
                <w14:textFill>
                  <w14:solidFill>
                    <w14:schemeClr w14:val="tx1"/>
                  </w14:solidFill>
                </w14:textFill>
              </w:rPr>
              <w:t>5.</w:t>
            </w:r>
            <w:r>
              <w:rPr>
                <w:rFonts w:hint="eastAsia" w:ascii="宋体" w:hAnsi="宋体" w:eastAsia="宋体" w:cs="宋体"/>
                <w:color w:val="000000" w:themeColor="text1"/>
                <w:spacing w:val="-14"/>
                <w:sz w:val="24"/>
                <w:szCs w:val="24"/>
                <w:lang w:eastAsia="zh-CN"/>
                <w14:textFill>
                  <w14:solidFill>
                    <w14:schemeClr w14:val="tx1"/>
                  </w14:solidFill>
                </w14:textFill>
              </w:rPr>
              <w:t>参加政府采购活动前三年内，在经营活动中没有重大违法记录；</w:t>
            </w:r>
          </w:p>
          <w:p>
            <w:pPr>
              <w:kinsoku/>
              <w:wordWrap w:val="0"/>
              <w:spacing w:before="32" w:line="232" w:lineRule="auto"/>
              <w:ind w:left="112" w:right="105"/>
              <w:jc w:val="both"/>
              <w:rPr>
                <w:rFonts w:hint="eastAsia" w:ascii="宋体" w:hAnsi="宋体" w:eastAsia="宋体" w:cs="宋体"/>
                <w:color w:val="000000" w:themeColor="text1"/>
                <w:spacing w:val="-2"/>
                <w:sz w:val="24"/>
                <w:szCs w:val="24"/>
                <w:lang w:eastAsia="zh-CN"/>
                <w14:textFill>
                  <w14:solidFill>
                    <w14:schemeClr w14:val="tx1"/>
                  </w14:solidFill>
                </w14:textFill>
              </w:rPr>
            </w:pPr>
            <w:r>
              <w:rPr>
                <w:rFonts w:hint="eastAsia" w:ascii="宋体" w:hAnsi="宋体" w:eastAsia="宋体" w:cs="宋体"/>
                <w:color w:val="000000" w:themeColor="text1"/>
                <w:spacing w:val="-2"/>
                <w:sz w:val="24"/>
                <w:szCs w:val="24"/>
                <w:lang w:eastAsia="zh-CN"/>
                <w14:textFill>
                  <w14:solidFill>
                    <w14:schemeClr w14:val="tx1"/>
                  </w14:solidFill>
                </w14:textFill>
              </w:rPr>
              <w:t>6.根据《关于在政府采购活动中查询及使用信用记录有关问题的通知》(财库</w:t>
            </w:r>
            <w:r>
              <w:rPr>
                <w:rFonts w:hint="eastAsia" w:ascii="宋体" w:hAnsi="宋体" w:eastAsia="宋体" w:cs="宋体"/>
                <w:color w:val="000000" w:themeColor="text1"/>
                <w:spacing w:val="-12"/>
                <w:sz w:val="24"/>
                <w:szCs w:val="24"/>
                <w14:textFill>
                  <w14:solidFill>
                    <w14:schemeClr w14:val="tx1"/>
                  </w14:solidFill>
                </w14:textFill>
              </w:rPr>
              <w:t>〔20</w:t>
            </w:r>
            <w:r>
              <w:rPr>
                <w:rFonts w:hint="eastAsia" w:ascii="宋体" w:hAnsi="宋体" w:eastAsia="宋体" w:cs="宋体"/>
                <w:color w:val="000000" w:themeColor="text1"/>
                <w:spacing w:val="-12"/>
                <w:sz w:val="24"/>
                <w:szCs w:val="24"/>
                <w:lang w:eastAsia="zh-CN"/>
                <w14:textFill>
                  <w14:solidFill>
                    <w14:schemeClr w14:val="tx1"/>
                  </w14:solidFill>
                </w14:textFill>
              </w:rPr>
              <w:t>16</w:t>
            </w:r>
            <w:r>
              <w:rPr>
                <w:rFonts w:hint="eastAsia" w:ascii="宋体" w:hAnsi="宋体" w:eastAsia="宋体" w:cs="宋体"/>
                <w:color w:val="000000" w:themeColor="text1"/>
                <w:spacing w:val="-12"/>
                <w:sz w:val="24"/>
                <w:szCs w:val="24"/>
                <w14:textFill>
                  <w14:solidFill>
                    <w14:schemeClr w14:val="tx1"/>
                  </w14:solidFill>
                </w14:textFill>
              </w:rPr>
              <w:t>〕</w:t>
            </w:r>
            <w:r>
              <w:rPr>
                <w:rFonts w:hint="eastAsia" w:ascii="宋体" w:hAnsi="宋体" w:eastAsia="宋体" w:cs="宋体"/>
                <w:color w:val="000000" w:themeColor="text1"/>
                <w:spacing w:val="-2"/>
                <w:sz w:val="24"/>
                <w:szCs w:val="24"/>
                <w:lang w:eastAsia="zh-CN"/>
                <w14:textFill>
                  <w14:solidFill>
                    <w14:schemeClr w14:val="tx1"/>
                  </w14:solidFill>
                </w14:textFill>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pPr>
              <w:kinsoku/>
              <w:wordWrap w:val="0"/>
              <w:spacing w:before="32" w:line="232" w:lineRule="auto"/>
              <w:ind w:left="112" w:right="105"/>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lang w:eastAsia="zh-CN"/>
                <w14:textFill>
                  <w14:solidFill>
                    <w14:schemeClr w14:val="tx1"/>
                  </w14:solidFill>
                </w14:textFill>
              </w:rPr>
              <w:t>7.遵守国家有关法律、法规、规章。</w:t>
            </w:r>
          </w:p>
        </w:tc>
        <w:tc>
          <w:tcPr>
            <w:tcW w:w="2967" w:type="dxa"/>
          </w:tcPr>
          <w:p>
            <w:pPr>
              <w:kinsoku/>
              <w:wordWrap w:val="0"/>
              <w:spacing w:before="32" w:line="232" w:lineRule="auto"/>
              <w:ind w:right="105"/>
              <w:jc w:val="both"/>
              <w:rPr>
                <w:rFonts w:hint="eastAsia" w:ascii="宋体" w:hAnsi="宋体" w:eastAsia="宋体" w:cs="宋体"/>
                <w:color w:val="000000" w:themeColor="text1"/>
                <w:spacing w:val="-2"/>
                <w:sz w:val="24"/>
                <w:szCs w:val="24"/>
                <w:lang w:eastAsia="zh-CN"/>
                <w14:textFill>
                  <w14:solidFill>
                    <w14:schemeClr w14:val="tx1"/>
                  </w14:solidFill>
                </w14:textFill>
              </w:rPr>
            </w:pPr>
            <w:r>
              <w:rPr>
                <w:rFonts w:hint="eastAsia" w:ascii="宋体" w:hAnsi="宋体" w:eastAsia="宋体" w:cs="宋体"/>
                <w:color w:val="000000" w:themeColor="text1"/>
                <w:spacing w:val="-2"/>
                <w:sz w:val="24"/>
                <w:szCs w:val="24"/>
                <w:lang w:eastAsia="zh-CN"/>
                <w14:textFill>
                  <w14:solidFill>
                    <w14:schemeClr w14:val="tx1"/>
                  </w14:solidFill>
                </w14:textFill>
              </w:rPr>
              <w:t>投标人为企业（包括合伙企业、个体工商户）的，应提供有效的营业执照；</w:t>
            </w:r>
          </w:p>
          <w:p>
            <w:pPr>
              <w:kinsoku/>
              <w:wordWrap w:val="0"/>
              <w:spacing w:before="32" w:line="232" w:lineRule="auto"/>
              <w:ind w:right="105"/>
              <w:jc w:val="both"/>
              <w:rPr>
                <w:rFonts w:hint="eastAsia" w:ascii="宋体" w:hAnsi="宋体" w:eastAsia="宋体" w:cs="宋体"/>
                <w:color w:val="000000" w:themeColor="text1"/>
                <w:spacing w:val="-2"/>
                <w:sz w:val="24"/>
                <w:szCs w:val="24"/>
                <w:lang w:eastAsia="zh-CN"/>
                <w14:textFill>
                  <w14:solidFill>
                    <w14:schemeClr w14:val="tx1"/>
                  </w14:solidFill>
                </w14:textFill>
              </w:rPr>
            </w:pPr>
            <w:r>
              <w:rPr>
                <w:rFonts w:hint="eastAsia" w:ascii="宋体" w:hAnsi="宋体" w:eastAsia="宋体" w:cs="宋体"/>
                <w:color w:val="000000" w:themeColor="text1"/>
                <w:spacing w:val="-2"/>
                <w:sz w:val="24"/>
                <w:szCs w:val="24"/>
                <w:lang w:eastAsia="zh-CN"/>
                <w14:textFill>
                  <w14:solidFill>
                    <w14:schemeClr w14:val="tx1"/>
                  </w14:solidFill>
                </w14:textFill>
              </w:rPr>
              <w:t>投标人为事业单位的，应提供有效的事业单位法人证书；</w:t>
            </w:r>
          </w:p>
          <w:p>
            <w:pPr>
              <w:kinsoku/>
              <w:wordWrap w:val="0"/>
              <w:spacing w:before="32" w:line="232" w:lineRule="auto"/>
              <w:ind w:right="105"/>
              <w:jc w:val="both"/>
              <w:rPr>
                <w:rFonts w:hint="eastAsia" w:ascii="宋体" w:hAnsi="宋体" w:eastAsia="宋体" w:cs="宋体"/>
                <w:color w:val="000000" w:themeColor="text1"/>
                <w:spacing w:val="-2"/>
                <w:sz w:val="24"/>
                <w:szCs w:val="24"/>
                <w:lang w:eastAsia="zh-CN"/>
                <w14:textFill>
                  <w14:solidFill>
                    <w14:schemeClr w14:val="tx1"/>
                  </w14:solidFill>
                </w14:textFill>
              </w:rPr>
            </w:pPr>
            <w:r>
              <w:rPr>
                <w:rFonts w:hint="eastAsia" w:ascii="宋体" w:hAnsi="宋体" w:eastAsia="宋体" w:cs="宋体"/>
                <w:color w:val="000000" w:themeColor="text1"/>
                <w:spacing w:val="-2"/>
                <w:sz w:val="24"/>
                <w:szCs w:val="24"/>
                <w:lang w:eastAsia="zh-CN"/>
                <w14:textFill>
                  <w14:solidFill>
                    <w14:schemeClr w14:val="tx1"/>
                  </w14:solidFill>
                </w14:textFill>
              </w:rPr>
              <w:t>投标人是非企业机构的，应提供有效的执业许可证、登记证书等证明文件；</w:t>
            </w:r>
          </w:p>
          <w:p>
            <w:pPr>
              <w:kinsoku/>
              <w:wordWrap w:val="0"/>
              <w:spacing w:before="32" w:line="232" w:lineRule="auto"/>
              <w:ind w:right="105"/>
              <w:jc w:val="both"/>
              <w:rPr>
                <w:rFonts w:hint="eastAsia" w:ascii="宋体" w:hAnsi="宋体" w:eastAsia="宋体" w:cs="宋体"/>
                <w:color w:val="000000" w:themeColor="text1"/>
                <w:spacing w:val="-2"/>
                <w:sz w:val="24"/>
                <w:szCs w:val="24"/>
                <w:lang w:eastAsia="zh-CN"/>
                <w14:textFill>
                  <w14:solidFill>
                    <w14:schemeClr w14:val="tx1"/>
                  </w14:solidFill>
                </w14:textFill>
              </w:rPr>
            </w:pPr>
            <w:r>
              <w:rPr>
                <w:rFonts w:hint="eastAsia" w:ascii="宋体" w:hAnsi="宋体" w:eastAsia="宋体" w:cs="宋体"/>
                <w:color w:val="000000" w:themeColor="text1"/>
                <w:spacing w:val="-2"/>
                <w:sz w:val="24"/>
                <w:szCs w:val="24"/>
                <w:lang w:eastAsia="zh-CN"/>
                <w14:textFill>
                  <w14:solidFill>
                    <w14:schemeClr w14:val="tx1"/>
                  </w14:solidFill>
                </w14:textFill>
              </w:rPr>
              <w:t>投标人是自然人的，应提供有效的自然人身份证明。</w:t>
            </w:r>
          </w:p>
          <w:p>
            <w:pPr>
              <w:kinsoku/>
              <w:wordWrap w:val="0"/>
              <w:spacing w:before="32" w:line="232" w:lineRule="auto"/>
              <w:ind w:right="105"/>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2"/>
                <w:sz w:val="24"/>
                <w:szCs w:val="24"/>
                <w:lang w:eastAsia="zh-CN"/>
                <w14:textFill>
                  <w14:solidFill>
                    <w14:schemeClr w14:val="tx1"/>
                  </w14:solidFill>
                </w14:textFill>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29" w:type="dxa"/>
          </w:tcPr>
          <w:p>
            <w:pPr>
              <w:pStyle w:val="37"/>
              <w:kinsoku/>
              <w:wordWrap w:val="0"/>
              <w:spacing w:before="137" w:line="201" w:lineRule="auto"/>
              <w:ind w:left="243"/>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pacing w:val="8"/>
                <w:sz w:val="24"/>
                <w:szCs w:val="24"/>
                <w:lang w:eastAsia="zh-CN"/>
                <w14:textFill>
                  <w14:solidFill>
                    <w14:schemeClr w14:val="tx1"/>
                  </w14:solidFill>
                </w14:textFill>
              </w:rPr>
              <w:t>2</w:t>
            </w:r>
          </w:p>
        </w:tc>
        <w:tc>
          <w:tcPr>
            <w:tcW w:w="1061" w:type="dxa"/>
          </w:tcPr>
          <w:p>
            <w:pPr>
              <w:kinsoku/>
              <w:wordWrap w:val="0"/>
              <w:spacing w:before="116" w:line="221" w:lineRule="auto"/>
              <w:ind w:left="136"/>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pacing w:val="-5"/>
                <w:sz w:val="24"/>
                <w:szCs w:val="24"/>
                <w14:textFill>
                  <w14:solidFill>
                    <w14:schemeClr w14:val="tx1"/>
                  </w14:solidFill>
                </w14:textFill>
              </w:rPr>
              <w:t>中小企业政策</w:t>
            </w:r>
          </w:p>
        </w:tc>
        <w:tc>
          <w:tcPr>
            <w:tcW w:w="3600" w:type="dxa"/>
          </w:tcPr>
          <w:p>
            <w:pPr>
              <w:kinsoku/>
              <w:wordWrap w:val="0"/>
              <w:spacing w:before="116" w:line="219" w:lineRule="auto"/>
              <w:ind w:left="119"/>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具体要求见第一章《</w:t>
            </w:r>
            <w:r>
              <w:rPr>
                <w:rFonts w:hint="eastAsia" w:ascii="宋体" w:hAnsi="宋体" w:eastAsia="宋体" w:cs="宋体"/>
                <w:color w:val="000000" w:themeColor="text1"/>
                <w:spacing w:val="-2"/>
                <w:sz w:val="24"/>
                <w:szCs w:val="24"/>
                <w:lang w:eastAsia="zh-CN"/>
                <w14:textFill>
                  <w14:solidFill>
                    <w14:schemeClr w14:val="tx1"/>
                  </w14:solidFill>
                </w14:textFill>
              </w:rPr>
              <w:t>公开招标公告</w:t>
            </w:r>
            <w:r>
              <w:rPr>
                <w:rFonts w:hint="eastAsia" w:ascii="宋体" w:hAnsi="宋体" w:eastAsia="宋体" w:cs="宋体"/>
                <w:color w:val="000000" w:themeColor="text1"/>
                <w:spacing w:val="-2"/>
                <w:sz w:val="24"/>
                <w:szCs w:val="24"/>
                <w14:textFill>
                  <w14:solidFill>
                    <w14:schemeClr w14:val="tx1"/>
                  </w14:solidFill>
                </w14:textFill>
              </w:rPr>
              <w:t>》</w:t>
            </w:r>
          </w:p>
        </w:tc>
        <w:tc>
          <w:tcPr>
            <w:tcW w:w="2967" w:type="dxa"/>
          </w:tcPr>
          <w:p>
            <w:pPr>
              <w:pStyle w:val="37"/>
              <w:kinsoku/>
              <w:wordWrap w:val="0"/>
              <w:jc w:val="both"/>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4" w:hRule="atLeast"/>
        </w:trPr>
        <w:tc>
          <w:tcPr>
            <w:tcW w:w="729" w:type="dxa"/>
          </w:tcPr>
          <w:p>
            <w:pPr>
              <w:pStyle w:val="37"/>
              <w:kinsoku/>
              <w:wordWrap w:val="0"/>
              <w:spacing w:line="258" w:lineRule="auto"/>
              <w:jc w:val="both"/>
              <w:rPr>
                <w:rFonts w:hint="eastAsia" w:ascii="宋体" w:hAnsi="宋体" w:eastAsia="宋体" w:cs="宋体"/>
                <w:color w:val="000000" w:themeColor="text1"/>
                <w14:textFill>
                  <w14:solidFill>
                    <w14:schemeClr w14:val="tx1"/>
                  </w14:solidFill>
                </w14:textFill>
              </w:rPr>
            </w:pPr>
          </w:p>
          <w:p>
            <w:pPr>
              <w:pStyle w:val="37"/>
              <w:kinsoku/>
              <w:wordWrap w:val="0"/>
              <w:spacing w:line="258" w:lineRule="auto"/>
              <w:jc w:val="both"/>
              <w:rPr>
                <w:rFonts w:hint="eastAsia" w:ascii="宋体" w:hAnsi="宋体" w:eastAsia="宋体" w:cs="宋体"/>
                <w:color w:val="000000" w:themeColor="text1"/>
                <w14:textFill>
                  <w14:solidFill>
                    <w14:schemeClr w14:val="tx1"/>
                  </w14:solidFill>
                </w14:textFill>
              </w:rPr>
            </w:pPr>
          </w:p>
          <w:p>
            <w:pPr>
              <w:pStyle w:val="37"/>
              <w:kinsoku/>
              <w:wordWrap w:val="0"/>
              <w:spacing w:line="258" w:lineRule="auto"/>
              <w:jc w:val="both"/>
              <w:rPr>
                <w:rFonts w:hint="eastAsia" w:ascii="宋体" w:hAnsi="宋体" w:eastAsia="宋体" w:cs="宋体"/>
                <w:color w:val="000000" w:themeColor="text1"/>
                <w14:textFill>
                  <w14:solidFill>
                    <w14:schemeClr w14:val="tx1"/>
                  </w14:solidFill>
                </w14:textFill>
              </w:rPr>
            </w:pPr>
          </w:p>
          <w:p>
            <w:pPr>
              <w:pStyle w:val="37"/>
              <w:kinsoku/>
              <w:wordWrap w:val="0"/>
              <w:spacing w:line="258" w:lineRule="auto"/>
              <w:jc w:val="both"/>
              <w:rPr>
                <w:rFonts w:hint="eastAsia" w:ascii="宋体" w:hAnsi="宋体" w:eastAsia="宋体" w:cs="宋体"/>
                <w:color w:val="000000" w:themeColor="text1"/>
                <w14:textFill>
                  <w14:solidFill>
                    <w14:schemeClr w14:val="tx1"/>
                  </w14:solidFill>
                </w14:textFill>
              </w:rPr>
            </w:pPr>
          </w:p>
          <w:p>
            <w:pPr>
              <w:pStyle w:val="37"/>
              <w:kinsoku/>
              <w:wordWrap w:val="0"/>
              <w:spacing w:line="258" w:lineRule="auto"/>
              <w:jc w:val="both"/>
              <w:rPr>
                <w:rFonts w:hint="eastAsia" w:ascii="宋体" w:hAnsi="宋体" w:eastAsia="宋体" w:cs="宋体"/>
                <w:color w:val="000000" w:themeColor="text1"/>
                <w14:textFill>
                  <w14:solidFill>
                    <w14:schemeClr w14:val="tx1"/>
                  </w14:solidFill>
                </w14:textFill>
              </w:rPr>
            </w:pPr>
          </w:p>
          <w:p>
            <w:pPr>
              <w:pStyle w:val="37"/>
              <w:kinsoku/>
              <w:wordWrap w:val="0"/>
              <w:spacing w:line="259" w:lineRule="auto"/>
              <w:jc w:val="both"/>
              <w:rPr>
                <w:rFonts w:hint="eastAsia" w:ascii="宋体" w:hAnsi="宋体" w:eastAsia="宋体" w:cs="宋体"/>
                <w:color w:val="000000" w:themeColor="text1"/>
                <w14:textFill>
                  <w14:solidFill>
                    <w14:schemeClr w14:val="tx1"/>
                  </w14:solidFill>
                </w14:textFill>
              </w:rPr>
            </w:pPr>
          </w:p>
          <w:p>
            <w:pPr>
              <w:pStyle w:val="37"/>
              <w:kinsoku/>
              <w:wordWrap w:val="0"/>
              <w:spacing w:line="259" w:lineRule="auto"/>
              <w:jc w:val="both"/>
              <w:rPr>
                <w:rFonts w:hint="eastAsia" w:ascii="宋体" w:hAnsi="宋体" w:eastAsia="宋体" w:cs="宋体"/>
                <w:color w:val="000000" w:themeColor="text1"/>
                <w14:textFill>
                  <w14:solidFill>
                    <w14:schemeClr w14:val="tx1"/>
                  </w14:solidFill>
                </w14:textFill>
              </w:rPr>
            </w:pPr>
          </w:p>
          <w:p>
            <w:pPr>
              <w:pStyle w:val="37"/>
              <w:kinsoku/>
              <w:wordWrap w:val="0"/>
              <w:spacing w:line="259" w:lineRule="auto"/>
              <w:jc w:val="both"/>
              <w:rPr>
                <w:rFonts w:hint="eastAsia" w:ascii="宋体" w:hAnsi="宋体" w:eastAsia="宋体" w:cs="宋体"/>
                <w:color w:val="000000" w:themeColor="text1"/>
                <w14:textFill>
                  <w14:solidFill>
                    <w14:schemeClr w14:val="tx1"/>
                  </w14:solidFill>
                </w14:textFill>
              </w:rPr>
            </w:pPr>
          </w:p>
          <w:p>
            <w:pPr>
              <w:pStyle w:val="37"/>
              <w:kinsoku/>
              <w:wordWrap w:val="0"/>
              <w:spacing w:line="259" w:lineRule="auto"/>
              <w:jc w:val="both"/>
              <w:rPr>
                <w:rFonts w:hint="eastAsia" w:ascii="宋体" w:hAnsi="宋体" w:eastAsia="宋体" w:cs="宋体"/>
                <w:color w:val="000000" w:themeColor="text1"/>
                <w14:textFill>
                  <w14:solidFill>
                    <w14:schemeClr w14:val="tx1"/>
                  </w14:solidFill>
                </w14:textFill>
              </w:rPr>
            </w:pPr>
          </w:p>
          <w:p>
            <w:pPr>
              <w:pStyle w:val="37"/>
              <w:kinsoku/>
              <w:wordWrap w:val="0"/>
              <w:spacing w:before="49" w:line="199"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8"/>
                <w:sz w:val="24"/>
                <w:szCs w:val="24"/>
                <w14:textFill>
                  <w14:solidFill>
                    <w14:schemeClr w14:val="tx1"/>
                  </w14:solidFill>
                </w14:textFill>
              </w:rPr>
              <w:t>2-1</w:t>
            </w:r>
          </w:p>
        </w:tc>
        <w:tc>
          <w:tcPr>
            <w:tcW w:w="1061" w:type="dxa"/>
          </w:tcPr>
          <w:p>
            <w:pPr>
              <w:pStyle w:val="37"/>
              <w:kinsoku/>
              <w:wordWrap w:val="0"/>
              <w:spacing w:line="253" w:lineRule="auto"/>
              <w:jc w:val="both"/>
              <w:rPr>
                <w:rFonts w:hint="eastAsia" w:ascii="宋体" w:hAnsi="宋体" w:eastAsia="宋体" w:cs="宋体"/>
                <w:color w:val="000000" w:themeColor="text1"/>
                <w14:textFill>
                  <w14:solidFill>
                    <w14:schemeClr w14:val="tx1"/>
                  </w14:solidFill>
                </w14:textFill>
              </w:rPr>
            </w:pPr>
          </w:p>
          <w:p>
            <w:pPr>
              <w:pStyle w:val="37"/>
              <w:kinsoku/>
              <w:wordWrap w:val="0"/>
              <w:spacing w:line="253" w:lineRule="auto"/>
              <w:jc w:val="both"/>
              <w:rPr>
                <w:rFonts w:hint="eastAsia" w:ascii="宋体" w:hAnsi="宋体" w:eastAsia="宋体" w:cs="宋体"/>
                <w:color w:val="000000" w:themeColor="text1"/>
                <w14:textFill>
                  <w14:solidFill>
                    <w14:schemeClr w14:val="tx1"/>
                  </w14:solidFill>
                </w14:textFill>
              </w:rPr>
            </w:pPr>
          </w:p>
          <w:p>
            <w:pPr>
              <w:pStyle w:val="37"/>
              <w:kinsoku/>
              <w:wordWrap w:val="0"/>
              <w:spacing w:line="253" w:lineRule="auto"/>
              <w:jc w:val="both"/>
              <w:rPr>
                <w:rFonts w:hint="eastAsia" w:ascii="宋体" w:hAnsi="宋体" w:eastAsia="宋体" w:cs="宋体"/>
                <w:color w:val="000000" w:themeColor="text1"/>
                <w14:textFill>
                  <w14:solidFill>
                    <w14:schemeClr w14:val="tx1"/>
                  </w14:solidFill>
                </w14:textFill>
              </w:rPr>
            </w:pPr>
          </w:p>
          <w:p>
            <w:pPr>
              <w:pStyle w:val="37"/>
              <w:kinsoku/>
              <w:wordWrap w:val="0"/>
              <w:spacing w:line="253" w:lineRule="auto"/>
              <w:jc w:val="both"/>
              <w:rPr>
                <w:rFonts w:hint="eastAsia" w:ascii="宋体" w:hAnsi="宋体" w:eastAsia="宋体" w:cs="宋体"/>
                <w:color w:val="000000" w:themeColor="text1"/>
                <w14:textFill>
                  <w14:solidFill>
                    <w14:schemeClr w14:val="tx1"/>
                  </w14:solidFill>
                </w14:textFill>
              </w:rPr>
            </w:pPr>
          </w:p>
          <w:p>
            <w:pPr>
              <w:pStyle w:val="37"/>
              <w:kinsoku/>
              <w:wordWrap w:val="0"/>
              <w:spacing w:line="253" w:lineRule="auto"/>
              <w:jc w:val="both"/>
              <w:rPr>
                <w:rFonts w:hint="eastAsia" w:ascii="宋体" w:hAnsi="宋体" w:eastAsia="宋体" w:cs="宋体"/>
                <w:color w:val="000000" w:themeColor="text1"/>
                <w14:textFill>
                  <w14:solidFill>
                    <w14:schemeClr w14:val="tx1"/>
                  </w14:solidFill>
                </w14:textFill>
              </w:rPr>
            </w:pPr>
          </w:p>
          <w:p>
            <w:pPr>
              <w:pStyle w:val="37"/>
              <w:kinsoku/>
              <w:wordWrap w:val="0"/>
              <w:spacing w:line="253" w:lineRule="auto"/>
              <w:jc w:val="both"/>
              <w:rPr>
                <w:rFonts w:hint="eastAsia" w:ascii="宋体" w:hAnsi="宋体" w:eastAsia="宋体" w:cs="宋体"/>
                <w:color w:val="000000" w:themeColor="text1"/>
                <w14:textFill>
                  <w14:solidFill>
                    <w14:schemeClr w14:val="tx1"/>
                  </w14:solidFill>
                </w14:textFill>
              </w:rPr>
            </w:pPr>
          </w:p>
          <w:p>
            <w:pPr>
              <w:pStyle w:val="37"/>
              <w:kinsoku/>
              <w:wordWrap w:val="0"/>
              <w:spacing w:line="254" w:lineRule="auto"/>
              <w:jc w:val="both"/>
              <w:rPr>
                <w:rFonts w:hint="eastAsia" w:ascii="宋体" w:hAnsi="宋体" w:eastAsia="宋体" w:cs="宋体"/>
                <w:color w:val="000000" w:themeColor="text1"/>
                <w14:textFill>
                  <w14:solidFill>
                    <w14:schemeClr w14:val="tx1"/>
                  </w14:solidFill>
                </w14:textFill>
              </w:rPr>
            </w:pPr>
          </w:p>
          <w:p>
            <w:pPr>
              <w:pStyle w:val="37"/>
              <w:kinsoku/>
              <w:wordWrap w:val="0"/>
              <w:spacing w:line="254" w:lineRule="auto"/>
              <w:jc w:val="both"/>
              <w:rPr>
                <w:rFonts w:hint="eastAsia" w:ascii="宋体" w:hAnsi="宋体" w:eastAsia="宋体" w:cs="宋体"/>
                <w:color w:val="000000" w:themeColor="text1"/>
                <w14:textFill>
                  <w14:solidFill>
                    <w14:schemeClr w14:val="tx1"/>
                  </w14:solidFill>
                </w14:textFill>
              </w:rPr>
            </w:pPr>
          </w:p>
          <w:p>
            <w:pPr>
              <w:pStyle w:val="37"/>
              <w:kinsoku/>
              <w:wordWrap w:val="0"/>
              <w:spacing w:line="254" w:lineRule="auto"/>
              <w:jc w:val="both"/>
              <w:rPr>
                <w:rFonts w:hint="eastAsia" w:ascii="宋体" w:hAnsi="宋体" w:eastAsia="宋体" w:cs="宋体"/>
                <w:color w:val="000000" w:themeColor="text1"/>
                <w14:textFill>
                  <w14:solidFill>
                    <w14:schemeClr w14:val="tx1"/>
                  </w14:solidFill>
                </w14:textFill>
              </w:rPr>
            </w:pPr>
          </w:p>
          <w:p>
            <w:pPr>
              <w:kinsoku/>
              <w:wordWrap w:val="0"/>
              <w:spacing w:before="78" w:line="229" w:lineRule="auto"/>
              <w:ind w:left="112" w:right="105" w:firstLine="23"/>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7"/>
                <w:sz w:val="24"/>
                <w:szCs w:val="24"/>
                <w14:textFill>
                  <w14:solidFill>
                    <w14:schemeClr w14:val="tx1"/>
                  </w14:solidFill>
                </w14:textFill>
              </w:rPr>
              <w:t>中小企业证明文</w:t>
            </w:r>
            <w:r>
              <w:rPr>
                <w:rFonts w:hint="eastAsia" w:ascii="宋体" w:hAnsi="宋体" w:eastAsia="宋体" w:cs="宋体"/>
                <w:color w:val="000000" w:themeColor="text1"/>
                <w:sz w:val="24"/>
                <w:szCs w:val="24"/>
                <w14:textFill>
                  <w14:solidFill>
                    <w14:schemeClr w14:val="tx1"/>
                  </w14:solidFill>
                </w14:textFill>
              </w:rPr>
              <w:t>件</w:t>
            </w:r>
          </w:p>
        </w:tc>
        <w:tc>
          <w:tcPr>
            <w:tcW w:w="3600" w:type="dxa"/>
          </w:tcPr>
          <w:p>
            <w:pPr>
              <w:kinsoku/>
              <w:wordWrap w:val="0"/>
              <w:spacing w:before="36" w:line="215" w:lineRule="auto"/>
              <w:ind w:left="115" w:right="102" w:firstLine="14"/>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当本项目（包）涉及预留份额专门面向中小企业采购，此时</w:t>
            </w:r>
            <w:r>
              <w:rPr>
                <w:rFonts w:hint="eastAsia" w:ascii="宋体" w:hAnsi="宋体" w:eastAsia="宋体" w:cs="宋体"/>
                <w:color w:val="000000" w:themeColor="text1"/>
                <w:spacing w:val="1"/>
                <w:sz w:val="24"/>
                <w:szCs w:val="24"/>
                <w:lang w:eastAsia="zh-CN"/>
                <w14:textFill>
                  <w14:solidFill>
                    <w14:schemeClr w14:val="tx1"/>
                  </w14:solidFill>
                </w14:textFill>
              </w:rPr>
              <w:t>须在</w:t>
            </w:r>
            <w:r>
              <w:rPr>
                <w:rFonts w:hint="eastAsia" w:ascii="宋体" w:hAnsi="宋体" w:eastAsia="宋体" w:cs="宋体"/>
                <w:color w:val="000000" w:themeColor="text1"/>
                <w:spacing w:val="1"/>
                <w:sz w:val="24"/>
                <w:szCs w:val="24"/>
                <w14:textFill>
                  <w14:solidFill>
                    <w14:schemeClr w14:val="tx1"/>
                  </w14:solidFill>
                </w14:textFill>
              </w:rPr>
              <w:t>《资格证明文件》中</w:t>
            </w:r>
            <w:r>
              <w:rPr>
                <w:rFonts w:hint="eastAsia" w:ascii="宋体" w:hAnsi="宋体" w:eastAsia="宋体" w:cs="宋体"/>
                <w:color w:val="000000" w:themeColor="text1"/>
                <w:spacing w:val="15"/>
                <w:sz w:val="24"/>
                <w:szCs w:val="24"/>
                <w:lang w:eastAsia="zh-CN"/>
                <w14:textFill>
                  <w14:solidFill>
                    <w14:schemeClr w14:val="tx1"/>
                  </w14:solidFill>
                </w14:textFill>
              </w:rPr>
              <w:t>提</w:t>
            </w:r>
            <w:r>
              <w:rPr>
                <w:rFonts w:hint="eastAsia" w:ascii="宋体" w:hAnsi="宋体" w:eastAsia="宋体" w:cs="宋体"/>
                <w:color w:val="000000" w:themeColor="text1"/>
                <w:spacing w:val="-5"/>
                <w:sz w:val="24"/>
                <w:szCs w:val="24"/>
                <w14:textFill>
                  <w14:solidFill>
                    <w14:schemeClr w14:val="tx1"/>
                  </w14:solidFill>
                </w14:textFill>
              </w:rPr>
              <w:t>供。</w:t>
            </w:r>
          </w:p>
          <w:p>
            <w:pPr>
              <w:pStyle w:val="37"/>
              <w:kinsoku/>
              <w:wordWrap w:val="0"/>
              <w:spacing w:before="4" w:line="220" w:lineRule="auto"/>
              <w:ind w:left="116" w:right="102" w:firstLine="15"/>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5"/>
                <w:sz w:val="24"/>
                <w:szCs w:val="24"/>
                <w14:textFill>
                  <w14:solidFill>
                    <w14:schemeClr w14:val="tx1"/>
                  </w14:solidFill>
                </w14:textFill>
              </w:rPr>
              <w:t>1、投标人单独投标的，应</w:t>
            </w:r>
            <w:r>
              <w:rPr>
                <w:rFonts w:hint="eastAsia" w:ascii="宋体" w:hAnsi="宋体" w:eastAsia="宋体" w:cs="宋体"/>
                <w:color w:val="000000" w:themeColor="text1"/>
                <w:spacing w:val="-5"/>
                <w:sz w:val="24"/>
                <w:szCs w:val="24"/>
                <w:lang w:eastAsia="zh-CN"/>
                <w14:textFill>
                  <w14:solidFill>
                    <w14:schemeClr w14:val="tx1"/>
                  </w14:solidFill>
                </w14:textFill>
              </w:rPr>
              <w:t>提</w:t>
            </w:r>
            <w:r>
              <w:rPr>
                <w:rFonts w:hint="eastAsia" w:ascii="宋体" w:hAnsi="宋体" w:eastAsia="宋体" w:cs="宋体"/>
                <w:color w:val="000000" w:themeColor="text1"/>
                <w:spacing w:val="-5"/>
                <w:sz w:val="24"/>
                <w:szCs w:val="24"/>
                <w14:textFill>
                  <w14:solidFill>
                    <w14:schemeClr w14:val="tx1"/>
                  </w14:solidFill>
                </w14:textFill>
              </w:rPr>
              <w:t>供《中小企业声</w:t>
            </w:r>
            <w:r>
              <w:rPr>
                <w:rFonts w:hint="eastAsia" w:ascii="宋体" w:hAnsi="宋体" w:eastAsia="宋体" w:cs="宋体"/>
                <w:color w:val="000000" w:themeColor="text1"/>
                <w:spacing w:val="1"/>
                <w:sz w:val="24"/>
                <w:szCs w:val="24"/>
                <w14:textFill>
                  <w14:solidFill>
                    <w14:schemeClr w14:val="tx1"/>
                  </w14:solidFill>
                </w14:textFill>
              </w:rPr>
              <w:t>明函》或《残疾人福利性单位声明函》或由省级以上监狱管理局、戒毒管理局（含新疆生产建设兵团）出具的属于监狱企业的证明</w:t>
            </w:r>
            <w:r>
              <w:rPr>
                <w:rFonts w:hint="eastAsia" w:ascii="宋体" w:hAnsi="宋体" w:eastAsia="宋体" w:cs="宋体"/>
                <w:color w:val="000000" w:themeColor="text1"/>
                <w:spacing w:val="-11"/>
                <w:sz w:val="24"/>
                <w:szCs w:val="24"/>
                <w14:textFill>
                  <w14:solidFill>
                    <w14:schemeClr w14:val="tx1"/>
                  </w14:solidFill>
                </w14:textFill>
              </w:rPr>
              <w:t>文件。</w:t>
            </w:r>
          </w:p>
          <w:p>
            <w:pPr>
              <w:pStyle w:val="37"/>
              <w:kinsoku/>
              <w:wordWrap w:val="0"/>
              <w:spacing w:before="20" w:line="236" w:lineRule="auto"/>
              <w:ind w:left="113" w:right="102" w:firstLine="9"/>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2、如招标文件要求以联合体形式参加</w:t>
            </w:r>
            <w:r>
              <w:rPr>
                <w:rFonts w:hint="eastAsia" w:ascii="宋体" w:hAnsi="宋体" w:eastAsia="宋体" w:cs="宋体"/>
                <w:color w:val="000000" w:themeColor="text1"/>
                <w:spacing w:val="1"/>
                <w:sz w:val="24"/>
                <w:szCs w:val="24"/>
                <w14:textFill>
                  <w14:solidFill>
                    <w14:schemeClr w14:val="tx1"/>
                  </w14:solidFill>
                </w14:textFill>
              </w:rPr>
              <w:t>，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w:t>
            </w:r>
            <w:r>
              <w:rPr>
                <w:rFonts w:hint="eastAsia" w:ascii="宋体" w:hAnsi="宋体" w:eastAsia="宋体" w:cs="宋体"/>
                <w:color w:val="000000" w:themeColor="text1"/>
                <w:spacing w:val="-4"/>
                <w:sz w:val="24"/>
                <w:szCs w:val="24"/>
                <w14:textFill>
                  <w14:solidFill>
                    <w14:schemeClr w14:val="tx1"/>
                  </w14:solidFill>
                </w14:textFill>
              </w:rPr>
              <w:t>关于预留份额的要求。</w:t>
            </w:r>
          </w:p>
        </w:tc>
        <w:tc>
          <w:tcPr>
            <w:tcW w:w="2967" w:type="dxa"/>
          </w:tcPr>
          <w:p>
            <w:pPr>
              <w:pStyle w:val="37"/>
              <w:kinsoku/>
              <w:wordWrap w:val="0"/>
              <w:spacing w:line="253" w:lineRule="auto"/>
              <w:jc w:val="both"/>
              <w:rPr>
                <w:rFonts w:hint="eastAsia" w:ascii="宋体" w:hAnsi="宋体" w:eastAsia="宋体" w:cs="宋体"/>
                <w:color w:val="000000" w:themeColor="text1"/>
                <w14:textFill>
                  <w14:solidFill>
                    <w14:schemeClr w14:val="tx1"/>
                  </w14:solidFill>
                </w14:textFill>
              </w:rPr>
            </w:pPr>
          </w:p>
          <w:p>
            <w:pPr>
              <w:pStyle w:val="37"/>
              <w:kinsoku/>
              <w:wordWrap w:val="0"/>
              <w:spacing w:line="253" w:lineRule="auto"/>
              <w:jc w:val="both"/>
              <w:rPr>
                <w:rFonts w:hint="eastAsia" w:ascii="宋体" w:hAnsi="宋体" w:eastAsia="宋体" w:cs="宋体"/>
                <w:color w:val="000000" w:themeColor="text1"/>
                <w14:textFill>
                  <w14:solidFill>
                    <w14:schemeClr w14:val="tx1"/>
                  </w14:solidFill>
                </w14:textFill>
              </w:rPr>
            </w:pPr>
          </w:p>
          <w:p>
            <w:pPr>
              <w:pStyle w:val="37"/>
              <w:kinsoku/>
              <w:wordWrap w:val="0"/>
              <w:spacing w:line="253" w:lineRule="auto"/>
              <w:jc w:val="both"/>
              <w:rPr>
                <w:rFonts w:hint="eastAsia" w:ascii="宋体" w:hAnsi="宋体" w:eastAsia="宋体" w:cs="宋体"/>
                <w:color w:val="000000" w:themeColor="text1"/>
                <w14:textFill>
                  <w14:solidFill>
                    <w14:schemeClr w14:val="tx1"/>
                  </w14:solidFill>
                </w14:textFill>
              </w:rPr>
            </w:pPr>
          </w:p>
          <w:p>
            <w:pPr>
              <w:pStyle w:val="37"/>
              <w:kinsoku/>
              <w:wordWrap w:val="0"/>
              <w:spacing w:line="253" w:lineRule="auto"/>
              <w:jc w:val="both"/>
              <w:rPr>
                <w:rFonts w:hint="eastAsia" w:ascii="宋体" w:hAnsi="宋体" w:eastAsia="宋体" w:cs="宋体"/>
                <w:color w:val="000000" w:themeColor="text1"/>
                <w14:textFill>
                  <w14:solidFill>
                    <w14:schemeClr w14:val="tx1"/>
                  </w14:solidFill>
                </w14:textFill>
              </w:rPr>
            </w:pPr>
          </w:p>
          <w:p>
            <w:pPr>
              <w:pStyle w:val="37"/>
              <w:kinsoku/>
              <w:wordWrap w:val="0"/>
              <w:spacing w:line="253" w:lineRule="auto"/>
              <w:jc w:val="both"/>
              <w:rPr>
                <w:rFonts w:hint="eastAsia" w:ascii="宋体" w:hAnsi="宋体" w:eastAsia="宋体" w:cs="宋体"/>
                <w:color w:val="000000" w:themeColor="text1"/>
                <w14:textFill>
                  <w14:solidFill>
                    <w14:schemeClr w14:val="tx1"/>
                  </w14:solidFill>
                </w14:textFill>
              </w:rPr>
            </w:pPr>
          </w:p>
          <w:p>
            <w:pPr>
              <w:pStyle w:val="37"/>
              <w:kinsoku/>
              <w:wordWrap w:val="0"/>
              <w:spacing w:line="253" w:lineRule="auto"/>
              <w:jc w:val="both"/>
              <w:rPr>
                <w:rFonts w:hint="eastAsia" w:ascii="宋体" w:hAnsi="宋体" w:eastAsia="宋体" w:cs="宋体"/>
                <w:color w:val="000000" w:themeColor="text1"/>
                <w14:textFill>
                  <w14:solidFill>
                    <w14:schemeClr w14:val="tx1"/>
                  </w14:solidFill>
                </w14:textFill>
              </w:rPr>
            </w:pPr>
          </w:p>
          <w:p>
            <w:pPr>
              <w:pStyle w:val="37"/>
              <w:kinsoku/>
              <w:wordWrap w:val="0"/>
              <w:spacing w:line="254" w:lineRule="auto"/>
              <w:jc w:val="both"/>
              <w:rPr>
                <w:rFonts w:hint="eastAsia" w:ascii="宋体" w:hAnsi="宋体" w:eastAsia="宋体" w:cs="宋体"/>
                <w:color w:val="000000" w:themeColor="text1"/>
                <w14:textFill>
                  <w14:solidFill>
                    <w14:schemeClr w14:val="tx1"/>
                  </w14:solidFill>
                </w14:textFill>
              </w:rPr>
            </w:pPr>
          </w:p>
          <w:p>
            <w:pPr>
              <w:pStyle w:val="37"/>
              <w:kinsoku/>
              <w:wordWrap w:val="0"/>
              <w:spacing w:line="254" w:lineRule="auto"/>
              <w:jc w:val="both"/>
              <w:rPr>
                <w:rFonts w:hint="eastAsia" w:ascii="宋体" w:hAnsi="宋体" w:eastAsia="宋体" w:cs="宋体"/>
                <w:color w:val="000000" w:themeColor="text1"/>
                <w14:textFill>
                  <w14:solidFill>
                    <w14:schemeClr w14:val="tx1"/>
                  </w14:solidFill>
                </w14:textFill>
              </w:rPr>
            </w:pPr>
          </w:p>
          <w:p>
            <w:pPr>
              <w:pStyle w:val="37"/>
              <w:kinsoku/>
              <w:wordWrap w:val="0"/>
              <w:spacing w:line="254" w:lineRule="auto"/>
              <w:jc w:val="both"/>
              <w:rPr>
                <w:rFonts w:hint="eastAsia" w:ascii="宋体" w:hAnsi="宋体" w:eastAsia="宋体" w:cs="宋体"/>
                <w:color w:val="000000" w:themeColor="text1"/>
                <w14:textFill>
                  <w14:solidFill>
                    <w14:schemeClr w14:val="tx1"/>
                  </w14:solidFill>
                </w14:textFill>
              </w:rPr>
            </w:pPr>
          </w:p>
          <w:p>
            <w:pPr>
              <w:kinsoku/>
              <w:wordWrap w:val="0"/>
              <w:spacing w:before="78" w:line="229" w:lineRule="auto"/>
              <w:ind w:left="118" w:right="116" w:hanging="1"/>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格式见《投标</w:t>
            </w:r>
            <w:r>
              <w:rPr>
                <w:rFonts w:hint="eastAsia" w:ascii="宋体" w:hAnsi="宋体" w:eastAsia="宋体" w:cs="宋体"/>
                <w:color w:val="000000" w:themeColor="text1"/>
                <w:spacing w:val="-4"/>
                <w:sz w:val="24"/>
                <w:szCs w:val="24"/>
                <w14:textFill>
                  <w14:solidFill>
                    <w14:schemeClr w14:val="tx1"/>
                  </w14:solidFill>
                </w14:textFill>
              </w:rPr>
              <w:t>文件格式》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29" w:type="dxa"/>
          </w:tcPr>
          <w:p>
            <w:pPr>
              <w:pStyle w:val="37"/>
              <w:kinsoku/>
              <w:wordWrap w:val="0"/>
              <w:spacing w:before="213" w:line="201" w:lineRule="auto"/>
              <w:ind w:left="364"/>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p>
        </w:tc>
        <w:tc>
          <w:tcPr>
            <w:tcW w:w="1061" w:type="dxa"/>
          </w:tcPr>
          <w:p>
            <w:pPr>
              <w:kinsoku/>
              <w:wordWrap w:val="0"/>
              <w:spacing w:before="35" w:line="224" w:lineRule="auto"/>
              <w:ind w:left="113" w:right="105"/>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0"/>
                <w:sz w:val="24"/>
                <w:szCs w:val="24"/>
                <w14:textFill>
                  <w14:solidFill>
                    <w14:schemeClr w14:val="tx1"/>
                  </w14:solidFill>
                </w14:textFill>
              </w:rPr>
              <w:t>本项目的</w:t>
            </w:r>
            <w:r>
              <w:rPr>
                <w:rFonts w:hint="eastAsia" w:ascii="宋体" w:hAnsi="宋体" w:eastAsia="宋体" w:cs="宋体"/>
                <w:color w:val="000000" w:themeColor="text1"/>
                <w:spacing w:val="10"/>
                <w:sz w:val="24"/>
                <w:szCs w:val="24"/>
                <w:lang w:eastAsia="zh-CN"/>
                <w14:textFill>
                  <w14:solidFill>
                    <w14:schemeClr w14:val="tx1"/>
                  </w14:solidFill>
                </w14:textFill>
              </w:rPr>
              <w:t>其他</w:t>
            </w:r>
            <w:r>
              <w:rPr>
                <w:rFonts w:hint="eastAsia" w:ascii="宋体" w:hAnsi="宋体" w:eastAsia="宋体" w:cs="宋体"/>
                <w:color w:val="000000" w:themeColor="text1"/>
                <w:spacing w:val="10"/>
                <w:sz w:val="24"/>
                <w:szCs w:val="24"/>
                <w14:textFill>
                  <w14:solidFill>
                    <w14:schemeClr w14:val="tx1"/>
                  </w14:solidFill>
                </w14:textFill>
              </w:rPr>
              <w:t>资</w:t>
            </w:r>
            <w:r>
              <w:rPr>
                <w:rFonts w:hint="eastAsia" w:ascii="宋体" w:hAnsi="宋体" w:eastAsia="宋体" w:cs="宋体"/>
                <w:color w:val="000000" w:themeColor="text1"/>
                <w:spacing w:val="-3"/>
                <w:sz w:val="24"/>
                <w:szCs w:val="24"/>
                <w14:textFill>
                  <w14:solidFill>
                    <w14:schemeClr w14:val="tx1"/>
                  </w14:solidFill>
                </w14:textFill>
              </w:rPr>
              <w:t>格要</w:t>
            </w:r>
            <w:r>
              <w:rPr>
                <w:rFonts w:hint="eastAsia" w:ascii="宋体" w:hAnsi="宋体" w:eastAsia="宋体" w:cs="宋体"/>
                <w:color w:val="000000" w:themeColor="text1"/>
                <w:spacing w:val="-3"/>
                <w:sz w:val="24"/>
                <w:szCs w:val="24"/>
                <w:lang w:eastAsia="zh-CN"/>
                <w14:textFill>
                  <w14:solidFill>
                    <w14:schemeClr w14:val="tx1"/>
                  </w14:solidFill>
                </w14:textFill>
              </w:rPr>
              <w:t xml:space="preserve"> </w:t>
            </w:r>
            <w:r>
              <w:rPr>
                <w:rFonts w:hint="eastAsia" w:ascii="宋体" w:hAnsi="宋体" w:eastAsia="宋体" w:cs="宋体"/>
                <w:color w:val="000000" w:themeColor="text1"/>
                <w:spacing w:val="-3"/>
                <w:sz w:val="24"/>
                <w:szCs w:val="24"/>
                <w14:textFill>
                  <w14:solidFill>
                    <w14:schemeClr w14:val="tx1"/>
                  </w14:solidFill>
                </w14:textFill>
              </w:rPr>
              <w:t>求</w:t>
            </w:r>
          </w:p>
        </w:tc>
        <w:tc>
          <w:tcPr>
            <w:tcW w:w="3600" w:type="dxa"/>
          </w:tcPr>
          <w:p>
            <w:pPr>
              <w:kinsoku/>
              <w:wordWrap w:val="0"/>
              <w:spacing w:before="192" w:line="219" w:lineRule="auto"/>
              <w:ind w:left="118"/>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如有，见第一章《</w:t>
            </w:r>
            <w:r>
              <w:rPr>
                <w:rFonts w:hint="eastAsia" w:ascii="宋体" w:hAnsi="宋体" w:eastAsia="宋体" w:cs="宋体"/>
                <w:color w:val="000000" w:themeColor="text1"/>
                <w:spacing w:val="-2"/>
                <w:sz w:val="24"/>
                <w:szCs w:val="24"/>
                <w:lang w:eastAsia="zh-CN"/>
                <w14:textFill>
                  <w14:solidFill>
                    <w14:schemeClr w14:val="tx1"/>
                  </w14:solidFill>
                </w14:textFill>
              </w:rPr>
              <w:t>公开招标公告</w:t>
            </w:r>
            <w:r>
              <w:rPr>
                <w:rFonts w:hint="eastAsia" w:ascii="宋体" w:hAnsi="宋体" w:eastAsia="宋体" w:cs="宋体"/>
                <w:color w:val="000000" w:themeColor="text1"/>
                <w:spacing w:val="-2"/>
                <w:sz w:val="24"/>
                <w:szCs w:val="24"/>
                <w14:textFill>
                  <w14:solidFill>
                    <w14:schemeClr w14:val="tx1"/>
                  </w14:solidFill>
                </w14:textFill>
              </w:rPr>
              <w:t>》</w:t>
            </w:r>
          </w:p>
        </w:tc>
        <w:tc>
          <w:tcPr>
            <w:tcW w:w="2967" w:type="dxa"/>
          </w:tcPr>
          <w:p>
            <w:pPr>
              <w:pStyle w:val="37"/>
              <w:kinsoku/>
              <w:wordWrap w:val="0"/>
              <w:jc w:val="both"/>
              <w:rPr>
                <w:rFonts w:hint="eastAsia" w:ascii="宋体" w:hAnsi="宋体" w:eastAsia="宋体" w:cs="宋体"/>
                <w:color w:val="000000" w:themeColor="text1"/>
                <w14:textFill>
                  <w14:solidFill>
                    <w14:schemeClr w14:val="tx1"/>
                  </w14:solidFill>
                </w14:textFill>
              </w:rPr>
            </w:pPr>
          </w:p>
        </w:tc>
      </w:tr>
    </w:tbl>
    <w:p>
      <w:pPr>
        <w:widowControl w:val="0"/>
        <w:kinsoku/>
        <w:wordWrap w:val="0"/>
        <w:snapToGrid/>
        <w:spacing w:line="360" w:lineRule="auto"/>
        <w:ind w:firstLine="482" w:firstLineChars="200"/>
        <w:jc w:val="both"/>
        <w:textAlignment w:val="auto"/>
        <w:rPr>
          <w:rFonts w:hint="eastAsia" w:ascii="宋体" w:hAnsi="宋体" w:eastAsia="宋体" w:cs="宋体"/>
          <w:b/>
          <w:bCs/>
          <w:color w:val="000000" w:themeColor="text1"/>
          <w:spacing w:val="3"/>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说明：按照南阳市财政局《关于在政府采购活动中施行供应商资格信用承诺制的通知》宛财购〔2023〕4号的要求，对于市本级政府采购项目，全部实施供应商资格信用承诺，投标人在投标时，按照规定提供“南阳市政府采购供应商信用承诺函”（详见附件）的，无需再提交序号1中1-5项证明材料”。投标人</w:t>
      </w:r>
      <w:r>
        <w:rPr>
          <w:rFonts w:hint="eastAsia" w:ascii="宋体" w:hAnsi="宋体" w:eastAsia="宋体" w:cs="宋体"/>
          <w:b/>
          <w:bCs/>
          <w:color w:val="000000" w:themeColor="text1"/>
          <w:sz w:val="24"/>
          <w:szCs w:val="24"/>
          <w:lang w:val="zh-CN" w:eastAsia="zh-CN"/>
          <w14:textFill>
            <w14:solidFill>
              <w14:schemeClr w14:val="tx1"/>
            </w14:solidFill>
          </w14:textFill>
        </w:rPr>
        <w:t>在中标后，应将上述由信用承诺书替代的证明材料提交采购人或采购代理机构，证明材料将随公告一并公示。</w:t>
      </w:r>
    </w:p>
    <w:p>
      <w:pPr>
        <w:kinsoku/>
        <w:wordWrap w:val="0"/>
        <w:spacing w:line="360" w:lineRule="auto"/>
        <w:jc w:val="both"/>
        <w:rPr>
          <w:rFonts w:hint="eastAsia" w:ascii="宋体" w:hAnsi="宋体" w:eastAsia="宋体" w:cs="宋体"/>
          <w:b/>
          <w:bCs/>
          <w:color w:val="000000" w:themeColor="text1"/>
          <w:spacing w:val="3"/>
          <w:sz w:val="24"/>
          <w:szCs w:val="24"/>
          <w:lang w:eastAsia="zh-CN"/>
          <w14:textFill>
            <w14:solidFill>
              <w14:schemeClr w14:val="tx1"/>
            </w14:solidFill>
          </w14:textFill>
        </w:rPr>
      </w:pPr>
    </w:p>
    <w:p>
      <w:pPr>
        <w:kinsoku/>
        <w:wordWrap w:val="0"/>
        <w:spacing w:line="360" w:lineRule="auto"/>
        <w:jc w:val="both"/>
        <w:rPr>
          <w:rFonts w:hint="eastAsia" w:ascii="宋体" w:hAnsi="宋体" w:eastAsia="宋体" w:cs="宋体"/>
          <w:b/>
          <w:bCs/>
          <w:color w:val="000000" w:themeColor="text1"/>
          <w:spacing w:val="3"/>
          <w:sz w:val="24"/>
          <w:szCs w:val="24"/>
          <w:lang w:eastAsia="zh-CN"/>
          <w14:textFill>
            <w14:solidFill>
              <w14:schemeClr w14:val="tx1"/>
            </w14:solidFill>
          </w14:textFill>
        </w:rPr>
      </w:pPr>
      <w:r>
        <w:rPr>
          <w:rFonts w:hint="eastAsia" w:ascii="宋体" w:hAnsi="宋体" w:eastAsia="宋体" w:cs="宋体"/>
          <w:b/>
          <w:bCs/>
          <w:color w:val="000000" w:themeColor="text1"/>
          <w:spacing w:val="3"/>
          <w:sz w:val="24"/>
          <w:szCs w:val="24"/>
          <w:lang w:eastAsia="zh-CN"/>
          <w14:textFill>
            <w14:solidFill>
              <w14:schemeClr w14:val="tx1"/>
            </w14:solidFill>
          </w14:textFill>
        </w:rPr>
        <w:t>三、评标委员会</w:t>
      </w:r>
    </w:p>
    <w:p>
      <w:pPr>
        <w:kinsoku/>
        <w:wordWrap w:val="0"/>
        <w:spacing w:line="360" w:lineRule="auto"/>
        <w:ind w:firstLine="492" w:firstLineChars="200"/>
        <w:jc w:val="both"/>
        <w:rPr>
          <w:rFonts w:hint="eastAsia" w:ascii="宋体" w:hAnsi="宋体" w:eastAsia="宋体" w:cs="宋体"/>
          <w:color w:val="000000" w:themeColor="text1"/>
          <w:spacing w:val="3"/>
          <w:sz w:val="24"/>
          <w:szCs w:val="24"/>
          <w:lang w:eastAsia="zh-CN"/>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1.采购人、采购代理机构将根据《中华人民共和国政府采购法》的规定和招标采购项目的特点组建评标委员会，评标委员会由采购人代表和评审专家组成，成员人数应当为5人以上单数（本项目为5人），其中评审专家不得少于成员总数的三分之二。采购预算金额在1000万元以上的或者技术复杂或者社会影响较大的采购项目，评标委员会成员人数应当为7人以上单数。</w:t>
      </w:r>
    </w:p>
    <w:p>
      <w:pPr>
        <w:kinsoku/>
        <w:wordWrap w:val="0"/>
        <w:spacing w:line="360" w:lineRule="auto"/>
        <w:ind w:firstLine="492" w:firstLineChars="200"/>
        <w:jc w:val="both"/>
        <w:rPr>
          <w:rFonts w:hint="eastAsia" w:ascii="宋体" w:hAnsi="宋体" w:eastAsia="宋体" w:cs="宋体"/>
          <w:color w:val="000000" w:themeColor="text1"/>
          <w:spacing w:val="3"/>
          <w:sz w:val="24"/>
          <w:szCs w:val="24"/>
          <w:lang w:eastAsia="zh-CN"/>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2.采购人应当从省级以上财政部门设立的政府采购评审专家库，通过随机方式抽取专家。对技术复杂、专业性强的采购项目，通过随机方式难以确定合适评审专家的，经主管预算单位同意，采购人可以自行选定相应领域的评审专家。但在中标结果公告评审专家名单时，对自行选定的评审专家做出标注。</w:t>
      </w:r>
    </w:p>
    <w:p>
      <w:pPr>
        <w:kinsoku/>
        <w:wordWrap w:val="0"/>
        <w:spacing w:line="360" w:lineRule="auto"/>
        <w:ind w:firstLine="492" w:firstLineChars="200"/>
        <w:jc w:val="both"/>
        <w:rPr>
          <w:rFonts w:hint="eastAsia" w:ascii="宋体" w:hAnsi="宋体" w:eastAsia="宋体" w:cs="宋体"/>
          <w:color w:val="000000" w:themeColor="text1"/>
          <w:spacing w:val="3"/>
          <w:sz w:val="24"/>
          <w:szCs w:val="24"/>
          <w:lang w:eastAsia="zh-CN"/>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3.评标委员会应当严格遵守评审纪律，现场签订评审委员会评审承诺书，并按照客观、公正、审慎的原则，根据采购文件规定的评审程序、评审方法和评审标准进行独立评审。</w:t>
      </w:r>
    </w:p>
    <w:p>
      <w:pPr>
        <w:kinsoku/>
        <w:wordWrap w:val="0"/>
        <w:spacing w:line="360" w:lineRule="auto"/>
        <w:ind w:firstLine="492" w:firstLineChars="200"/>
        <w:jc w:val="both"/>
        <w:rPr>
          <w:rFonts w:hint="eastAsia" w:ascii="宋体" w:hAnsi="宋体" w:eastAsia="宋体" w:cs="宋体"/>
          <w:color w:val="000000" w:themeColor="text1"/>
          <w:spacing w:val="3"/>
          <w:sz w:val="24"/>
          <w:szCs w:val="24"/>
          <w:lang w:eastAsia="zh-CN"/>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4.评标委员会应当在评审报告上签字，对自己评审意见承担法律责任。</w:t>
      </w:r>
    </w:p>
    <w:p>
      <w:pPr>
        <w:kinsoku/>
        <w:wordWrap w:val="0"/>
        <w:spacing w:line="360" w:lineRule="auto"/>
        <w:ind w:firstLine="492" w:firstLineChars="200"/>
        <w:jc w:val="both"/>
        <w:rPr>
          <w:rFonts w:hint="eastAsia" w:ascii="宋体" w:hAnsi="宋体" w:eastAsia="宋体" w:cs="宋体"/>
          <w:color w:val="000000" w:themeColor="text1"/>
          <w:spacing w:val="3"/>
          <w:sz w:val="24"/>
          <w:szCs w:val="24"/>
          <w:lang w:eastAsia="zh-CN"/>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5.评审专家未完成评审工作擅自离开评审现场，或者在评审活动中有违法违规行为的，不得获取劳务报酬和报销异地评审差旅费。评审专家以外的其他人员不得获取评审劳务报酬。</w:t>
      </w:r>
    </w:p>
    <w:p>
      <w:pPr>
        <w:kinsoku/>
        <w:wordWrap w:val="0"/>
        <w:spacing w:line="360" w:lineRule="auto"/>
        <w:ind w:firstLine="492" w:firstLineChars="200"/>
        <w:jc w:val="both"/>
        <w:rPr>
          <w:rFonts w:hint="eastAsia" w:ascii="宋体" w:hAnsi="宋体" w:eastAsia="宋体" w:cs="宋体"/>
          <w:color w:val="000000" w:themeColor="text1"/>
          <w:spacing w:val="3"/>
          <w:sz w:val="24"/>
          <w:szCs w:val="24"/>
          <w:lang w:eastAsia="zh-CN"/>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6.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kinsoku/>
        <w:wordWrap w:val="0"/>
        <w:spacing w:line="360" w:lineRule="auto"/>
        <w:ind w:firstLine="492" w:firstLineChars="200"/>
        <w:jc w:val="both"/>
        <w:rPr>
          <w:rFonts w:hint="eastAsia" w:ascii="宋体" w:hAnsi="宋体" w:eastAsia="宋体" w:cs="宋体"/>
          <w:color w:val="000000" w:themeColor="text1"/>
          <w:spacing w:val="3"/>
          <w:sz w:val="24"/>
          <w:szCs w:val="24"/>
          <w:lang w:eastAsia="zh-CN"/>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7.评标委员会或者其成员存在下列情形导致评标结果无效的，采购人、采购代理机构可以重新组建评标委员会进行评标，并书面报告本级财政部门，但采购合同已经履行的除外：</w:t>
      </w:r>
    </w:p>
    <w:p>
      <w:pPr>
        <w:kinsoku/>
        <w:wordWrap w:val="0"/>
        <w:spacing w:line="360" w:lineRule="auto"/>
        <w:ind w:firstLine="492" w:firstLineChars="200"/>
        <w:jc w:val="both"/>
        <w:rPr>
          <w:rFonts w:hint="eastAsia" w:ascii="宋体" w:hAnsi="宋体" w:eastAsia="宋体" w:cs="宋体"/>
          <w:color w:val="000000" w:themeColor="text1"/>
          <w:spacing w:val="3"/>
          <w:sz w:val="24"/>
          <w:szCs w:val="24"/>
          <w:lang w:eastAsia="zh-CN"/>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（1）评标委员会组成不符合本办法规定的;</w:t>
      </w:r>
    </w:p>
    <w:p>
      <w:pPr>
        <w:kinsoku/>
        <w:wordWrap w:val="0"/>
        <w:spacing w:line="360" w:lineRule="auto"/>
        <w:ind w:firstLine="492" w:firstLineChars="200"/>
        <w:jc w:val="both"/>
        <w:rPr>
          <w:rFonts w:hint="eastAsia" w:ascii="宋体" w:hAnsi="宋体" w:eastAsia="宋体" w:cs="宋体"/>
          <w:color w:val="000000" w:themeColor="text1"/>
          <w:spacing w:val="3"/>
          <w:sz w:val="24"/>
          <w:szCs w:val="24"/>
          <w:lang w:eastAsia="zh-CN"/>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（2）政府采购货物和服务招标投标管理办法（87号令）第六十二条第一至五项情形的;</w:t>
      </w:r>
    </w:p>
    <w:p>
      <w:pPr>
        <w:kinsoku/>
        <w:wordWrap w:val="0"/>
        <w:spacing w:line="360" w:lineRule="auto"/>
        <w:ind w:firstLine="492" w:firstLineChars="200"/>
        <w:jc w:val="both"/>
        <w:rPr>
          <w:rFonts w:hint="eastAsia" w:ascii="宋体" w:hAnsi="宋体" w:eastAsia="宋体" w:cs="宋体"/>
          <w:color w:val="000000" w:themeColor="text1"/>
          <w:spacing w:val="3"/>
          <w:sz w:val="24"/>
          <w:szCs w:val="24"/>
          <w:lang w:eastAsia="zh-CN"/>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（3）评标委员会及其成员独立评标受到非法干预的;</w:t>
      </w:r>
    </w:p>
    <w:p>
      <w:pPr>
        <w:kinsoku/>
        <w:wordWrap w:val="0"/>
        <w:spacing w:line="360" w:lineRule="auto"/>
        <w:ind w:firstLine="492" w:firstLineChars="200"/>
        <w:jc w:val="both"/>
        <w:rPr>
          <w:rFonts w:hint="eastAsia" w:ascii="宋体" w:hAnsi="宋体" w:eastAsia="宋体" w:cs="宋体"/>
          <w:color w:val="000000" w:themeColor="text1"/>
          <w:spacing w:val="3"/>
          <w:sz w:val="24"/>
          <w:szCs w:val="24"/>
          <w:lang w:eastAsia="zh-CN"/>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（4）有政府采购法实施条例第七十五条规定的违法行为的。</w:t>
      </w:r>
    </w:p>
    <w:p>
      <w:pPr>
        <w:kinsoku/>
        <w:wordWrap w:val="0"/>
        <w:spacing w:line="360" w:lineRule="auto"/>
        <w:ind w:firstLine="492" w:firstLineChars="200"/>
        <w:jc w:val="both"/>
        <w:rPr>
          <w:rFonts w:hint="eastAsia" w:ascii="宋体" w:hAnsi="宋体" w:eastAsia="宋体" w:cs="宋体"/>
          <w:color w:val="000000" w:themeColor="text1"/>
          <w:spacing w:val="3"/>
          <w:sz w:val="24"/>
          <w:szCs w:val="24"/>
          <w:lang w:eastAsia="zh-CN"/>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有违法违规行为的原评标委员会成员不得参加重新组建的评标委员会。</w:t>
      </w:r>
    </w:p>
    <w:p>
      <w:pPr>
        <w:kinsoku/>
        <w:wordWrap w:val="0"/>
        <w:spacing w:line="360" w:lineRule="auto"/>
        <w:ind w:firstLine="492" w:firstLineChars="200"/>
        <w:jc w:val="both"/>
        <w:rPr>
          <w:rFonts w:hint="eastAsia" w:ascii="宋体" w:hAnsi="宋体" w:eastAsia="宋体" w:cs="宋体"/>
          <w:color w:val="000000" w:themeColor="text1"/>
          <w:spacing w:val="3"/>
          <w:sz w:val="24"/>
          <w:szCs w:val="24"/>
          <w:lang w:eastAsia="zh-CN"/>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8.评审活动结束，按照《河南省政府采购评审专家劳务报酬支付标准》的通知(豫财购〔2017〕9号)的规定，发放劳务报酬。</w:t>
      </w:r>
    </w:p>
    <w:p>
      <w:pPr>
        <w:kinsoku/>
        <w:wordWrap w:val="0"/>
        <w:spacing w:line="360" w:lineRule="auto"/>
        <w:ind w:firstLine="494" w:firstLineChars="200"/>
        <w:jc w:val="both"/>
        <w:rPr>
          <w:rFonts w:hint="eastAsia" w:ascii="宋体" w:hAnsi="宋体" w:eastAsia="宋体" w:cs="宋体"/>
          <w:b/>
          <w:bCs/>
          <w:color w:val="000000" w:themeColor="text1"/>
          <w:spacing w:val="3"/>
          <w:sz w:val="24"/>
          <w:szCs w:val="24"/>
          <w:lang w:eastAsia="zh-CN"/>
          <w14:textFill>
            <w14:solidFill>
              <w14:schemeClr w14:val="tx1"/>
            </w14:solidFill>
          </w14:textFill>
        </w:rPr>
      </w:pPr>
    </w:p>
    <w:p>
      <w:pPr>
        <w:kinsoku/>
        <w:wordWrap w:val="0"/>
        <w:spacing w:line="360" w:lineRule="auto"/>
        <w:jc w:val="both"/>
        <w:rPr>
          <w:rFonts w:hint="eastAsia" w:ascii="宋体" w:hAnsi="宋体" w:eastAsia="宋体" w:cs="宋体"/>
          <w:b/>
          <w:bCs/>
          <w:color w:val="000000" w:themeColor="text1"/>
          <w:spacing w:val="3"/>
          <w:sz w:val="24"/>
          <w:szCs w:val="24"/>
          <w:lang w:eastAsia="zh-CN"/>
          <w14:textFill>
            <w14:solidFill>
              <w14:schemeClr w14:val="tx1"/>
            </w14:solidFill>
          </w14:textFill>
        </w:rPr>
      </w:pPr>
      <w:r>
        <w:rPr>
          <w:rFonts w:hint="eastAsia" w:ascii="宋体" w:hAnsi="宋体" w:eastAsia="宋体" w:cs="宋体"/>
          <w:b/>
          <w:bCs/>
          <w:color w:val="000000" w:themeColor="text1"/>
          <w:spacing w:val="3"/>
          <w:sz w:val="24"/>
          <w:szCs w:val="24"/>
          <w:lang w:eastAsia="zh-CN"/>
          <w14:textFill>
            <w14:solidFill>
              <w14:schemeClr w14:val="tx1"/>
            </w14:solidFill>
          </w14:textFill>
        </w:rPr>
        <w:t>四、投标文件的审查</w:t>
      </w:r>
    </w:p>
    <w:p>
      <w:pPr>
        <w:pStyle w:val="10"/>
        <w:kinsoku/>
        <w:wordWrap w:val="0"/>
        <w:spacing w:line="360" w:lineRule="auto"/>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投标文件的符合性审查</w:t>
      </w:r>
    </w:p>
    <w:p>
      <w:pPr>
        <w:pStyle w:val="10"/>
        <w:kinsoku/>
        <w:wordWrap w:val="0"/>
        <w:spacing w:line="360" w:lineRule="auto"/>
        <w:ind w:firstLine="488"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position w:val="17"/>
          <w:sz w:val="24"/>
          <w:szCs w:val="24"/>
          <w14:textFill>
            <w14:solidFill>
              <w14:schemeClr w14:val="tx1"/>
            </w14:solidFill>
          </w14:textFill>
        </w:rPr>
        <w:t>1.1</w:t>
      </w:r>
      <w:r>
        <w:rPr>
          <w:rFonts w:hint="eastAsia" w:ascii="宋体" w:hAnsi="宋体" w:eastAsia="宋体" w:cs="宋体"/>
          <w:color w:val="000000" w:themeColor="text1"/>
          <w:spacing w:val="2"/>
          <w:position w:val="17"/>
          <w:sz w:val="24"/>
          <w:szCs w:val="24"/>
          <w:lang w:eastAsia="zh-CN"/>
          <w14:textFill>
            <w14:solidFill>
              <w14:schemeClr w14:val="tx1"/>
            </w14:solidFill>
          </w14:textFill>
        </w:rPr>
        <w:t xml:space="preserve"> </w:t>
      </w:r>
      <w:r>
        <w:rPr>
          <w:rFonts w:hint="eastAsia" w:ascii="宋体" w:hAnsi="宋体" w:eastAsia="宋体" w:cs="宋体"/>
          <w:color w:val="000000" w:themeColor="text1"/>
          <w:spacing w:val="2"/>
          <w:position w:val="17"/>
          <w:sz w:val="24"/>
          <w:szCs w:val="24"/>
          <w14:textFill>
            <w14:solidFill>
              <w14:schemeClr w14:val="tx1"/>
            </w14:solidFill>
          </w14:textFill>
        </w:rPr>
        <w:t>评标委员会对资格审查合格的投标人的投标文件进行符合性审查，以确定其</w:t>
      </w:r>
    </w:p>
    <w:p>
      <w:pPr>
        <w:pStyle w:val="10"/>
        <w:kinsoku/>
        <w:wordWrap w:val="0"/>
        <w:spacing w:line="36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是否满足招标文件的实质性要求。</w:t>
      </w:r>
    </w:p>
    <w:p>
      <w:pPr>
        <w:pStyle w:val="10"/>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14:textFill>
            <w14:solidFill>
              <w14:schemeClr w14:val="tx1"/>
            </w14:solidFill>
          </w14:textFill>
        </w:rPr>
      </w:pPr>
      <w:r>
        <w:rPr>
          <w:rFonts w:hint="eastAsia" w:ascii="宋体" w:hAnsi="宋体" w:eastAsia="宋体" w:cs="宋体"/>
          <w:color w:val="000000" w:themeColor="text1"/>
          <w:spacing w:val="2"/>
          <w:position w:val="17"/>
          <w:sz w:val="24"/>
          <w:szCs w:val="24"/>
          <w14:textFill>
            <w14:solidFill>
              <w14:schemeClr w14:val="tx1"/>
            </w14:solidFill>
          </w14:textFill>
        </w:rPr>
        <w:t>1.2</w:t>
      </w:r>
      <w:r>
        <w:rPr>
          <w:rFonts w:hint="eastAsia" w:ascii="宋体" w:hAnsi="宋体" w:eastAsia="宋体" w:cs="宋体"/>
          <w:color w:val="000000" w:themeColor="text1"/>
          <w:spacing w:val="2"/>
          <w:position w:val="17"/>
          <w:sz w:val="24"/>
          <w:szCs w:val="24"/>
          <w:lang w:eastAsia="zh-CN"/>
          <w14:textFill>
            <w14:solidFill>
              <w14:schemeClr w14:val="tx1"/>
            </w14:solidFill>
          </w14:textFill>
        </w:rPr>
        <w:t xml:space="preserve"> </w:t>
      </w:r>
      <w:r>
        <w:rPr>
          <w:rFonts w:hint="eastAsia" w:ascii="宋体" w:hAnsi="宋体" w:eastAsia="宋体" w:cs="宋体"/>
          <w:color w:val="000000" w:themeColor="text1"/>
          <w:spacing w:val="2"/>
          <w:position w:val="17"/>
          <w:sz w:val="24"/>
          <w:szCs w:val="24"/>
          <w14:textFill>
            <w14:solidFill>
              <w14:schemeClr w14:val="tx1"/>
            </w14:solidFill>
          </w14:textFill>
        </w:rPr>
        <w:t>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pPr>
        <w:pStyle w:val="10"/>
        <w:kinsoku/>
        <w:wordWrap w:val="0"/>
        <w:spacing w:before="178" w:line="220" w:lineRule="auto"/>
        <w:ind w:left="364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符合性审查要求</w:t>
      </w:r>
    </w:p>
    <w:p>
      <w:pPr>
        <w:kinsoku/>
        <w:wordWrap w:val="0"/>
        <w:spacing w:line="145" w:lineRule="exact"/>
        <w:jc w:val="both"/>
        <w:rPr>
          <w:rFonts w:hint="eastAsia" w:ascii="宋体" w:hAnsi="宋体" w:eastAsia="宋体" w:cs="宋体"/>
          <w:color w:val="000000" w:themeColor="text1"/>
          <w14:textFill>
            <w14:solidFill>
              <w14:schemeClr w14:val="tx1"/>
            </w14:solidFill>
          </w14:textFill>
        </w:rPr>
      </w:pPr>
    </w:p>
    <w:tbl>
      <w:tblPr>
        <w:tblStyle w:val="36"/>
        <w:tblW w:w="8288"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1812"/>
        <w:gridCol w:w="579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85" w:type="dxa"/>
          </w:tcPr>
          <w:p>
            <w:pPr>
              <w:kinsoku/>
              <w:wordWrap w:val="0"/>
              <w:spacing w:before="41" w:line="207" w:lineRule="auto"/>
              <w:ind w:left="143"/>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序号</w:t>
            </w:r>
          </w:p>
        </w:tc>
        <w:tc>
          <w:tcPr>
            <w:tcW w:w="1812" w:type="dxa"/>
          </w:tcPr>
          <w:p>
            <w:pPr>
              <w:kinsoku/>
              <w:wordWrap w:val="0"/>
              <w:spacing w:before="41" w:line="207" w:lineRule="auto"/>
              <w:ind w:left="439"/>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审查因素</w:t>
            </w:r>
          </w:p>
        </w:tc>
        <w:tc>
          <w:tcPr>
            <w:tcW w:w="5791" w:type="dxa"/>
          </w:tcPr>
          <w:p>
            <w:pPr>
              <w:kinsoku/>
              <w:wordWrap w:val="0"/>
              <w:spacing w:before="41" w:line="207" w:lineRule="auto"/>
              <w:ind w:left="2894"/>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审查内容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pPr>
              <w:pStyle w:val="37"/>
              <w:kinsoku/>
              <w:wordWrap w:val="0"/>
              <w:spacing w:before="245" w:line="199" w:lineRule="auto"/>
              <w:ind w:left="324"/>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p>
        </w:tc>
        <w:tc>
          <w:tcPr>
            <w:tcW w:w="1812" w:type="dxa"/>
          </w:tcPr>
          <w:p>
            <w:pPr>
              <w:kinsoku/>
              <w:wordWrap w:val="0"/>
              <w:spacing w:before="222" w:line="219" w:lineRule="auto"/>
              <w:ind w:left="111"/>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授权委托书</w:t>
            </w:r>
          </w:p>
        </w:tc>
        <w:tc>
          <w:tcPr>
            <w:tcW w:w="5791" w:type="dxa"/>
          </w:tcPr>
          <w:p>
            <w:pPr>
              <w:kinsoku/>
              <w:wordWrap w:val="0"/>
              <w:spacing w:before="222" w:line="184" w:lineRule="auto"/>
              <w:ind w:left="116"/>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按招标文件要求</w:t>
            </w:r>
            <w:r>
              <w:rPr>
                <w:rFonts w:hint="eastAsia" w:ascii="宋体" w:hAnsi="宋体" w:eastAsia="宋体" w:cs="宋体"/>
                <w:color w:val="000000" w:themeColor="text1"/>
                <w:spacing w:val="-3"/>
                <w:sz w:val="24"/>
                <w:szCs w:val="24"/>
                <w:lang w:eastAsia="zh-CN"/>
                <w14:textFill>
                  <w14:solidFill>
                    <w14:schemeClr w14:val="tx1"/>
                  </w14:solidFill>
                </w14:textFill>
              </w:rPr>
              <w:t>提</w:t>
            </w:r>
            <w:r>
              <w:rPr>
                <w:rFonts w:hint="eastAsia" w:ascii="宋体" w:hAnsi="宋体" w:eastAsia="宋体" w:cs="宋体"/>
                <w:color w:val="000000" w:themeColor="text1"/>
                <w:spacing w:val="-3"/>
                <w:sz w:val="24"/>
                <w:szCs w:val="24"/>
                <w14:textFill>
                  <w14:solidFill>
                    <w14:schemeClr w14:val="tx1"/>
                  </w14:solidFill>
                </w14:textFill>
              </w:rPr>
              <w:t>供授权委托书</w:t>
            </w:r>
            <w:r>
              <w:rPr>
                <w:rFonts w:hint="eastAsia" w:ascii="宋体" w:hAnsi="宋体" w:eastAsia="宋体" w:cs="宋体"/>
                <w:color w:val="000000" w:themeColor="text1"/>
                <w:spacing w:val="-3"/>
                <w:sz w:val="24"/>
                <w:szCs w:val="24"/>
                <w:lang w:eastAsia="zh-CN"/>
                <w14:textFill>
                  <w14:solidFill>
                    <w14:schemeClr w14:val="tx1"/>
                  </w14:solidFill>
                </w14:textFill>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85" w:type="dxa"/>
            <w:vAlign w:val="center"/>
          </w:tcPr>
          <w:p>
            <w:pPr>
              <w:pStyle w:val="37"/>
              <w:kinsoku/>
              <w:wordWrap w:val="0"/>
              <w:spacing w:before="244" w:line="201" w:lineRule="auto"/>
              <w:ind w:left="315"/>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2</w:t>
            </w:r>
          </w:p>
        </w:tc>
        <w:tc>
          <w:tcPr>
            <w:tcW w:w="1812" w:type="dxa"/>
            <w:vAlign w:val="center"/>
          </w:tcPr>
          <w:p>
            <w:pPr>
              <w:kinsoku/>
              <w:wordWrap w:val="0"/>
              <w:spacing w:before="223" w:line="220" w:lineRule="auto"/>
              <w:ind w:left="115"/>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投标完整性</w:t>
            </w:r>
          </w:p>
        </w:tc>
        <w:tc>
          <w:tcPr>
            <w:tcW w:w="5791" w:type="dxa"/>
            <w:vAlign w:val="center"/>
          </w:tcPr>
          <w:p>
            <w:pPr>
              <w:kinsoku/>
              <w:wordWrap w:val="0"/>
              <w:spacing w:before="222" w:line="184" w:lineRule="auto"/>
              <w:ind w:left="116"/>
              <w:jc w:val="both"/>
              <w:rPr>
                <w:rFonts w:hint="eastAsia" w:ascii="宋体" w:hAnsi="宋体" w:eastAsia="宋体" w:cs="宋体"/>
                <w:color w:val="000000" w:themeColor="text1"/>
                <w:spacing w:val="-3"/>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未将一个采购包中的内容拆分投标；</w:t>
            </w:r>
          </w:p>
          <w:p>
            <w:pPr>
              <w:kinsoku/>
              <w:wordWrap w:val="0"/>
              <w:spacing w:before="222" w:line="184" w:lineRule="auto"/>
              <w:ind w:left="116"/>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投标人对所投招标文件中所列的所有内容进行投标。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tcPr>
          <w:p>
            <w:pPr>
              <w:pStyle w:val="37"/>
              <w:kinsoku/>
              <w:wordWrap w:val="0"/>
              <w:spacing w:before="245" w:line="201" w:lineRule="auto"/>
              <w:ind w:left="316"/>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p>
        </w:tc>
        <w:tc>
          <w:tcPr>
            <w:tcW w:w="1812" w:type="dxa"/>
          </w:tcPr>
          <w:p>
            <w:pPr>
              <w:kinsoku/>
              <w:wordWrap w:val="0"/>
              <w:spacing w:before="221" w:line="219" w:lineRule="auto"/>
              <w:ind w:left="115"/>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投标报价</w:t>
            </w:r>
          </w:p>
        </w:tc>
        <w:tc>
          <w:tcPr>
            <w:tcW w:w="5791" w:type="dxa"/>
          </w:tcPr>
          <w:p>
            <w:pPr>
              <w:pStyle w:val="37"/>
              <w:kinsoku/>
              <w:wordWrap w:val="0"/>
              <w:spacing w:before="69" w:line="228" w:lineRule="auto"/>
              <w:ind w:left="117" w:right="297"/>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投标报价未超过招标文件中规定的项目/采购包预算金额或者</w:t>
            </w:r>
            <w:r>
              <w:rPr>
                <w:rFonts w:hint="eastAsia" w:ascii="宋体" w:hAnsi="宋体" w:eastAsia="宋体" w:cs="宋体"/>
                <w:color w:val="000000" w:themeColor="text1"/>
                <w:spacing w:val="-5"/>
                <w:sz w:val="24"/>
                <w:szCs w:val="24"/>
                <w14:textFill>
                  <w14:solidFill>
                    <w14:schemeClr w14:val="tx1"/>
                  </w14:solidFill>
                </w14:textFill>
              </w:rPr>
              <w:t>项目/采购包最高限价</w:t>
            </w:r>
            <w:r>
              <w:rPr>
                <w:rFonts w:hint="eastAsia" w:ascii="宋体" w:hAnsi="宋体" w:eastAsia="宋体" w:cs="宋体"/>
                <w:color w:val="000000" w:themeColor="text1"/>
                <w:spacing w:val="-5"/>
                <w:sz w:val="24"/>
                <w:szCs w:val="24"/>
                <w:lang w:eastAsia="zh-CN"/>
                <w14:textFill>
                  <w14:solidFill>
                    <w14:schemeClr w14:val="tx1"/>
                  </w14:solidFill>
                </w14:textFill>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pPr>
              <w:pStyle w:val="37"/>
              <w:kinsoku/>
              <w:wordWrap w:val="0"/>
              <w:spacing w:before="247" w:line="199" w:lineRule="auto"/>
              <w:ind w:left="309"/>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7"/>
                <w:sz w:val="24"/>
                <w:szCs w:val="24"/>
                <w14:textFill>
                  <w14:solidFill>
                    <w14:schemeClr w14:val="tx1"/>
                  </w14:solidFill>
                </w14:textFill>
              </w:rPr>
              <w:t>4</w:t>
            </w:r>
          </w:p>
        </w:tc>
        <w:tc>
          <w:tcPr>
            <w:tcW w:w="1812" w:type="dxa"/>
          </w:tcPr>
          <w:p>
            <w:pPr>
              <w:kinsoku/>
              <w:wordWrap w:val="0"/>
              <w:spacing w:before="223" w:line="219" w:lineRule="auto"/>
              <w:ind w:left="11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报价唯一性</w:t>
            </w:r>
          </w:p>
        </w:tc>
        <w:tc>
          <w:tcPr>
            <w:tcW w:w="5791" w:type="dxa"/>
          </w:tcPr>
          <w:p>
            <w:pPr>
              <w:kinsoku/>
              <w:wordWrap w:val="0"/>
              <w:spacing w:before="68" w:line="230" w:lineRule="auto"/>
              <w:ind w:left="133" w:right="136" w:hanging="16"/>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投标文件未出现可选择性或可调整的报价（招标文件另有规定</w:t>
            </w:r>
            <w:r>
              <w:rPr>
                <w:rFonts w:hint="eastAsia" w:ascii="宋体" w:hAnsi="宋体" w:eastAsia="宋体" w:cs="宋体"/>
                <w:color w:val="000000" w:themeColor="text1"/>
                <w:spacing w:val="-17"/>
                <w:sz w:val="24"/>
                <w:szCs w:val="24"/>
                <w14:textFill>
                  <w14:solidFill>
                    <w14:schemeClr w14:val="tx1"/>
                  </w14:solidFill>
                </w14:textFill>
              </w:rPr>
              <w:t>的除外</w:t>
            </w:r>
            <w:r>
              <w:rPr>
                <w:rFonts w:hint="eastAsia" w:ascii="宋体" w:hAnsi="宋体" w:eastAsia="宋体" w:cs="宋体"/>
                <w:color w:val="000000" w:themeColor="text1"/>
                <w:spacing w:val="-9"/>
                <w:sz w:val="24"/>
                <w:szCs w:val="24"/>
                <w14:textFill>
                  <w14:solidFill>
                    <w14:schemeClr w14:val="tx1"/>
                  </w14:solidFill>
                </w14:textFill>
              </w:rPr>
              <w:t>）</w:t>
            </w:r>
            <w:r>
              <w:rPr>
                <w:rFonts w:hint="eastAsia" w:ascii="宋体" w:hAnsi="宋体" w:eastAsia="宋体" w:cs="宋体"/>
                <w:color w:val="000000" w:themeColor="text1"/>
                <w:spacing w:val="-9"/>
                <w:sz w:val="24"/>
                <w:szCs w:val="24"/>
                <w:lang w:eastAsia="zh-CN"/>
                <w14:textFill>
                  <w14:solidFill>
                    <w14:schemeClr w14:val="tx1"/>
                  </w14:solidFill>
                </w14:textFill>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tcPr>
          <w:p>
            <w:pPr>
              <w:pStyle w:val="37"/>
              <w:kinsoku/>
              <w:wordWrap w:val="0"/>
              <w:spacing w:before="248" w:line="199" w:lineRule="auto"/>
              <w:ind w:left="316"/>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w:t>
            </w:r>
          </w:p>
        </w:tc>
        <w:tc>
          <w:tcPr>
            <w:tcW w:w="1812" w:type="dxa"/>
          </w:tcPr>
          <w:p>
            <w:pPr>
              <w:kinsoku/>
              <w:wordWrap w:val="0"/>
              <w:spacing w:before="222" w:line="221" w:lineRule="auto"/>
              <w:ind w:left="115"/>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投标有效期</w:t>
            </w:r>
          </w:p>
        </w:tc>
        <w:tc>
          <w:tcPr>
            <w:tcW w:w="5791" w:type="dxa"/>
          </w:tcPr>
          <w:p>
            <w:pPr>
              <w:kinsoku/>
              <w:wordWrap w:val="0"/>
              <w:spacing w:before="70" w:line="229" w:lineRule="auto"/>
              <w:ind w:left="117" w:right="136"/>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投标文件中承诺的投标有效期满足招标文件中载明的投标有效</w:t>
            </w:r>
            <w:r>
              <w:rPr>
                <w:rFonts w:hint="eastAsia" w:ascii="宋体" w:hAnsi="宋体" w:eastAsia="宋体" w:cs="宋体"/>
                <w:color w:val="000000" w:themeColor="text1"/>
                <w:spacing w:val="-15"/>
                <w:sz w:val="24"/>
                <w:szCs w:val="24"/>
                <w14:textFill>
                  <w14:solidFill>
                    <w14:schemeClr w14:val="tx1"/>
                  </w14:solidFill>
                </w14:textFill>
              </w:rPr>
              <w:t>期的</w:t>
            </w:r>
            <w:r>
              <w:rPr>
                <w:rFonts w:hint="eastAsia" w:ascii="宋体" w:hAnsi="宋体" w:eastAsia="宋体" w:cs="宋体"/>
                <w:color w:val="000000" w:themeColor="text1"/>
                <w:spacing w:val="-15"/>
                <w:sz w:val="24"/>
                <w:szCs w:val="24"/>
                <w:lang w:eastAsia="zh-CN"/>
                <w14:textFill>
                  <w14:solidFill>
                    <w14:schemeClr w14:val="tx1"/>
                  </w14:solidFill>
                </w14:textFill>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pPr>
              <w:pStyle w:val="37"/>
              <w:kinsoku/>
              <w:wordWrap w:val="0"/>
              <w:spacing w:before="244" w:line="202" w:lineRule="auto"/>
              <w:ind w:left="314"/>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6</w:t>
            </w:r>
          </w:p>
        </w:tc>
        <w:tc>
          <w:tcPr>
            <w:tcW w:w="1812" w:type="dxa"/>
          </w:tcPr>
          <w:p>
            <w:pPr>
              <w:kinsoku/>
              <w:wordWrap w:val="0"/>
              <w:spacing w:before="224" w:line="220" w:lineRule="auto"/>
              <w:ind w:left="118"/>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实质性格式</w:t>
            </w:r>
          </w:p>
        </w:tc>
        <w:tc>
          <w:tcPr>
            <w:tcW w:w="5791" w:type="dxa"/>
          </w:tcPr>
          <w:p>
            <w:pPr>
              <w:kinsoku/>
              <w:wordWrap w:val="0"/>
              <w:spacing w:before="69" w:line="196" w:lineRule="auto"/>
              <w:ind w:left="122" w:right="129" w:hanging="7"/>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标记为</w:t>
            </w:r>
            <w:r>
              <w:rPr>
                <w:rFonts w:hint="eastAsia" w:ascii="宋体" w:hAnsi="宋体" w:eastAsia="宋体" w:cs="宋体"/>
                <w:color w:val="000000" w:themeColor="text1"/>
                <w:spacing w:val="-1"/>
                <w:sz w:val="24"/>
                <w:szCs w:val="24"/>
                <w14:textFill>
                  <w14:solidFill>
                    <w14:schemeClr w14:val="tx1"/>
                  </w14:solidFill>
                </w14:textFill>
              </w:rPr>
              <w:t>实质性格式的文件均按招标文件要求</w:t>
            </w:r>
            <w:r>
              <w:rPr>
                <w:rFonts w:hint="eastAsia" w:ascii="宋体" w:hAnsi="宋体" w:eastAsia="宋体" w:cs="宋体"/>
                <w:color w:val="000000" w:themeColor="text1"/>
                <w:spacing w:val="-1"/>
                <w:sz w:val="24"/>
                <w:szCs w:val="24"/>
                <w:lang w:eastAsia="zh-CN"/>
                <w14:textFill>
                  <w14:solidFill>
                    <w14:schemeClr w14:val="tx1"/>
                  </w14:solidFill>
                </w14:textFill>
              </w:rPr>
              <w:t>提</w:t>
            </w:r>
            <w:r>
              <w:rPr>
                <w:rFonts w:hint="eastAsia" w:ascii="宋体" w:hAnsi="宋体" w:eastAsia="宋体" w:cs="宋体"/>
                <w:color w:val="000000" w:themeColor="text1"/>
                <w:spacing w:val="-1"/>
                <w:sz w:val="24"/>
                <w:szCs w:val="24"/>
                <w14:textFill>
                  <w14:solidFill>
                    <w14:schemeClr w14:val="tx1"/>
                  </w14:solidFill>
                </w14:textFill>
              </w:rPr>
              <w:t>供且签署、盖</w:t>
            </w:r>
            <w:r>
              <w:rPr>
                <w:rFonts w:hint="eastAsia" w:ascii="宋体" w:hAnsi="宋体" w:eastAsia="宋体" w:cs="宋体"/>
                <w:color w:val="000000" w:themeColor="text1"/>
                <w:spacing w:val="-17"/>
                <w:sz w:val="24"/>
                <w:szCs w:val="24"/>
                <w14:textFill>
                  <w14:solidFill>
                    <w14:schemeClr w14:val="tx1"/>
                  </w14:solidFill>
                </w14:textFill>
              </w:rPr>
              <w:t>章的</w:t>
            </w:r>
            <w:r>
              <w:rPr>
                <w:rFonts w:hint="eastAsia" w:ascii="宋体" w:hAnsi="宋体" w:eastAsia="宋体" w:cs="宋体"/>
                <w:color w:val="000000" w:themeColor="text1"/>
                <w:spacing w:val="-17"/>
                <w:sz w:val="24"/>
                <w:szCs w:val="24"/>
                <w:lang w:eastAsia="zh-CN"/>
                <w14:textFill>
                  <w14:solidFill>
                    <w14:schemeClr w14:val="tx1"/>
                  </w14:solidFill>
                </w14:textFill>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tcPr>
          <w:p>
            <w:pPr>
              <w:pStyle w:val="37"/>
              <w:kinsoku/>
              <w:wordWrap w:val="0"/>
              <w:spacing w:before="247" w:line="202"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pacing w:val="5"/>
                <w:sz w:val="24"/>
                <w:szCs w:val="24"/>
                <w:lang w:eastAsia="zh-CN"/>
                <w14:textFill>
                  <w14:solidFill>
                    <w14:schemeClr w14:val="tx1"/>
                  </w14:solidFill>
                </w14:textFill>
              </w:rPr>
              <w:t>7</w:t>
            </w:r>
          </w:p>
        </w:tc>
        <w:tc>
          <w:tcPr>
            <w:tcW w:w="1812" w:type="dxa"/>
          </w:tcPr>
          <w:p>
            <w:pPr>
              <w:kinsoku/>
              <w:wordWrap w:val="0"/>
              <w:spacing w:before="72" w:line="230" w:lineRule="auto"/>
              <w:ind w:left="112" w:right="123" w:hanging="2"/>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6"/>
                <w:sz w:val="24"/>
                <w:szCs w:val="24"/>
                <w14:textFill>
                  <w14:solidFill>
                    <w14:schemeClr w14:val="tx1"/>
                  </w14:solidFill>
                </w14:textFill>
              </w:rPr>
              <w:t>报价的修正（如</w:t>
            </w:r>
            <w:r>
              <w:rPr>
                <w:rFonts w:hint="eastAsia" w:ascii="宋体" w:hAnsi="宋体" w:eastAsia="宋体" w:cs="宋体"/>
                <w:color w:val="000000" w:themeColor="text1"/>
                <w:spacing w:val="-7"/>
                <w:sz w:val="24"/>
                <w:szCs w:val="24"/>
                <w14:textFill>
                  <w14:solidFill>
                    <w14:schemeClr w14:val="tx1"/>
                  </w14:solidFill>
                </w14:textFill>
              </w:rPr>
              <w:t>有）</w:t>
            </w:r>
          </w:p>
        </w:tc>
        <w:tc>
          <w:tcPr>
            <w:tcW w:w="5791" w:type="dxa"/>
          </w:tcPr>
          <w:p>
            <w:pPr>
              <w:kinsoku/>
              <w:wordWrap w:val="0"/>
              <w:spacing w:before="72" w:line="229" w:lineRule="auto"/>
              <w:ind w:left="114" w:right="136" w:firstLine="4"/>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不涉及报价修正，或投标文件报价出现前后不一致时，投标人</w:t>
            </w:r>
            <w:r>
              <w:rPr>
                <w:rFonts w:hint="eastAsia" w:ascii="宋体" w:hAnsi="宋体" w:eastAsia="宋体" w:cs="宋体"/>
                <w:color w:val="000000" w:themeColor="text1"/>
                <w:spacing w:val="-2"/>
                <w:sz w:val="24"/>
                <w:szCs w:val="24"/>
                <w14:textFill>
                  <w14:solidFill>
                    <w14:schemeClr w14:val="tx1"/>
                  </w14:solidFill>
                </w14:textFill>
              </w:rPr>
              <w:t>对修正后的报价予以确认</w:t>
            </w:r>
            <w:r>
              <w:rPr>
                <w:rFonts w:hint="eastAsia" w:ascii="宋体" w:hAnsi="宋体" w:eastAsia="宋体" w:cs="宋体"/>
                <w:color w:val="000000" w:themeColor="text1"/>
                <w:spacing w:val="2"/>
                <w:sz w:val="24"/>
                <w:szCs w:val="24"/>
                <w:lang w:eastAsia="zh-CN"/>
                <w14:textFill>
                  <w14:solidFill>
                    <w14:schemeClr w14:val="tx1"/>
                  </w14:solidFill>
                </w14:textFill>
              </w:rPr>
              <w:t>。</w:t>
            </w:r>
            <w:r>
              <w:rPr>
                <w:rFonts w:hint="eastAsia" w:ascii="宋体" w:hAnsi="宋体" w:eastAsia="宋体" w:cs="宋体"/>
                <w:color w:val="000000" w:themeColor="text1"/>
                <w:spacing w:val="2"/>
                <w:sz w:val="24"/>
                <w:szCs w:val="24"/>
                <w14:textFill>
                  <w14:solidFill>
                    <w14:schemeClr w14:val="tx1"/>
                  </w14:solidFill>
                </w14:textFill>
              </w:rPr>
              <w:t>（</w:t>
            </w:r>
            <w:r>
              <w:rPr>
                <w:rFonts w:hint="eastAsia" w:ascii="宋体" w:hAnsi="宋体" w:eastAsia="宋体" w:cs="宋体"/>
                <w:color w:val="000000" w:themeColor="text1"/>
                <w:spacing w:val="-2"/>
                <w:sz w:val="24"/>
                <w:szCs w:val="24"/>
                <w14:textFill>
                  <w14:solidFill>
                    <w14:schemeClr w14:val="tx1"/>
                  </w14:solidFill>
                </w14:textFill>
              </w:rPr>
              <w:t>如有）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tcPr>
          <w:p>
            <w:pPr>
              <w:pStyle w:val="37"/>
              <w:kinsoku/>
              <w:wordWrap w:val="0"/>
              <w:spacing w:line="304" w:lineRule="auto"/>
              <w:jc w:val="center"/>
              <w:rPr>
                <w:rFonts w:hint="eastAsia" w:ascii="宋体" w:hAnsi="宋体" w:eastAsia="宋体" w:cs="宋体"/>
                <w:color w:val="000000" w:themeColor="text1"/>
                <w14:textFill>
                  <w14:solidFill>
                    <w14:schemeClr w14:val="tx1"/>
                  </w14:solidFill>
                </w14:textFill>
              </w:rPr>
            </w:pPr>
          </w:p>
          <w:p>
            <w:pPr>
              <w:pStyle w:val="37"/>
              <w:kinsoku/>
              <w:wordWrap w:val="0"/>
              <w:spacing w:before="69" w:line="199"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pacing w:val="5"/>
                <w:sz w:val="24"/>
                <w:szCs w:val="24"/>
                <w:lang w:eastAsia="zh-CN"/>
                <w14:textFill>
                  <w14:solidFill>
                    <w14:schemeClr w14:val="tx1"/>
                  </w14:solidFill>
                </w14:textFill>
              </w:rPr>
              <w:t>8</w:t>
            </w:r>
          </w:p>
        </w:tc>
        <w:tc>
          <w:tcPr>
            <w:tcW w:w="1812" w:type="dxa"/>
          </w:tcPr>
          <w:p>
            <w:pPr>
              <w:pStyle w:val="37"/>
              <w:kinsoku/>
              <w:wordWrap w:val="0"/>
              <w:spacing w:line="271" w:lineRule="auto"/>
              <w:jc w:val="both"/>
              <w:rPr>
                <w:rFonts w:hint="eastAsia" w:ascii="宋体" w:hAnsi="宋体" w:eastAsia="宋体" w:cs="宋体"/>
                <w:color w:val="000000" w:themeColor="text1"/>
                <w14:textFill>
                  <w14:solidFill>
                    <w14:schemeClr w14:val="tx1"/>
                  </w14:solidFill>
                </w14:textFill>
              </w:rPr>
            </w:pPr>
          </w:p>
          <w:p>
            <w:pPr>
              <w:kinsoku/>
              <w:wordWrap w:val="0"/>
              <w:spacing w:before="78" w:line="219" w:lineRule="auto"/>
              <w:ind w:left="11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报价合理性</w:t>
            </w:r>
          </w:p>
        </w:tc>
        <w:tc>
          <w:tcPr>
            <w:tcW w:w="5791" w:type="dxa"/>
          </w:tcPr>
          <w:p>
            <w:pPr>
              <w:kinsoku/>
              <w:wordWrap w:val="0"/>
              <w:spacing w:before="41" w:line="228" w:lineRule="auto"/>
              <w:ind w:left="113" w:right="136"/>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报价合理，或投标人的报价明显低于其他通过符合性审查投标人的报价，有可能影响产品质量或者不能诚信履约的，能够应</w:t>
            </w:r>
            <w:r>
              <w:rPr>
                <w:rFonts w:hint="eastAsia" w:ascii="宋体" w:hAnsi="宋体" w:eastAsia="宋体" w:cs="宋体"/>
                <w:color w:val="000000" w:themeColor="text1"/>
                <w:spacing w:val="-3"/>
                <w:sz w:val="24"/>
                <w:szCs w:val="24"/>
                <w14:textFill>
                  <w14:solidFill>
                    <w14:schemeClr w14:val="tx1"/>
                  </w14:solidFill>
                </w14:textFill>
              </w:rPr>
              <w:t>评标委员会要求在规定时间内证明其报价合理性的</w:t>
            </w:r>
            <w:r>
              <w:rPr>
                <w:rFonts w:hint="eastAsia" w:ascii="宋体" w:hAnsi="宋体" w:eastAsia="宋体" w:cs="宋体"/>
                <w:color w:val="000000" w:themeColor="text1"/>
                <w:spacing w:val="-3"/>
                <w:sz w:val="24"/>
                <w:szCs w:val="24"/>
                <w:lang w:eastAsia="zh-CN"/>
                <w14:textFill>
                  <w14:solidFill>
                    <w14:schemeClr w14:val="tx1"/>
                  </w14:solidFill>
                </w14:textFill>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685" w:type="dxa"/>
          </w:tcPr>
          <w:p>
            <w:pPr>
              <w:pStyle w:val="37"/>
              <w:kinsoku/>
              <w:wordWrap w:val="0"/>
              <w:spacing w:before="69" w:line="199" w:lineRule="auto"/>
              <w:jc w:val="center"/>
              <w:rPr>
                <w:rFonts w:hint="eastAsia" w:ascii="宋体" w:hAnsi="宋体" w:eastAsia="宋体" w:cs="宋体"/>
                <w:color w:val="000000" w:themeColor="text1"/>
                <w:spacing w:val="5"/>
                <w:sz w:val="24"/>
                <w:szCs w:val="24"/>
                <w:lang w:eastAsia="zh-CN"/>
                <w14:textFill>
                  <w14:solidFill>
                    <w14:schemeClr w14:val="tx1"/>
                  </w14:solidFill>
                </w14:textFill>
              </w:rPr>
            </w:pPr>
            <w:r>
              <w:rPr>
                <w:rFonts w:hint="eastAsia" w:ascii="宋体" w:hAnsi="宋体" w:eastAsia="宋体" w:cs="宋体"/>
                <w:color w:val="000000" w:themeColor="text1"/>
                <w:spacing w:val="5"/>
                <w:sz w:val="24"/>
                <w:szCs w:val="24"/>
                <w:lang w:eastAsia="zh-CN"/>
                <w14:textFill>
                  <w14:solidFill>
                    <w14:schemeClr w14:val="tx1"/>
                  </w14:solidFill>
                </w14:textFill>
              </w:rPr>
              <w:t>9</w:t>
            </w:r>
          </w:p>
        </w:tc>
        <w:tc>
          <w:tcPr>
            <w:tcW w:w="1812" w:type="dxa"/>
          </w:tcPr>
          <w:p>
            <w:pPr>
              <w:kinsoku/>
              <w:wordWrap w:val="0"/>
              <w:spacing w:before="69" w:line="196" w:lineRule="auto"/>
              <w:ind w:left="122" w:right="129" w:hanging="7"/>
              <w:jc w:val="both"/>
              <w:rPr>
                <w:rFonts w:hint="eastAsia" w:ascii="宋体" w:hAnsi="宋体" w:eastAsia="宋体" w:cs="宋体"/>
                <w:color w:val="000000" w:themeColor="text1"/>
                <w:spacing w:val="-1"/>
                <w:sz w:val="24"/>
                <w:szCs w:val="24"/>
                <w:lang w:eastAsia="zh-CN"/>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w:t>
            </w:r>
            <w:r>
              <w:rPr>
                <w:rFonts w:hint="eastAsia" w:ascii="宋体" w:hAnsi="宋体" w:eastAsia="宋体" w:cs="宋体"/>
                <w:color w:val="000000" w:themeColor="text1"/>
                <w:spacing w:val="-1"/>
                <w:sz w:val="24"/>
                <w:szCs w:val="24"/>
                <w:lang w:eastAsia="zh-CN"/>
                <w14:textFill>
                  <w14:solidFill>
                    <w14:schemeClr w14:val="tx1"/>
                  </w14:solidFill>
                </w14:textFill>
              </w:rPr>
              <w:t>交货时间</w:t>
            </w:r>
          </w:p>
          <w:p>
            <w:pPr>
              <w:kinsoku/>
              <w:wordWrap w:val="0"/>
              <w:spacing w:before="69" w:line="196" w:lineRule="auto"/>
              <w:ind w:left="122" w:right="129" w:hanging="7"/>
              <w:jc w:val="both"/>
              <w:rPr>
                <w:rFonts w:hint="eastAsia" w:ascii="宋体" w:hAnsi="宋体" w:eastAsia="宋体" w:cs="宋体"/>
                <w:color w:val="000000" w:themeColor="text1"/>
                <w:spacing w:val="-1"/>
                <w:sz w:val="24"/>
                <w:szCs w:val="24"/>
                <w14:textFill>
                  <w14:solidFill>
                    <w14:schemeClr w14:val="tx1"/>
                  </w14:solidFill>
                </w14:textFill>
              </w:rPr>
            </w:pPr>
            <w:r>
              <w:rPr>
                <w:rFonts w:hint="eastAsia" w:ascii="宋体" w:hAnsi="宋体" w:eastAsia="宋体" w:cs="宋体"/>
                <w:color w:val="000000" w:themeColor="text1"/>
                <w:spacing w:val="-1"/>
                <w:sz w:val="24"/>
                <w:szCs w:val="24"/>
                <w:lang w:eastAsia="zh-CN"/>
                <w14:textFill>
                  <w14:solidFill>
                    <w14:schemeClr w14:val="tx1"/>
                  </w14:solidFill>
                </w14:textFill>
              </w:rPr>
              <w:t>☑服务期限</w:t>
            </w:r>
          </w:p>
        </w:tc>
        <w:tc>
          <w:tcPr>
            <w:tcW w:w="5791" w:type="dxa"/>
            <w:vAlign w:val="center"/>
          </w:tcPr>
          <w:p>
            <w:pPr>
              <w:kinsoku/>
              <w:wordWrap w:val="0"/>
              <w:spacing w:before="69" w:line="196" w:lineRule="auto"/>
              <w:ind w:left="122" w:right="129" w:hanging="7"/>
              <w:jc w:val="both"/>
              <w:rPr>
                <w:rFonts w:hint="eastAsia" w:ascii="宋体" w:hAnsi="宋体" w:eastAsia="宋体" w:cs="宋体"/>
                <w:color w:val="000000" w:themeColor="text1"/>
                <w:spacing w:val="-1"/>
                <w:sz w:val="24"/>
                <w:szCs w:val="24"/>
                <w:lang w:eastAsia="zh-CN"/>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是否符合招标要求</w:t>
            </w:r>
            <w:r>
              <w:rPr>
                <w:rFonts w:hint="eastAsia" w:ascii="宋体" w:hAnsi="宋体" w:eastAsia="宋体" w:cs="宋体"/>
                <w:color w:val="000000" w:themeColor="text1"/>
                <w:spacing w:val="-1"/>
                <w:sz w:val="24"/>
                <w:szCs w:val="24"/>
                <w:lang w:eastAsia="zh-CN"/>
                <w14:textFill>
                  <w14:solidFill>
                    <w14:schemeClr w14:val="tx1"/>
                  </w14:solidFill>
                </w14:textFill>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center"/>
          </w:tcPr>
          <w:p>
            <w:pPr>
              <w:pStyle w:val="37"/>
              <w:kinsoku/>
              <w:wordWrap w:val="0"/>
              <w:spacing w:before="69" w:line="199" w:lineRule="auto"/>
              <w:jc w:val="center"/>
              <w:rPr>
                <w:rFonts w:hint="eastAsia" w:ascii="宋体" w:hAnsi="宋体" w:eastAsia="宋体" w:cs="宋体"/>
                <w:color w:val="000000" w:themeColor="text1"/>
                <w:spacing w:val="5"/>
                <w:sz w:val="24"/>
                <w:szCs w:val="24"/>
                <w:lang w:eastAsia="zh-CN"/>
                <w14:textFill>
                  <w14:solidFill>
                    <w14:schemeClr w14:val="tx1"/>
                  </w14:solidFill>
                </w14:textFill>
              </w:rPr>
            </w:pPr>
            <w:r>
              <w:rPr>
                <w:rFonts w:hint="eastAsia" w:ascii="宋体" w:hAnsi="宋体" w:eastAsia="宋体" w:cs="宋体"/>
                <w:color w:val="000000" w:themeColor="text1"/>
                <w:spacing w:val="5"/>
                <w:sz w:val="24"/>
                <w:szCs w:val="24"/>
                <w:lang w:eastAsia="zh-CN"/>
                <w14:textFill>
                  <w14:solidFill>
                    <w14:schemeClr w14:val="tx1"/>
                  </w14:solidFill>
                </w14:textFill>
              </w:rPr>
              <w:t>10</w:t>
            </w:r>
          </w:p>
        </w:tc>
        <w:tc>
          <w:tcPr>
            <w:tcW w:w="1812" w:type="dxa"/>
            <w:vAlign w:val="center"/>
          </w:tcPr>
          <w:p>
            <w:pPr>
              <w:kinsoku/>
              <w:wordWrap w:val="0"/>
              <w:spacing w:before="78" w:line="219" w:lineRule="auto"/>
              <w:ind w:left="110"/>
              <w:jc w:val="both"/>
              <w:rPr>
                <w:rFonts w:hint="eastAsia" w:ascii="宋体" w:hAnsi="宋体" w:eastAsia="宋体" w:cs="宋体"/>
                <w:color w:val="000000" w:themeColor="text1"/>
                <w:spacing w:val="-2"/>
                <w:sz w:val="24"/>
                <w:szCs w:val="24"/>
                <w:lang w:eastAsia="zh-CN"/>
                <w14:textFill>
                  <w14:solidFill>
                    <w14:schemeClr w14:val="tx1"/>
                  </w14:solidFill>
                </w14:textFill>
              </w:rPr>
            </w:pPr>
            <w:r>
              <w:rPr>
                <w:rFonts w:hint="eastAsia" w:ascii="宋体" w:hAnsi="宋体" w:eastAsia="宋体" w:cs="宋体"/>
                <w:color w:val="000000" w:themeColor="text1"/>
                <w:spacing w:val="-1"/>
                <w:sz w:val="24"/>
                <w:szCs w:val="24"/>
                <w:lang w:eastAsia="zh-CN"/>
                <w14:textFill>
                  <w14:solidFill>
                    <w14:schemeClr w14:val="tx1"/>
                  </w14:solidFill>
                </w14:textFill>
              </w:rPr>
              <w:t>□</w:t>
            </w:r>
            <w:r>
              <w:rPr>
                <w:rFonts w:hint="eastAsia" w:ascii="宋体" w:hAnsi="宋体" w:eastAsia="宋体" w:cs="宋体"/>
                <w:color w:val="000000" w:themeColor="text1"/>
                <w:spacing w:val="-2"/>
                <w:sz w:val="24"/>
                <w:szCs w:val="24"/>
                <w:lang w:eastAsia="zh-CN"/>
                <w14:textFill>
                  <w14:solidFill>
                    <w14:schemeClr w14:val="tx1"/>
                  </w14:solidFill>
                </w14:textFill>
              </w:rPr>
              <w:t>质保期</w:t>
            </w:r>
          </w:p>
          <w:p>
            <w:pPr>
              <w:kinsoku/>
              <w:wordWrap w:val="0"/>
              <w:spacing w:before="78" w:line="219" w:lineRule="auto"/>
              <w:ind w:left="110"/>
              <w:jc w:val="both"/>
              <w:rPr>
                <w:rFonts w:hint="eastAsia" w:ascii="宋体" w:hAnsi="宋体" w:eastAsia="宋体" w:cs="宋体"/>
                <w:color w:val="000000" w:themeColor="text1"/>
                <w:spacing w:val="-2"/>
                <w:sz w:val="24"/>
                <w:szCs w:val="24"/>
                <w:lang w:eastAsia="zh-CN"/>
                <w14:textFill>
                  <w14:solidFill>
                    <w14:schemeClr w14:val="tx1"/>
                  </w14:solidFill>
                </w14:textFill>
              </w:rPr>
            </w:pPr>
            <w:r>
              <w:rPr>
                <w:rFonts w:hint="eastAsia" w:ascii="宋体" w:hAnsi="宋体" w:eastAsia="宋体" w:cs="宋体"/>
                <w:color w:val="000000" w:themeColor="text1"/>
                <w:spacing w:val="-2"/>
                <w:sz w:val="24"/>
                <w:szCs w:val="24"/>
                <w:lang w:eastAsia="zh-CN"/>
                <w14:textFill>
                  <w14:solidFill>
                    <w14:schemeClr w14:val="tx1"/>
                  </w14:solidFill>
                </w14:textFill>
              </w:rPr>
              <w:t>☑</w:t>
            </w:r>
            <w:r>
              <w:rPr>
                <w:rFonts w:hint="eastAsia" w:ascii="宋体" w:hAnsi="宋体" w:eastAsia="宋体" w:cs="宋体"/>
                <w:color w:val="000000" w:themeColor="text1"/>
                <w:spacing w:val="-1"/>
                <w:sz w:val="24"/>
                <w:szCs w:val="24"/>
                <w:lang w:eastAsia="zh-CN"/>
                <w14:textFill>
                  <w14:solidFill>
                    <w14:schemeClr w14:val="tx1"/>
                  </w14:solidFill>
                </w14:textFill>
              </w:rPr>
              <w:t>服务质量</w:t>
            </w:r>
          </w:p>
        </w:tc>
        <w:tc>
          <w:tcPr>
            <w:tcW w:w="5791" w:type="dxa"/>
            <w:vAlign w:val="center"/>
          </w:tcPr>
          <w:p>
            <w:pPr>
              <w:kinsoku/>
              <w:wordWrap w:val="0"/>
              <w:spacing w:before="41" w:line="228" w:lineRule="auto"/>
              <w:ind w:left="113" w:right="136"/>
              <w:jc w:val="both"/>
              <w:rPr>
                <w:rFonts w:hint="eastAsia" w:ascii="宋体" w:hAnsi="宋体" w:eastAsia="宋体" w:cs="宋体"/>
                <w:color w:val="000000" w:themeColor="text1"/>
                <w:spacing w:val="-1"/>
                <w:sz w:val="24"/>
                <w:szCs w:val="24"/>
                <w:lang w:eastAsia="zh-CN"/>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是否符合招标要求</w:t>
            </w:r>
            <w:r>
              <w:rPr>
                <w:rFonts w:hint="eastAsia" w:ascii="宋体" w:hAnsi="宋体" w:eastAsia="宋体" w:cs="宋体"/>
                <w:color w:val="000000" w:themeColor="text1"/>
                <w:spacing w:val="-1"/>
                <w:sz w:val="24"/>
                <w:szCs w:val="24"/>
                <w:lang w:eastAsia="zh-CN"/>
                <w14:textFill>
                  <w14:solidFill>
                    <w14:schemeClr w14:val="tx1"/>
                  </w14:solidFill>
                </w14:textFill>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85" w:type="dxa"/>
          </w:tcPr>
          <w:p>
            <w:pPr>
              <w:pStyle w:val="37"/>
              <w:kinsoku/>
              <w:wordWrap w:val="0"/>
              <w:spacing w:line="301" w:lineRule="auto"/>
              <w:jc w:val="center"/>
              <w:rPr>
                <w:rFonts w:hint="eastAsia" w:ascii="宋体" w:hAnsi="宋体" w:eastAsia="宋体" w:cs="宋体"/>
                <w:color w:val="000000" w:themeColor="text1"/>
                <w14:textFill>
                  <w14:solidFill>
                    <w14:schemeClr w14:val="tx1"/>
                  </w14:solidFill>
                </w14:textFill>
              </w:rPr>
            </w:pPr>
          </w:p>
          <w:p>
            <w:pPr>
              <w:pStyle w:val="37"/>
              <w:kinsoku/>
              <w:wordWrap w:val="0"/>
              <w:spacing w:before="69" w:line="199"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pacing w:val="5"/>
                <w:sz w:val="24"/>
                <w:szCs w:val="24"/>
                <w:lang w:eastAsia="zh-CN"/>
                <w14:textFill>
                  <w14:solidFill>
                    <w14:schemeClr w14:val="tx1"/>
                  </w14:solidFill>
                </w14:textFill>
              </w:rPr>
              <w:t>11</w:t>
            </w:r>
          </w:p>
        </w:tc>
        <w:tc>
          <w:tcPr>
            <w:tcW w:w="1812" w:type="dxa"/>
          </w:tcPr>
          <w:p>
            <w:pPr>
              <w:pStyle w:val="37"/>
              <w:kinsoku/>
              <w:wordWrap w:val="0"/>
              <w:spacing w:line="269" w:lineRule="auto"/>
              <w:jc w:val="both"/>
              <w:rPr>
                <w:rFonts w:hint="eastAsia" w:ascii="宋体" w:hAnsi="宋体" w:eastAsia="宋体" w:cs="宋体"/>
                <w:color w:val="000000" w:themeColor="text1"/>
                <w14:textFill>
                  <w14:solidFill>
                    <w14:schemeClr w14:val="tx1"/>
                  </w14:solidFill>
                </w14:textFill>
              </w:rPr>
            </w:pPr>
          </w:p>
          <w:p>
            <w:pPr>
              <w:kinsoku/>
              <w:wordWrap w:val="0"/>
              <w:spacing w:before="78" w:line="220" w:lineRule="auto"/>
              <w:ind w:left="1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公平竞争</w:t>
            </w:r>
          </w:p>
        </w:tc>
        <w:tc>
          <w:tcPr>
            <w:tcW w:w="5791" w:type="dxa"/>
          </w:tcPr>
          <w:p>
            <w:pPr>
              <w:kinsoku/>
              <w:wordWrap w:val="0"/>
              <w:spacing w:before="38" w:line="228" w:lineRule="auto"/>
              <w:ind w:left="113" w:right="136" w:firstLine="4"/>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投标人遵循公平竞争的原则，不存在恶意串通，妨碍其他投标人的竞争行为，不存在损害采购人或者其他投标人的合法权益</w:t>
            </w:r>
            <w:r>
              <w:rPr>
                <w:rFonts w:hint="eastAsia" w:ascii="宋体" w:hAnsi="宋体" w:eastAsia="宋体" w:cs="宋体"/>
                <w:color w:val="000000" w:themeColor="text1"/>
                <w:spacing w:val="-12"/>
                <w:sz w:val="24"/>
                <w:szCs w:val="24"/>
                <w14:textFill>
                  <w14:solidFill>
                    <w14:schemeClr w14:val="tx1"/>
                  </w14:solidFill>
                </w14:textFill>
              </w:rPr>
              <w:t>情形的</w:t>
            </w:r>
            <w:r>
              <w:rPr>
                <w:rFonts w:hint="eastAsia" w:ascii="宋体" w:hAnsi="宋体" w:eastAsia="宋体" w:cs="宋体"/>
                <w:color w:val="000000" w:themeColor="text1"/>
                <w:spacing w:val="-12"/>
                <w:sz w:val="24"/>
                <w:szCs w:val="24"/>
                <w:lang w:eastAsia="zh-CN"/>
                <w14:textFill>
                  <w14:solidFill>
                    <w14:schemeClr w14:val="tx1"/>
                  </w14:solidFill>
                </w14:textFill>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tcPr>
          <w:p>
            <w:pPr>
              <w:pStyle w:val="37"/>
              <w:kinsoku/>
              <w:wordWrap w:val="0"/>
              <w:spacing w:line="307" w:lineRule="auto"/>
              <w:jc w:val="center"/>
              <w:rPr>
                <w:rFonts w:hint="eastAsia" w:ascii="宋体" w:hAnsi="宋体" w:eastAsia="宋体" w:cs="宋体"/>
                <w:color w:val="000000" w:themeColor="text1"/>
                <w14:textFill>
                  <w14:solidFill>
                    <w14:schemeClr w14:val="tx1"/>
                  </w14:solidFill>
                </w14:textFill>
              </w:rPr>
            </w:pPr>
          </w:p>
          <w:p>
            <w:pPr>
              <w:pStyle w:val="37"/>
              <w:kinsoku/>
              <w:wordWrap w:val="0"/>
              <w:spacing w:line="307" w:lineRule="auto"/>
              <w:jc w:val="center"/>
              <w:rPr>
                <w:rFonts w:hint="eastAsia" w:ascii="宋体" w:hAnsi="宋体" w:eastAsia="宋体" w:cs="宋体"/>
                <w:color w:val="000000" w:themeColor="text1"/>
                <w14:textFill>
                  <w14:solidFill>
                    <w14:schemeClr w14:val="tx1"/>
                  </w14:solidFill>
                </w14:textFill>
              </w:rPr>
            </w:pPr>
          </w:p>
          <w:p>
            <w:pPr>
              <w:pStyle w:val="37"/>
              <w:kinsoku/>
              <w:wordWrap w:val="0"/>
              <w:spacing w:line="307" w:lineRule="auto"/>
              <w:jc w:val="center"/>
              <w:rPr>
                <w:rFonts w:hint="eastAsia" w:ascii="宋体" w:hAnsi="宋体" w:eastAsia="宋体" w:cs="宋体"/>
                <w:color w:val="000000" w:themeColor="text1"/>
                <w14:textFill>
                  <w14:solidFill>
                    <w14:schemeClr w14:val="tx1"/>
                  </w14:solidFill>
                </w14:textFill>
              </w:rPr>
            </w:pPr>
          </w:p>
          <w:p>
            <w:pPr>
              <w:pStyle w:val="37"/>
              <w:kinsoku/>
              <w:wordWrap w:val="0"/>
              <w:spacing w:before="69" w:line="199"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pacing w:val="5"/>
                <w:sz w:val="24"/>
                <w:szCs w:val="24"/>
                <w:lang w:eastAsia="zh-CN"/>
                <w14:textFill>
                  <w14:solidFill>
                    <w14:schemeClr w14:val="tx1"/>
                  </w14:solidFill>
                </w14:textFill>
              </w:rPr>
              <w:t>12</w:t>
            </w:r>
          </w:p>
        </w:tc>
        <w:tc>
          <w:tcPr>
            <w:tcW w:w="1812" w:type="dxa"/>
          </w:tcPr>
          <w:p>
            <w:pPr>
              <w:pStyle w:val="37"/>
              <w:kinsoku/>
              <w:wordWrap w:val="0"/>
              <w:spacing w:line="296" w:lineRule="auto"/>
              <w:jc w:val="both"/>
              <w:rPr>
                <w:rFonts w:hint="eastAsia" w:ascii="宋体" w:hAnsi="宋体" w:eastAsia="宋体" w:cs="宋体"/>
                <w:color w:val="000000" w:themeColor="text1"/>
                <w14:textFill>
                  <w14:solidFill>
                    <w14:schemeClr w14:val="tx1"/>
                  </w14:solidFill>
                </w14:textFill>
              </w:rPr>
            </w:pPr>
          </w:p>
          <w:p>
            <w:pPr>
              <w:pStyle w:val="37"/>
              <w:kinsoku/>
              <w:wordWrap w:val="0"/>
              <w:spacing w:line="296" w:lineRule="auto"/>
              <w:jc w:val="both"/>
              <w:rPr>
                <w:rFonts w:hint="eastAsia" w:ascii="宋体" w:hAnsi="宋体" w:eastAsia="宋体" w:cs="宋体"/>
                <w:color w:val="000000" w:themeColor="text1"/>
                <w14:textFill>
                  <w14:solidFill>
                    <w14:schemeClr w14:val="tx1"/>
                  </w14:solidFill>
                </w14:textFill>
              </w:rPr>
            </w:pPr>
          </w:p>
          <w:p>
            <w:pPr>
              <w:pStyle w:val="37"/>
              <w:kinsoku/>
              <w:wordWrap w:val="0"/>
              <w:spacing w:line="297" w:lineRule="auto"/>
              <w:jc w:val="both"/>
              <w:rPr>
                <w:rFonts w:hint="eastAsia" w:ascii="宋体" w:hAnsi="宋体" w:eastAsia="宋体" w:cs="宋体"/>
                <w:color w:val="000000" w:themeColor="text1"/>
                <w14:textFill>
                  <w14:solidFill>
                    <w14:schemeClr w14:val="tx1"/>
                  </w14:solidFill>
                </w14:textFill>
              </w:rPr>
            </w:pPr>
          </w:p>
          <w:p>
            <w:pPr>
              <w:kinsoku/>
              <w:wordWrap w:val="0"/>
              <w:spacing w:before="78" w:line="221" w:lineRule="auto"/>
              <w:ind w:left="134"/>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串通投标</w:t>
            </w:r>
          </w:p>
        </w:tc>
        <w:tc>
          <w:tcPr>
            <w:tcW w:w="5791" w:type="dxa"/>
            <w:vMerge w:val="restart"/>
          </w:tcPr>
          <w:p>
            <w:pPr>
              <w:kinsoku/>
              <w:wordWrap w:val="0"/>
              <w:spacing w:before="42" w:line="234" w:lineRule="auto"/>
              <w:ind w:left="113" w:right="2" w:firstLine="5"/>
              <w:jc w:val="both"/>
              <w:rPr>
                <w:rFonts w:hint="eastAsia" w:ascii="宋体" w:hAnsi="宋体" w:eastAsia="宋体" w:cs="宋体"/>
                <w:color w:val="000000" w:themeColor="text1"/>
                <w:spacing w:val="-19"/>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不存在《政府采购货物和服务招标投标管理办法》视为投标人</w:t>
            </w:r>
            <w:r>
              <w:rPr>
                <w:rFonts w:hint="eastAsia" w:ascii="宋体" w:hAnsi="宋体" w:eastAsia="宋体" w:cs="宋体"/>
                <w:color w:val="000000" w:themeColor="text1"/>
                <w:spacing w:val="-7"/>
                <w:sz w:val="24"/>
                <w:szCs w:val="24"/>
                <w14:textFill>
                  <w14:solidFill>
                    <w14:schemeClr w14:val="tx1"/>
                  </w14:solidFill>
                </w14:textFill>
              </w:rPr>
              <w:t>串通投标的情形</w:t>
            </w:r>
            <w:r>
              <w:rPr>
                <w:rFonts w:hint="eastAsia" w:ascii="宋体" w:hAnsi="宋体" w:eastAsia="宋体" w:cs="宋体"/>
                <w:color w:val="000000" w:themeColor="text1"/>
                <w:spacing w:val="-19"/>
                <w:sz w:val="24"/>
                <w:szCs w:val="24"/>
                <w14:textFill>
                  <w14:solidFill>
                    <w14:schemeClr w14:val="tx1"/>
                  </w14:solidFill>
                </w14:textFill>
              </w:rPr>
              <w:t>：（</w:t>
            </w:r>
            <w:r>
              <w:rPr>
                <w:rFonts w:hint="eastAsia" w:ascii="宋体" w:hAnsi="宋体" w:eastAsia="宋体" w:cs="宋体"/>
                <w:color w:val="000000" w:themeColor="text1"/>
                <w:spacing w:val="-7"/>
                <w:sz w:val="24"/>
                <w:szCs w:val="24"/>
                <w14:textFill>
                  <w14:solidFill>
                    <w14:schemeClr w14:val="tx1"/>
                  </w14:solidFill>
                </w14:textFill>
              </w:rPr>
              <w:t>一）不同投标人的投标文件由同一单位或者</w:t>
            </w:r>
            <w:r>
              <w:rPr>
                <w:rFonts w:hint="eastAsia" w:ascii="宋体" w:hAnsi="宋体" w:eastAsia="宋体" w:cs="宋体"/>
                <w:color w:val="000000" w:themeColor="text1"/>
                <w:spacing w:val="-8"/>
                <w:sz w:val="24"/>
                <w:szCs w:val="24"/>
                <w14:textFill>
                  <w14:solidFill>
                    <w14:schemeClr w14:val="tx1"/>
                  </w14:solidFill>
                </w14:textFill>
              </w:rPr>
              <w:t>个人编制</w:t>
            </w:r>
            <w:r>
              <w:rPr>
                <w:rFonts w:hint="eastAsia" w:ascii="宋体" w:hAnsi="宋体" w:eastAsia="宋体" w:cs="宋体"/>
                <w:color w:val="000000" w:themeColor="text1"/>
                <w:spacing w:val="-31"/>
                <w:sz w:val="24"/>
                <w:szCs w:val="24"/>
                <w14:textFill>
                  <w14:solidFill>
                    <w14:schemeClr w14:val="tx1"/>
                  </w14:solidFill>
                </w14:textFill>
              </w:rPr>
              <w:t>；（</w:t>
            </w:r>
            <w:r>
              <w:rPr>
                <w:rFonts w:hint="eastAsia" w:ascii="宋体" w:hAnsi="宋体" w:eastAsia="宋体" w:cs="宋体"/>
                <w:color w:val="000000" w:themeColor="text1"/>
                <w:spacing w:val="-8"/>
                <w:sz w:val="24"/>
                <w:szCs w:val="24"/>
                <w14:textFill>
                  <w14:solidFill>
                    <w14:schemeClr w14:val="tx1"/>
                  </w14:solidFill>
                </w14:textFill>
              </w:rPr>
              <w:t>二）不同投标人委托同一单位或者个人办</w:t>
            </w:r>
            <w:r>
              <w:rPr>
                <w:rFonts w:hint="eastAsia" w:ascii="宋体" w:hAnsi="宋体" w:eastAsia="宋体" w:cs="宋体"/>
                <w:color w:val="000000" w:themeColor="text1"/>
                <w:spacing w:val="-9"/>
                <w:sz w:val="24"/>
                <w:szCs w:val="24"/>
                <w14:textFill>
                  <w14:solidFill>
                    <w14:schemeClr w14:val="tx1"/>
                  </w14:solidFill>
                </w14:textFill>
              </w:rPr>
              <w:t>理投标事</w:t>
            </w:r>
            <w:r>
              <w:rPr>
                <w:rFonts w:hint="eastAsia" w:ascii="宋体" w:hAnsi="宋体" w:eastAsia="宋体" w:cs="宋体"/>
                <w:color w:val="000000" w:themeColor="text1"/>
                <w:spacing w:val="-6"/>
                <w:sz w:val="24"/>
                <w:szCs w:val="24"/>
                <w14:textFill>
                  <w14:solidFill>
                    <w14:schemeClr w14:val="tx1"/>
                  </w14:solidFill>
                </w14:textFill>
              </w:rPr>
              <w:t>宜</w:t>
            </w:r>
            <w:r>
              <w:rPr>
                <w:rFonts w:hint="eastAsia" w:ascii="宋体" w:hAnsi="宋体" w:eastAsia="宋体" w:cs="宋体"/>
                <w:color w:val="000000" w:themeColor="text1"/>
                <w:spacing w:val="-59"/>
                <w:sz w:val="24"/>
                <w:szCs w:val="24"/>
                <w14:textFill>
                  <w14:solidFill>
                    <w14:schemeClr w14:val="tx1"/>
                  </w14:solidFill>
                </w14:textFill>
              </w:rPr>
              <w:t>；（</w:t>
            </w:r>
            <w:r>
              <w:rPr>
                <w:rFonts w:hint="eastAsia" w:ascii="宋体" w:hAnsi="宋体" w:eastAsia="宋体" w:cs="宋体"/>
                <w:color w:val="000000" w:themeColor="text1"/>
                <w:spacing w:val="-6"/>
                <w:sz w:val="24"/>
                <w:szCs w:val="24"/>
                <w14:textFill>
                  <w14:solidFill>
                    <w14:schemeClr w14:val="tx1"/>
                  </w14:solidFill>
                </w14:textFill>
              </w:rPr>
              <w:t>三）不同投标人的投标文件载明的项目管理成员或者联系人员为同一人</w:t>
            </w:r>
            <w:r>
              <w:rPr>
                <w:rFonts w:hint="eastAsia" w:ascii="宋体" w:hAnsi="宋体" w:eastAsia="宋体" w:cs="宋体"/>
                <w:color w:val="000000" w:themeColor="text1"/>
                <w:spacing w:val="-57"/>
                <w:sz w:val="24"/>
                <w:szCs w:val="24"/>
                <w14:textFill>
                  <w14:solidFill>
                    <w14:schemeClr w14:val="tx1"/>
                  </w14:solidFill>
                </w14:textFill>
              </w:rPr>
              <w:t>；（</w:t>
            </w:r>
            <w:r>
              <w:rPr>
                <w:rFonts w:hint="eastAsia" w:ascii="宋体" w:hAnsi="宋体" w:eastAsia="宋体" w:cs="宋体"/>
                <w:color w:val="000000" w:themeColor="text1"/>
                <w:spacing w:val="-6"/>
                <w:sz w:val="24"/>
                <w:szCs w:val="24"/>
                <w14:textFill>
                  <w14:solidFill>
                    <w14:schemeClr w14:val="tx1"/>
                  </w14:solidFill>
                </w14:textFill>
              </w:rPr>
              <w:t>四）不同投标人的投标文件异常一</w:t>
            </w:r>
            <w:r>
              <w:rPr>
                <w:rFonts w:hint="eastAsia" w:ascii="宋体" w:hAnsi="宋体" w:eastAsia="宋体" w:cs="宋体"/>
                <w:color w:val="000000" w:themeColor="text1"/>
                <w:spacing w:val="-7"/>
                <w:sz w:val="24"/>
                <w:szCs w:val="24"/>
                <w14:textFill>
                  <w14:solidFill>
                    <w14:schemeClr w14:val="tx1"/>
                  </w14:solidFill>
                </w14:textFill>
              </w:rPr>
              <w:t>致或者投标</w:t>
            </w:r>
            <w:r>
              <w:rPr>
                <w:rFonts w:hint="eastAsia" w:ascii="宋体" w:hAnsi="宋体" w:eastAsia="宋体" w:cs="宋体"/>
                <w:color w:val="000000" w:themeColor="text1"/>
                <w:spacing w:val="-18"/>
                <w:sz w:val="24"/>
                <w:szCs w:val="24"/>
                <w14:textFill>
                  <w14:solidFill>
                    <w14:schemeClr w14:val="tx1"/>
                  </w14:solidFill>
                </w14:textFill>
              </w:rPr>
              <w:t>报价呈规律性差异</w:t>
            </w:r>
            <w:r>
              <w:rPr>
                <w:rFonts w:hint="eastAsia" w:ascii="宋体" w:hAnsi="宋体" w:eastAsia="宋体" w:cs="宋体"/>
                <w:color w:val="000000" w:themeColor="text1"/>
                <w:spacing w:val="-32"/>
                <w:sz w:val="24"/>
                <w:szCs w:val="24"/>
                <w14:textFill>
                  <w14:solidFill>
                    <w14:schemeClr w14:val="tx1"/>
                  </w14:solidFill>
                </w14:textFill>
              </w:rPr>
              <w:t>；（</w:t>
            </w:r>
            <w:r>
              <w:rPr>
                <w:rFonts w:hint="eastAsia" w:ascii="宋体" w:hAnsi="宋体" w:eastAsia="宋体" w:cs="宋体"/>
                <w:color w:val="000000" w:themeColor="text1"/>
                <w:spacing w:val="-18"/>
                <w:sz w:val="24"/>
                <w:szCs w:val="24"/>
                <w14:textFill>
                  <w14:solidFill>
                    <w14:schemeClr w14:val="tx1"/>
                  </w14:solidFill>
                </w14:textFill>
              </w:rPr>
              <w:t>五）不同投标人的投标文件相互混装</w:t>
            </w:r>
            <w:r>
              <w:rPr>
                <w:rFonts w:hint="eastAsia" w:ascii="宋体" w:hAnsi="宋体" w:eastAsia="宋体" w:cs="宋体"/>
                <w:color w:val="000000" w:themeColor="text1"/>
                <w:spacing w:val="-32"/>
                <w:sz w:val="24"/>
                <w:szCs w:val="24"/>
                <w14:textFill>
                  <w14:solidFill>
                    <w14:schemeClr w14:val="tx1"/>
                  </w14:solidFill>
                </w14:textFill>
              </w:rPr>
              <w:t>；（</w:t>
            </w:r>
            <w:r>
              <w:rPr>
                <w:rFonts w:hint="eastAsia" w:ascii="宋体" w:hAnsi="宋体" w:eastAsia="宋体" w:cs="宋体"/>
                <w:color w:val="000000" w:themeColor="text1"/>
                <w:spacing w:val="-18"/>
                <w:sz w:val="24"/>
                <w:szCs w:val="24"/>
                <w14:textFill>
                  <w14:solidFill>
                    <w14:schemeClr w14:val="tx1"/>
                  </w14:solidFill>
                </w14:textFill>
              </w:rPr>
              <w:t>六）</w:t>
            </w:r>
            <w:r>
              <w:rPr>
                <w:rFonts w:hint="eastAsia" w:ascii="宋体" w:hAnsi="宋体" w:eastAsia="宋体" w:cs="宋体"/>
                <w:color w:val="000000" w:themeColor="text1"/>
                <w:spacing w:val="-1"/>
                <w:sz w:val="24"/>
                <w:szCs w:val="24"/>
                <w14:textFill>
                  <w14:solidFill>
                    <w14:schemeClr w14:val="tx1"/>
                  </w14:solidFill>
                </w14:textFill>
              </w:rPr>
              <w:t>不同投标人的投标保证金从同一单位或者个人的账户转出；</w:t>
            </w:r>
            <w:r>
              <w:rPr>
                <w:rFonts w:hint="eastAsia" w:ascii="宋体" w:hAnsi="宋体" w:eastAsia="宋体" w:cs="宋体"/>
                <w:color w:val="000000" w:themeColor="text1"/>
                <w:spacing w:val="-1"/>
                <w:sz w:val="24"/>
                <w:szCs w:val="24"/>
                <w:lang w:eastAsia="zh-CN"/>
                <w14:textFill>
                  <w14:solidFill>
                    <w14:schemeClr w14:val="tx1"/>
                  </w14:solidFill>
                </w14:textFill>
              </w:rPr>
              <w:t>不存在</w:t>
            </w:r>
            <w:r>
              <w:rPr>
                <w:rFonts w:hint="eastAsia" w:ascii="宋体" w:hAnsi="宋体" w:eastAsia="宋体" w:cs="宋体"/>
                <w:color w:val="000000" w:themeColor="text1"/>
                <w:spacing w:val="-1"/>
                <w:sz w:val="24"/>
                <w:szCs w:val="24"/>
                <w14:textFill>
                  <w14:solidFill>
                    <w14:schemeClr w14:val="tx1"/>
                  </w14:solidFill>
                </w14:textFill>
              </w:rPr>
              <w:t>南阳市财政局关于防范供应商串通投标促进政府采购公平竞争的通知（宛财购〔2022〕3号）投标人</w:t>
            </w:r>
            <w:r>
              <w:rPr>
                <w:rFonts w:hint="eastAsia" w:ascii="宋体" w:hAnsi="宋体" w:eastAsia="宋体" w:cs="宋体"/>
                <w:color w:val="000000" w:themeColor="text1"/>
                <w:spacing w:val="-7"/>
                <w:sz w:val="24"/>
                <w:szCs w:val="24"/>
                <w14:textFill>
                  <w14:solidFill>
                    <w14:schemeClr w14:val="tx1"/>
                  </w14:solidFill>
                </w14:textFill>
              </w:rPr>
              <w:t>串通投标的情形</w:t>
            </w:r>
            <w:r>
              <w:rPr>
                <w:rFonts w:hint="eastAsia" w:ascii="宋体" w:hAnsi="宋体" w:eastAsia="宋体" w:cs="宋体"/>
                <w:color w:val="000000" w:themeColor="text1"/>
                <w:spacing w:val="-19"/>
                <w:sz w:val="24"/>
                <w:szCs w:val="24"/>
                <w14:textFill>
                  <w14:solidFill>
                    <w14:schemeClr w14:val="tx1"/>
                  </w14:solidFill>
                </w14:textFill>
              </w:rPr>
              <w:t>：</w:t>
            </w:r>
          </w:p>
          <w:p>
            <w:pPr>
              <w:kinsoku/>
              <w:wordWrap w:val="0"/>
              <w:spacing w:line="234" w:lineRule="auto"/>
              <w:ind w:firstLine="5"/>
              <w:jc w:val="both"/>
              <w:rPr>
                <w:rFonts w:hint="eastAsia" w:ascii="宋体" w:hAnsi="宋体" w:eastAsia="宋体" w:cs="宋体"/>
                <w:color w:val="000000" w:themeColor="text1"/>
                <w:spacing w:val="-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w:t>
            </w:r>
            <w:r>
              <w:rPr>
                <w:rFonts w:hint="eastAsia" w:ascii="宋体" w:hAnsi="宋体" w:eastAsia="宋体" w:cs="宋体"/>
                <w:color w:val="000000" w:themeColor="text1"/>
                <w:spacing w:val="-1"/>
                <w:sz w:val="24"/>
                <w:szCs w:val="24"/>
                <w:lang w:eastAsia="zh-CN"/>
                <w14:textFill>
                  <w14:solidFill>
                    <w14:schemeClr w14:val="tx1"/>
                  </w14:solidFill>
                </w14:textFill>
              </w:rPr>
              <w:t>一</w:t>
            </w:r>
            <w:r>
              <w:rPr>
                <w:rFonts w:hint="eastAsia" w:ascii="宋体" w:hAnsi="宋体" w:eastAsia="宋体" w:cs="宋体"/>
                <w:color w:val="000000" w:themeColor="text1"/>
                <w:spacing w:val="-1"/>
                <w:sz w:val="24"/>
                <w:szCs w:val="24"/>
                <w14:textFill>
                  <w14:solidFill>
                    <w14:schemeClr w14:val="tx1"/>
                  </w14:solidFill>
                </w14:textFill>
              </w:rPr>
              <w:t>）不同供应商的电子投标（响应）文件上传的计算机网卡MAC地址、CPU序列号和硬盘序列号等硬件信息相同</w:t>
            </w:r>
            <w:r>
              <w:rPr>
                <w:rFonts w:hint="eastAsia" w:ascii="宋体" w:hAnsi="宋体" w:eastAsia="宋体" w:cs="宋体"/>
                <w:color w:val="000000" w:themeColor="text1"/>
                <w:spacing w:val="-1"/>
                <w:sz w:val="24"/>
                <w:szCs w:val="24"/>
                <w:lang w:eastAsia="zh-CN"/>
                <w14:textFill>
                  <w14:solidFill>
                    <w14:schemeClr w14:val="tx1"/>
                  </w14:solidFill>
                </w14:textFill>
              </w:rPr>
              <w:t>的</w:t>
            </w:r>
            <w:r>
              <w:rPr>
                <w:rFonts w:hint="eastAsia" w:ascii="宋体" w:hAnsi="宋体" w:eastAsia="宋体" w:cs="宋体"/>
                <w:color w:val="000000" w:themeColor="text1"/>
                <w:spacing w:val="-1"/>
                <w:sz w:val="24"/>
                <w:szCs w:val="24"/>
                <w14:textFill>
                  <w14:solidFill>
                    <w14:schemeClr w14:val="tx1"/>
                  </w14:solidFill>
                </w14:textFill>
              </w:rPr>
              <w:t>；（</w:t>
            </w:r>
            <w:r>
              <w:rPr>
                <w:rFonts w:hint="eastAsia" w:ascii="宋体" w:hAnsi="宋体" w:eastAsia="宋体" w:cs="宋体"/>
                <w:color w:val="000000" w:themeColor="text1"/>
                <w:spacing w:val="-1"/>
                <w:sz w:val="24"/>
                <w:szCs w:val="24"/>
                <w:lang w:eastAsia="zh-CN"/>
                <w14:textFill>
                  <w14:solidFill>
                    <w14:schemeClr w14:val="tx1"/>
                  </w14:solidFill>
                </w14:textFill>
              </w:rPr>
              <w:t>二</w:t>
            </w:r>
            <w:r>
              <w:rPr>
                <w:rFonts w:hint="eastAsia" w:ascii="宋体" w:hAnsi="宋体" w:eastAsia="宋体" w:cs="宋体"/>
                <w:color w:val="000000" w:themeColor="text1"/>
                <w:spacing w:val="-1"/>
                <w:sz w:val="24"/>
                <w:szCs w:val="24"/>
                <w14:textFill>
                  <w14:solidFill>
                    <w14:schemeClr w14:val="tx1"/>
                  </w14:solidFill>
                </w14:textFill>
              </w:rPr>
              <w:t>）不同供应商的投标（响应）文件由同一电子设备编制、打印、加密或上传；（</w:t>
            </w:r>
            <w:r>
              <w:rPr>
                <w:rFonts w:hint="eastAsia" w:ascii="宋体" w:hAnsi="宋体" w:eastAsia="宋体" w:cs="宋体"/>
                <w:color w:val="000000" w:themeColor="text1"/>
                <w:spacing w:val="-1"/>
                <w:sz w:val="24"/>
                <w:szCs w:val="24"/>
                <w:lang w:eastAsia="zh-CN"/>
                <w14:textFill>
                  <w14:solidFill>
                    <w14:schemeClr w14:val="tx1"/>
                  </w14:solidFill>
                </w14:textFill>
              </w:rPr>
              <w:t>三</w:t>
            </w:r>
            <w:r>
              <w:rPr>
                <w:rFonts w:hint="eastAsia" w:ascii="宋体" w:hAnsi="宋体" w:eastAsia="宋体" w:cs="宋体"/>
                <w:color w:val="000000" w:themeColor="text1"/>
                <w:spacing w:val="-1"/>
                <w:sz w:val="24"/>
                <w:szCs w:val="24"/>
                <w14:textFill>
                  <w14:solidFill>
                    <w14:schemeClr w14:val="tx1"/>
                  </w14:solidFill>
                </w14:textFill>
              </w:rPr>
              <w:t>）不同供应商的投标（响应）文件由同一电子设备打印、复印；（</w:t>
            </w:r>
            <w:r>
              <w:rPr>
                <w:rFonts w:hint="eastAsia" w:ascii="宋体" w:hAnsi="宋体" w:eastAsia="宋体" w:cs="宋体"/>
                <w:color w:val="000000" w:themeColor="text1"/>
                <w:spacing w:val="-1"/>
                <w:sz w:val="24"/>
                <w:szCs w:val="24"/>
                <w:lang w:eastAsia="zh-CN"/>
                <w14:textFill>
                  <w14:solidFill>
                    <w14:schemeClr w14:val="tx1"/>
                  </w14:solidFill>
                </w14:textFill>
              </w:rPr>
              <w:t>四</w:t>
            </w:r>
            <w:r>
              <w:rPr>
                <w:rFonts w:hint="eastAsia" w:ascii="宋体" w:hAnsi="宋体" w:eastAsia="宋体" w:cs="宋体"/>
                <w:color w:val="000000" w:themeColor="text1"/>
                <w:spacing w:val="-1"/>
                <w:sz w:val="24"/>
                <w:szCs w:val="24"/>
                <w14:textFill>
                  <w14:solidFill>
                    <w14:schemeClr w14:val="tx1"/>
                  </w14:solidFill>
                </w14:textFill>
              </w:rPr>
              <w:t>）不同供应商的投标（响应）文件由同一人送达或分发，或</w:t>
            </w:r>
            <w:r>
              <w:rPr>
                <w:rFonts w:hint="eastAsia" w:ascii="宋体" w:hAnsi="宋体" w:eastAsia="宋体" w:cs="宋体"/>
                <w:color w:val="000000" w:themeColor="text1"/>
                <w:spacing w:val="-1"/>
                <w:sz w:val="24"/>
                <w:szCs w:val="24"/>
                <w:lang w:eastAsia="zh-CN"/>
                <w14:textFill>
                  <w14:solidFill>
                    <w14:schemeClr w14:val="tx1"/>
                  </w14:solidFill>
                </w14:textFill>
              </w:rPr>
              <w:t>者</w:t>
            </w:r>
            <w:r>
              <w:rPr>
                <w:rFonts w:hint="eastAsia" w:ascii="宋体" w:hAnsi="宋体" w:eastAsia="宋体" w:cs="宋体"/>
                <w:color w:val="000000" w:themeColor="text1"/>
                <w:spacing w:val="-1"/>
                <w:sz w:val="24"/>
                <w:szCs w:val="24"/>
                <w14:textFill>
                  <w14:solidFill>
                    <w14:schemeClr w14:val="tx1"/>
                  </w14:solidFill>
                </w14:textFill>
              </w:rPr>
              <w:t>不同供应商的</w:t>
            </w:r>
            <w:r>
              <w:rPr>
                <w:rFonts w:hint="eastAsia" w:ascii="宋体" w:hAnsi="宋体" w:eastAsia="宋体" w:cs="宋体"/>
                <w:color w:val="000000" w:themeColor="text1"/>
                <w:spacing w:val="-1"/>
                <w:sz w:val="24"/>
                <w:szCs w:val="24"/>
                <w:lang w:eastAsia="zh-CN"/>
                <w14:textFill>
                  <w14:solidFill>
                    <w14:schemeClr w14:val="tx1"/>
                  </w14:solidFill>
                </w14:textFill>
              </w:rPr>
              <w:t>联系人</w:t>
            </w:r>
            <w:r>
              <w:rPr>
                <w:rFonts w:hint="eastAsia" w:ascii="宋体" w:hAnsi="宋体" w:eastAsia="宋体" w:cs="宋体"/>
                <w:color w:val="000000" w:themeColor="text1"/>
                <w:spacing w:val="-1"/>
                <w:sz w:val="24"/>
                <w:szCs w:val="24"/>
                <w14:textFill>
                  <w14:solidFill>
                    <w14:schemeClr w14:val="tx1"/>
                  </w14:solidFill>
                </w14:textFill>
              </w:rPr>
              <w:t>为同一人或不同联系人</w:t>
            </w:r>
            <w:r>
              <w:rPr>
                <w:rFonts w:hint="eastAsia" w:ascii="宋体" w:hAnsi="宋体" w:eastAsia="宋体" w:cs="宋体"/>
                <w:color w:val="000000" w:themeColor="text1"/>
                <w:spacing w:val="-1"/>
                <w:sz w:val="24"/>
                <w:szCs w:val="24"/>
                <w:lang w:eastAsia="zh-CN"/>
                <w14:textFill>
                  <w14:solidFill>
                    <w14:schemeClr w14:val="tx1"/>
                  </w14:solidFill>
                </w14:textFill>
              </w:rPr>
              <w:t>的</w:t>
            </w:r>
            <w:r>
              <w:rPr>
                <w:rFonts w:hint="eastAsia" w:ascii="宋体" w:hAnsi="宋体" w:eastAsia="宋体" w:cs="宋体"/>
                <w:color w:val="000000" w:themeColor="text1"/>
                <w:spacing w:val="-1"/>
                <w:sz w:val="24"/>
                <w:szCs w:val="24"/>
                <w14:textFill>
                  <w14:solidFill>
                    <w14:schemeClr w14:val="tx1"/>
                  </w14:solidFill>
                </w14:textFill>
              </w:rPr>
              <w:t>联系电话一致</w:t>
            </w:r>
            <w:r>
              <w:rPr>
                <w:rFonts w:hint="eastAsia" w:ascii="宋体" w:hAnsi="宋体" w:eastAsia="宋体" w:cs="宋体"/>
                <w:color w:val="000000" w:themeColor="text1"/>
                <w:spacing w:val="-1"/>
                <w:sz w:val="24"/>
                <w:szCs w:val="24"/>
                <w:lang w:eastAsia="zh-CN"/>
                <w14:textFill>
                  <w14:solidFill>
                    <w14:schemeClr w14:val="tx1"/>
                  </w14:solidFill>
                </w14:textFill>
              </w:rPr>
              <w:t>的</w:t>
            </w:r>
            <w:r>
              <w:rPr>
                <w:rFonts w:hint="eastAsia" w:ascii="宋体" w:hAnsi="宋体" w:eastAsia="宋体" w:cs="宋体"/>
                <w:color w:val="000000" w:themeColor="text1"/>
                <w:spacing w:val="-1"/>
                <w:sz w:val="24"/>
                <w:szCs w:val="24"/>
                <w14:textFill>
                  <w14:solidFill>
                    <w14:schemeClr w14:val="tx1"/>
                  </w14:solidFill>
                </w14:textFill>
              </w:rPr>
              <w:t>；（</w:t>
            </w:r>
            <w:r>
              <w:rPr>
                <w:rFonts w:hint="eastAsia" w:ascii="宋体" w:hAnsi="宋体" w:eastAsia="宋体" w:cs="宋体"/>
                <w:color w:val="000000" w:themeColor="text1"/>
                <w:spacing w:val="-1"/>
                <w:sz w:val="24"/>
                <w:szCs w:val="24"/>
                <w:lang w:eastAsia="zh-CN"/>
                <w14:textFill>
                  <w14:solidFill>
                    <w14:schemeClr w14:val="tx1"/>
                  </w14:solidFill>
                </w14:textFill>
              </w:rPr>
              <w:t>五</w:t>
            </w:r>
            <w:r>
              <w:rPr>
                <w:rFonts w:hint="eastAsia" w:ascii="宋体" w:hAnsi="宋体" w:eastAsia="宋体" w:cs="宋体"/>
                <w:color w:val="000000" w:themeColor="text1"/>
                <w:spacing w:val="-1"/>
                <w:sz w:val="24"/>
                <w:szCs w:val="24"/>
                <w14:textFill>
                  <w14:solidFill>
                    <w14:schemeClr w14:val="tx1"/>
                  </w14:solidFill>
                </w14:textFill>
              </w:rPr>
              <w:t>）不同供应商的投标（响应）文件内容</w:t>
            </w:r>
            <w:r>
              <w:rPr>
                <w:rFonts w:hint="eastAsia" w:ascii="宋体" w:hAnsi="宋体" w:eastAsia="宋体" w:cs="宋体"/>
                <w:color w:val="000000" w:themeColor="text1"/>
                <w:spacing w:val="-1"/>
                <w:sz w:val="24"/>
                <w:szCs w:val="24"/>
                <w:lang w:eastAsia="zh-CN"/>
                <w14:textFill>
                  <w14:solidFill>
                    <w14:schemeClr w14:val="tx1"/>
                  </w14:solidFill>
                </w14:textFill>
              </w:rPr>
              <w:t>存在</w:t>
            </w:r>
            <w:r>
              <w:rPr>
                <w:rFonts w:hint="eastAsia" w:ascii="宋体" w:hAnsi="宋体" w:eastAsia="宋体" w:cs="宋体"/>
                <w:color w:val="000000" w:themeColor="text1"/>
                <w:spacing w:val="-1"/>
                <w:sz w:val="24"/>
                <w:szCs w:val="24"/>
                <w14:textFill>
                  <w14:solidFill>
                    <w14:schemeClr w14:val="tx1"/>
                  </w14:solidFill>
                </w14:textFill>
              </w:rPr>
              <w:t>两处以上</w:t>
            </w:r>
            <w:r>
              <w:rPr>
                <w:rFonts w:hint="eastAsia" w:ascii="宋体" w:hAnsi="宋体" w:eastAsia="宋体" w:cs="宋体"/>
                <w:color w:val="000000" w:themeColor="text1"/>
                <w:spacing w:val="-1"/>
                <w:sz w:val="24"/>
                <w:szCs w:val="24"/>
                <w:lang w:eastAsia="zh-CN"/>
                <w14:textFill>
                  <w14:solidFill>
                    <w14:schemeClr w14:val="tx1"/>
                  </w14:solidFill>
                </w14:textFill>
              </w:rPr>
              <w:t>细节错误</w:t>
            </w:r>
            <w:r>
              <w:rPr>
                <w:rFonts w:hint="eastAsia" w:ascii="宋体" w:hAnsi="宋体" w:eastAsia="宋体" w:cs="宋体"/>
                <w:color w:val="000000" w:themeColor="text1"/>
                <w:spacing w:val="-1"/>
                <w:sz w:val="24"/>
                <w:szCs w:val="24"/>
                <w14:textFill>
                  <w14:solidFill>
                    <w14:schemeClr w14:val="tx1"/>
                  </w14:solidFill>
                </w14:textFill>
              </w:rPr>
              <w:t>一致；（</w:t>
            </w:r>
            <w:r>
              <w:rPr>
                <w:rFonts w:hint="eastAsia" w:ascii="宋体" w:hAnsi="宋体" w:eastAsia="宋体" w:cs="宋体"/>
                <w:color w:val="000000" w:themeColor="text1"/>
                <w:spacing w:val="-1"/>
                <w:sz w:val="24"/>
                <w:szCs w:val="24"/>
                <w:lang w:eastAsia="zh-CN"/>
                <w14:textFill>
                  <w14:solidFill>
                    <w14:schemeClr w14:val="tx1"/>
                  </w14:solidFill>
                </w14:textFill>
              </w:rPr>
              <w:t>六</w:t>
            </w:r>
            <w:r>
              <w:rPr>
                <w:rFonts w:hint="eastAsia" w:ascii="宋体" w:hAnsi="宋体" w:eastAsia="宋体" w:cs="宋体"/>
                <w:color w:val="000000" w:themeColor="text1"/>
                <w:spacing w:val="-1"/>
                <w:sz w:val="24"/>
                <w:szCs w:val="24"/>
                <w14:textFill>
                  <w14:solidFill>
                    <w14:schemeClr w14:val="tx1"/>
                  </w14:solidFill>
                </w14:textFill>
              </w:rPr>
              <w:t>）不同供应商的法定代表人、委托代理人、项目经理、项目负责人</w:t>
            </w:r>
            <w:r>
              <w:rPr>
                <w:rFonts w:hint="eastAsia" w:ascii="宋体" w:hAnsi="宋体" w:eastAsia="宋体" w:cs="宋体"/>
                <w:color w:val="000000" w:themeColor="text1"/>
                <w:spacing w:val="-1"/>
                <w:sz w:val="24"/>
                <w:szCs w:val="24"/>
                <w:lang w:eastAsia="zh-CN"/>
                <w14:textFill>
                  <w14:solidFill>
                    <w14:schemeClr w14:val="tx1"/>
                  </w14:solidFill>
                </w14:textFill>
              </w:rPr>
              <w:t>等由</w:t>
            </w:r>
            <w:r>
              <w:rPr>
                <w:rFonts w:hint="eastAsia" w:ascii="宋体" w:hAnsi="宋体" w:eastAsia="宋体" w:cs="宋体"/>
                <w:color w:val="000000" w:themeColor="text1"/>
                <w:spacing w:val="-1"/>
                <w:sz w:val="24"/>
                <w:szCs w:val="24"/>
                <w14:textFill>
                  <w14:solidFill>
                    <w14:schemeClr w14:val="tx1"/>
                  </w14:solidFill>
                </w14:textFill>
              </w:rPr>
              <w:t>同一单位缴纳社会保险或</w:t>
            </w:r>
            <w:r>
              <w:rPr>
                <w:rFonts w:hint="eastAsia" w:ascii="宋体" w:hAnsi="宋体" w:eastAsia="宋体" w:cs="宋体"/>
                <w:color w:val="000000" w:themeColor="text1"/>
                <w:spacing w:val="-1"/>
                <w:sz w:val="24"/>
                <w:szCs w:val="24"/>
                <w:lang w:eastAsia="zh-CN"/>
                <w14:textFill>
                  <w14:solidFill>
                    <w14:schemeClr w14:val="tx1"/>
                  </w14:solidFill>
                </w14:textFill>
              </w:rPr>
              <w:t>者</w:t>
            </w:r>
            <w:r>
              <w:rPr>
                <w:rFonts w:hint="eastAsia" w:ascii="宋体" w:hAnsi="宋体" w:eastAsia="宋体" w:cs="宋体"/>
                <w:color w:val="000000" w:themeColor="text1"/>
                <w:spacing w:val="-1"/>
                <w:sz w:val="24"/>
                <w:szCs w:val="24"/>
                <w14:textFill>
                  <w14:solidFill>
                    <w14:schemeClr w14:val="tx1"/>
                  </w14:solidFill>
                </w14:textFill>
              </w:rPr>
              <w:t>领取报酬</w:t>
            </w:r>
            <w:r>
              <w:rPr>
                <w:rFonts w:hint="eastAsia" w:ascii="宋体" w:hAnsi="宋体" w:eastAsia="宋体" w:cs="宋体"/>
                <w:color w:val="000000" w:themeColor="text1"/>
                <w:spacing w:val="-1"/>
                <w:sz w:val="24"/>
                <w:szCs w:val="24"/>
                <w:lang w:eastAsia="zh-CN"/>
                <w14:textFill>
                  <w14:solidFill>
                    <w14:schemeClr w14:val="tx1"/>
                  </w14:solidFill>
                </w14:textFill>
              </w:rPr>
              <w:t>的</w:t>
            </w:r>
            <w:r>
              <w:rPr>
                <w:rFonts w:hint="eastAsia" w:ascii="宋体" w:hAnsi="宋体" w:eastAsia="宋体" w:cs="宋体"/>
                <w:color w:val="000000" w:themeColor="text1"/>
                <w:spacing w:val="-1"/>
                <w:sz w:val="24"/>
                <w:szCs w:val="24"/>
                <w14:textFill>
                  <w14:solidFill>
                    <w14:schemeClr w14:val="tx1"/>
                  </w14:solidFill>
                </w14:textFill>
              </w:rPr>
              <w:t>；（</w:t>
            </w:r>
            <w:r>
              <w:rPr>
                <w:rFonts w:hint="eastAsia" w:ascii="宋体" w:hAnsi="宋体" w:eastAsia="宋体" w:cs="宋体"/>
                <w:color w:val="000000" w:themeColor="text1"/>
                <w:spacing w:val="-1"/>
                <w:sz w:val="24"/>
                <w:szCs w:val="24"/>
                <w:lang w:eastAsia="zh-CN"/>
                <w14:textFill>
                  <w14:solidFill>
                    <w14:schemeClr w14:val="tx1"/>
                  </w14:solidFill>
                </w14:textFill>
              </w:rPr>
              <w:t>七</w:t>
            </w:r>
            <w:r>
              <w:rPr>
                <w:rFonts w:hint="eastAsia" w:ascii="宋体" w:hAnsi="宋体" w:eastAsia="宋体" w:cs="宋体"/>
                <w:color w:val="000000" w:themeColor="text1"/>
                <w:spacing w:val="-1"/>
                <w:sz w:val="24"/>
                <w:szCs w:val="24"/>
                <w14:textFill>
                  <w14:solidFill>
                    <w14:schemeClr w14:val="tx1"/>
                  </w14:solidFill>
                </w14:textFill>
              </w:rPr>
              <w:t>）不同供应商投标</w:t>
            </w:r>
            <w:r>
              <w:rPr>
                <w:rFonts w:hint="eastAsia" w:ascii="宋体" w:hAnsi="宋体" w:eastAsia="宋体" w:cs="宋体"/>
                <w:color w:val="000000" w:themeColor="text1"/>
                <w:spacing w:val="-1"/>
                <w:sz w:val="24"/>
                <w:szCs w:val="24"/>
                <w:lang w:eastAsia="zh-CN"/>
                <w14:textFill>
                  <w14:solidFill>
                    <w14:schemeClr w14:val="tx1"/>
                  </w14:solidFill>
                </w14:textFill>
              </w:rPr>
              <w:t>（响应）</w:t>
            </w:r>
            <w:r>
              <w:rPr>
                <w:rFonts w:hint="eastAsia" w:ascii="宋体" w:hAnsi="宋体" w:eastAsia="宋体" w:cs="宋体"/>
                <w:color w:val="000000" w:themeColor="text1"/>
                <w:spacing w:val="-1"/>
                <w:sz w:val="24"/>
                <w:szCs w:val="24"/>
                <w14:textFill>
                  <w14:solidFill>
                    <w14:schemeClr w14:val="tx1"/>
                  </w14:solidFill>
                </w14:textFill>
              </w:rPr>
              <w:t>文件中的法定代表人或负责人签名出自同一人</w:t>
            </w:r>
            <w:r>
              <w:rPr>
                <w:rFonts w:hint="eastAsia" w:ascii="宋体" w:hAnsi="宋体" w:eastAsia="宋体" w:cs="宋体"/>
                <w:color w:val="000000" w:themeColor="text1"/>
                <w:spacing w:val="-1"/>
                <w:sz w:val="24"/>
                <w:szCs w:val="24"/>
                <w:lang w:eastAsia="zh-CN"/>
                <w14:textFill>
                  <w14:solidFill>
                    <w14:schemeClr w14:val="tx1"/>
                  </w14:solidFill>
                </w14:textFill>
              </w:rPr>
              <w:t>之手</w:t>
            </w:r>
            <w:r>
              <w:rPr>
                <w:rFonts w:hint="eastAsia" w:ascii="宋体" w:hAnsi="宋体" w:eastAsia="宋体" w:cs="宋体"/>
                <w:color w:val="000000" w:themeColor="text1"/>
                <w:spacing w:val="-1"/>
                <w:sz w:val="24"/>
                <w:szCs w:val="24"/>
                <w14:textFill>
                  <w14:solidFill>
                    <w14:schemeClr w14:val="tx1"/>
                  </w14:solidFill>
                </w14:textFill>
              </w:rPr>
              <w:t>；（</w:t>
            </w:r>
            <w:r>
              <w:rPr>
                <w:rFonts w:hint="eastAsia" w:ascii="宋体" w:hAnsi="宋体" w:eastAsia="宋体" w:cs="宋体"/>
                <w:color w:val="000000" w:themeColor="text1"/>
                <w:spacing w:val="-1"/>
                <w:sz w:val="24"/>
                <w:szCs w:val="24"/>
                <w:lang w:eastAsia="zh-CN"/>
                <w14:textFill>
                  <w14:solidFill>
                    <w14:schemeClr w14:val="tx1"/>
                  </w14:solidFill>
                </w14:textFill>
              </w:rPr>
              <w:t>八</w:t>
            </w:r>
            <w:r>
              <w:rPr>
                <w:rFonts w:hint="eastAsia" w:ascii="宋体" w:hAnsi="宋体" w:eastAsia="宋体" w:cs="宋体"/>
                <w:color w:val="000000" w:themeColor="text1"/>
                <w:spacing w:val="-1"/>
                <w:sz w:val="24"/>
                <w:szCs w:val="24"/>
                <w14:textFill>
                  <w14:solidFill>
                    <w14:schemeClr w14:val="tx1"/>
                  </w14:solidFill>
                </w14:textFill>
              </w:rPr>
              <w:t>）其他涉嫌串通的情形。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tcPr>
          <w:p>
            <w:pPr>
              <w:pStyle w:val="37"/>
              <w:kinsoku/>
              <w:wordWrap w:val="0"/>
              <w:spacing w:before="69" w:line="199" w:lineRule="auto"/>
              <w:jc w:val="center"/>
              <w:rPr>
                <w:rFonts w:hint="eastAsia" w:ascii="宋体" w:hAnsi="宋体" w:eastAsia="宋体" w:cs="宋体"/>
                <w:color w:val="000000" w:themeColor="text1"/>
                <w:spacing w:val="5"/>
                <w:sz w:val="24"/>
                <w:szCs w:val="24"/>
                <w:lang w:eastAsia="zh-CN"/>
                <w14:textFill>
                  <w14:solidFill>
                    <w14:schemeClr w14:val="tx1"/>
                  </w14:solidFill>
                </w14:textFill>
              </w:rPr>
            </w:pPr>
          </w:p>
        </w:tc>
        <w:tc>
          <w:tcPr>
            <w:tcW w:w="1812" w:type="dxa"/>
          </w:tcPr>
          <w:p>
            <w:pPr>
              <w:kinsoku/>
              <w:wordWrap w:val="0"/>
              <w:spacing w:before="78" w:line="221" w:lineRule="auto"/>
              <w:ind w:left="134"/>
              <w:jc w:val="both"/>
              <w:rPr>
                <w:rFonts w:hint="eastAsia" w:ascii="宋体" w:hAnsi="宋体" w:eastAsia="宋体" w:cs="宋体"/>
                <w:color w:val="000000" w:themeColor="text1"/>
                <w:spacing w:val="-6"/>
                <w:sz w:val="24"/>
                <w:szCs w:val="24"/>
                <w14:textFill>
                  <w14:solidFill>
                    <w14:schemeClr w14:val="tx1"/>
                  </w14:solidFill>
                </w14:textFill>
              </w:rPr>
            </w:pPr>
          </w:p>
        </w:tc>
        <w:tc>
          <w:tcPr>
            <w:tcW w:w="5791" w:type="dxa"/>
            <w:vMerge w:val="continue"/>
          </w:tcPr>
          <w:p>
            <w:pPr>
              <w:pStyle w:val="27"/>
              <w:shd w:val="clear" w:color="auto" w:fill="FFFFFF"/>
              <w:kinsoku/>
              <w:wordWrap w:val="0"/>
              <w:spacing w:beforeAutospacing="0" w:afterAutospacing="0"/>
              <w:jc w:val="both"/>
              <w:rPr>
                <w:rFonts w:hint="eastAsia" w:ascii="宋体" w:hAnsi="宋体" w:eastAsia="宋体" w:cs="宋体"/>
                <w:color w:val="000000" w:themeColor="text1"/>
                <w:spacing w:val="-1"/>
                <w:szCs w:val="24"/>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pPr>
              <w:pStyle w:val="37"/>
              <w:kinsoku/>
              <w:wordWrap w:val="0"/>
              <w:spacing w:before="248" w:line="202"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pacing w:val="5"/>
                <w:sz w:val="24"/>
                <w:szCs w:val="24"/>
                <w14:textFill>
                  <w14:solidFill>
                    <w14:schemeClr w14:val="tx1"/>
                  </w14:solidFill>
                </w14:textFill>
              </w:rPr>
              <w:t>1</w:t>
            </w:r>
            <w:r>
              <w:rPr>
                <w:rFonts w:hint="eastAsia" w:ascii="宋体" w:hAnsi="宋体" w:eastAsia="宋体" w:cs="宋体"/>
                <w:color w:val="000000" w:themeColor="text1"/>
                <w:spacing w:val="5"/>
                <w:sz w:val="24"/>
                <w:szCs w:val="24"/>
                <w:lang w:eastAsia="zh-CN"/>
                <w14:textFill>
                  <w14:solidFill>
                    <w14:schemeClr w14:val="tx1"/>
                  </w14:solidFill>
                </w14:textFill>
              </w:rPr>
              <w:t>3</w:t>
            </w:r>
          </w:p>
        </w:tc>
        <w:tc>
          <w:tcPr>
            <w:tcW w:w="1812" w:type="dxa"/>
          </w:tcPr>
          <w:p>
            <w:pPr>
              <w:kinsoku/>
              <w:wordWrap w:val="0"/>
              <w:spacing w:before="228" w:line="219" w:lineRule="auto"/>
              <w:ind w:left="131"/>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附加条件</w:t>
            </w:r>
          </w:p>
        </w:tc>
        <w:tc>
          <w:tcPr>
            <w:tcW w:w="5791" w:type="dxa"/>
          </w:tcPr>
          <w:p>
            <w:pPr>
              <w:kinsoku/>
              <w:wordWrap w:val="0"/>
              <w:spacing w:before="228" w:line="219" w:lineRule="auto"/>
              <w:ind w:left="117"/>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投标文件未含有采购人不能接受的附加条件</w:t>
            </w:r>
            <w:r>
              <w:rPr>
                <w:rFonts w:hint="eastAsia" w:ascii="宋体" w:hAnsi="宋体" w:eastAsia="宋体" w:cs="宋体"/>
                <w:color w:val="000000" w:themeColor="text1"/>
                <w:spacing w:val="-4"/>
                <w:sz w:val="24"/>
                <w:szCs w:val="24"/>
                <w14:textFill>
                  <w14:solidFill>
                    <w14:schemeClr w14:val="tx1"/>
                  </w14:solidFill>
                </w14:textFill>
              </w:rPr>
              <w:t>的</w:t>
            </w:r>
            <w:r>
              <w:rPr>
                <w:rFonts w:hint="eastAsia" w:ascii="宋体" w:hAnsi="宋体" w:eastAsia="宋体" w:cs="宋体"/>
                <w:color w:val="000000" w:themeColor="text1"/>
                <w:spacing w:val="-4"/>
                <w:sz w:val="24"/>
                <w:szCs w:val="24"/>
                <w:lang w:eastAsia="zh-CN"/>
                <w14:textFill>
                  <w14:solidFill>
                    <w14:schemeClr w14:val="tx1"/>
                  </w14:solidFill>
                </w14:textFill>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685" w:type="dxa"/>
          </w:tcPr>
          <w:p>
            <w:pPr>
              <w:pStyle w:val="37"/>
              <w:kinsoku/>
              <w:wordWrap w:val="0"/>
              <w:spacing w:before="252" w:line="199"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pacing w:val="5"/>
                <w:sz w:val="24"/>
                <w:szCs w:val="24"/>
                <w14:textFill>
                  <w14:solidFill>
                    <w14:schemeClr w14:val="tx1"/>
                  </w14:solidFill>
                </w14:textFill>
              </w:rPr>
              <w:t>1</w:t>
            </w:r>
            <w:r>
              <w:rPr>
                <w:rFonts w:hint="eastAsia" w:ascii="宋体" w:hAnsi="宋体" w:eastAsia="宋体" w:cs="宋体"/>
                <w:color w:val="000000" w:themeColor="text1"/>
                <w:spacing w:val="5"/>
                <w:sz w:val="24"/>
                <w:szCs w:val="24"/>
                <w:lang w:eastAsia="zh-CN"/>
                <w14:textFill>
                  <w14:solidFill>
                    <w14:schemeClr w14:val="tx1"/>
                  </w14:solidFill>
                </w14:textFill>
              </w:rPr>
              <w:t>4</w:t>
            </w:r>
          </w:p>
        </w:tc>
        <w:tc>
          <w:tcPr>
            <w:tcW w:w="1812" w:type="dxa"/>
          </w:tcPr>
          <w:p>
            <w:pPr>
              <w:kinsoku/>
              <w:wordWrap w:val="0"/>
              <w:spacing w:before="226" w:line="221" w:lineRule="auto"/>
              <w:ind w:left="113"/>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其他无效情形</w:t>
            </w:r>
          </w:p>
        </w:tc>
        <w:tc>
          <w:tcPr>
            <w:tcW w:w="5791" w:type="dxa"/>
          </w:tcPr>
          <w:p>
            <w:pPr>
              <w:kinsoku/>
              <w:wordWrap w:val="0"/>
              <w:spacing w:before="74" w:line="229" w:lineRule="auto"/>
              <w:ind w:left="115" w:right="136" w:firstLine="1"/>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投标人、投标文件不存在不符合法律、法规和招标文件规定的</w:t>
            </w:r>
            <w:r>
              <w:rPr>
                <w:rFonts w:hint="eastAsia" w:ascii="宋体" w:hAnsi="宋体" w:eastAsia="宋体" w:cs="宋体"/>
                <w:color w:val="000000" w:themeColor="text1"/>
                <w:spacing w:val="-6"/>
                <w:sz w:val="24"/>
                <w:szCs w:val="24"/>
                <w14:textFill>
                  <w14:solidFill>
                    <w14:schemeClr w14:val="tx1"/>
                  </w14:solidFill>
                </w14:textFill>
              </w:rPr>
              <w:t>其他无效情形。</w:t>
            </w:r>
          </w:p>
        </w:tc>
      </w:tr>
    </w:tbl>
    <w:p>
      <w:pPr>
        <w:pStyle w:val="10"/>
        <w:kinsoku/>
        <w:wordWrap w:val="0"/>
        <w:spacing w:line="360" w:lineRule="auto"/>
        <w:jc w:val="both"/>
        <w:rPr>
          <w:rFonts w:hint="eastAsia" w:ascii="宋体" w:hAnsi="宋体" w:eastAsia="宋体" w:cs="宋体"/>
          <w:color w:val="000000" w:themeColor="text1"/>
          <w:spacing w:val="2"/>
          <w:position w:val="17"/>
          <w:sz w:val="24"/>
          <w:szCs w:val="24"/>
          <w:lang w:eastAsia="zh-CN"/>
          <w14:textFill>
            <w14:solidFill>
              <w14:schemeClr w14:val="tx1"/>
            </w14:solidFill>
          </w14:textFill>
        </w:rPr>
      </w:pPr>
      <w:r>
        <w:rPr>
          <w:rFonts w:hint="eastAsia" w:ascii="宋体" w:hAnsi="宋体" w:eastAsia="宋体" w:cs="宋体"/>
          <w:color w:val="000000" w:themeColor="text1"/>
          <w:spacing w:val="2"/>
          <w:position w:val="17"/>
          <w:sz w:val="24"/>
          <w:szCs w:val="24"/>
          <w:lang w:eastAsia="zh-CN"/>
          <w14:textFill>
            <w14:solidFill>
              <w14:schemeClr w14:val="tx1"/>
            </w14:solidFill>
          </w14:textFill>
        </w:rPr>
        <w:t>2.技术审查</w:t>
      </w:r>
    </w:p>
    <w:p>
      <w:pPr>
        <w:pStyle w:val="10"/>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lang w:eastAsia="zh-CN"/>
          <w14:textFill>
            <w14:solidFill>
              <w14:schemeClr w14:val="tx1"/>
            </w14:solidFill>
          </w14:textFill>
        </w:rPr>
      </w:pPr>
      <w:r>
        <w:rPr>
          <w:rFonts w:hint="eastAsia" w:ascii="宋体" w:hAnsi="宋体" w:eastAsia="宋体" w:cs="宋体"/>
          <w:color w:val="000000" w:themeColor="text1"/>
          <w:spacing w:val="2"/>
          <w:position w:val="17"/>
          <w:sz w:val="24"/>
          <w:szCs w:val="24"/>
          <w:lang w:eastAsia="zh-CN"/>
          <w14:textFill>
            <w14:solidFill>
              <w14:schemeClr w14:val="tx1"/>
            </w14:solidFill>
          </w14:textFill>
        </w:rPr>
        <w:t>□货物类，审查投标设备的技术指标、技术性能或产品技术说明、项目供货方案、培训计划和强制节能产品证明文件等是否符合招标要求。</w:t>
      </w:r>
    </w:p>
    <w:p>
      <w:pPr>
        <w:pStyle w:val="10"/>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lang w:eastAsia="zh-CN"/>
          <w14:textFill>
            <w14:solidFill>
              <w14:schemeClr w14:val="tx1"/>
            </w14:solidFill>
          </w14:textFill>
        </w:rPr>
      </w:pPr>
      <w:r>
        <w:rPr>
          <w:rFonts w:hint="eastAsia" w:ascii="宋体" w:hAnsi="宋体" w:eastAsia="宋体" w:cs="宋体"/>
          <w:color w:val="000000" w:themeColor="text1"/>
          <w:spacing w:val="2"/>
          <w:position w:val="17"/>
          <w:sz w:val="24"/>
          <w:szCs w:val="24"/>
          <w:lang w:eastAsia="zh-CN"/>
          <w14:textFill>
            <w14:solidFill>
              <w14:schemeClr w14:val="tx1"/>
            </w14:solidFill>
          </w14:textFill>
        </w:rPr>
        <w:t>☑服务类，审查服务方案、人员配备方案及人员基本情况等是否符合招标要求。</w:t>
      </w:r>
    </w:p>
    <w:p>
      <w:pPr>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lang w:eastAsia="zh-CN"/>
          <w14:textFill>
            <w14:solidFill>
              <w14:schemeClr w14:val="tx1"/>
            </w14:solidFill>
          </w14:textFill>
        </w:rPr>
      </w:pPr>
      <w:r>
        <w:rPr>
          <w:rFonts w:hint="eastAsia" w:ascii="宋体" w:hAnsi="宋体" w:eastAsia="宋体" w:cs="宋体"/>
          <w:color w:val="000000" w:themeColor="text1"/>
          <w:spacing w:val="2"/>
          <w:position w:val="17"/>
          <w:sz w:val="24"/>
          <w:szCs w:val="24"/>
          <w:lang w:eastAsia="zh-CN"/>
          <w14:textFill>
            <w14:solidFill>
              <w14:schemeClr w14:val="tx1"/>
            </w14:solidFill>
          </w14:textFill>
        </w:rPr>
        <w:t>3.评标委员会将通过审查确定每一投标人是否对招标文件做出了实质性响应</w:t>
      </w:r>
    </w:p>
    <w:p>
      <w:pPr>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lang w:eastAsia="zh-CN"/>
          <w14:textFill>
            <w14:solidFill>
              <w14:schemeClr w14:val="tx1"/>
            </w14:solidFill>
          </w14:textFill>
        </w:rPr>
      </w:pPr>
      <w:r>
        <w:rPr>
          <w:rFonts w:hint="eastAsia" w:ascii="宋体" w:hAnsi="宋体" w:eastAsia="宋体" w:cs="宋体"/>
          <w:color w:val="000000" w:themeColor="text1"/>
          <w:spacing w:val="2"/>
          <w:position w:val="17"/>
          <w:sz w:val="24"/>
          <w:szCs w:val="24"/>
          <w:lang w:eastAsia="zh-CN"/>
          <w14:textFill>
            <w14:solidFill>
              <w14:schemeClr w14:val="tx1"/>
            </w14:solidFill>
          </w14:textFill>
        </w:rPr>
        <w:t>实质性响应的投标是指投标符合招标文件的所有条款、条件和要求，而无重大偏离和保留。重大偏离和保留是指影响到招标文件规定的范围、质量和性能，或限制了采购人的权利和投标人的义务的规定，而纠正这些偏差将影响到其它提交实质性响应投标的投标人的公平竞争地位。评标委员会判断投标文件的响应性仅基于投标文件本身内容而不靠外部证据。评标委员会将拒绝被确定为非实质性响应的投标人，投标人不得通过修正或撤销不符之处而使其投标成为实质性响应的投标。</w:t>
      </w:r>
    </w:p>
    <w:p>
      <w:pPr>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lang w:eastAsia="zh-CN"/>
          <w14:textFill>
            <w14:solidFill>
              <w14:schemeClr w14:val="tx1"/>
            </w14:solidFill>
          </w14:textFill>
        </w:rPr>
      </w:pPr>
      <w:r>
        <w:rPr>
          <w:rFonts w:hint="eastAsia" w:ascii="宋体" w:hAnsi="宋体" w:eastAsia="宋体" w:cs="宋体"/>
          <w:color w:val="000000" w:themeColor="text1"/>
          <w:spacing w:val="2"/>
          <w:position w:val="17"/>
          <w:sz w:val="24"/>
          <w:szCs w:val="24"/>
          <w:lang w:eastAsia="zh-CN"/>
          <w14:textFill>
            <w14:solidFill>
              <w14:schemeClr w14:val="tx1"/>
            </w14:solidFill>
          </w14:textFill>
        </w:rPr>
        <w:t>4.投标文件的澄清</w:t>
      </w:r>
    </w:p>
    <w:p>
      <w:pPr>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lang w:eastAsia="zh-CN"/>
          <w14:textFill>
            <w14:solidFill>
              <w14:schemeClr w14:val="tx1"/>
            </w14:solidFill>
          </w14:textFill>
        </w:rPr>
      </w:pPr>
      <w:r>
        <w:rPr>
          <w:rFonts w:hint="eastAsia" w:ascii="宋体" w:hAnsi="宋体" w:eastAsia="宋体" w:cs="宋体"/>
          <w:color w:val="000000" w:themeColor="text1"/>
          <w:spacing w:val="2"/>
          <w:position w:val="17"/>
          <w:sz w:val="24"/>
          <w:szCs w:val="24"/>
          <w:lang w:eastAsia="zh-CN"/>
          <w14:textFill>
            <w14:solidFill>
              <w14:schemeClr w14:val="tx1"/>
            </w14:solidFill>
          </w14:textFill>
        </w:rPr>
        <w:t>4.1 为了有助于对投标文件进行审查、评估和比较，评标委员会有权向投标人质疑，请投标人澄清、说明或补正其投标内容。投标人须按照采购人或采购代理机构通知的时间、地点、方式指派法定代表人（负责人）或授权代表进行澄清、说明或补正。</w:t>
      </w:r>
    </w:p>
    <w:p>
      <w:pPr>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lang w:eastAsia="zh-CN"/>
          <w14:textFill>
            <w14:solidFill>
              <w14:schemeClr w14:val="tx1"/>
            </w14:solidFill>
          </w14:textFill>
        </w:rPr>
      </w:pPr>
      <w:r>
        <w:rPr>
          <w:rFonts w:hint="eastAsia" w:ascii="宋体" w:hAnsi="宋体" w:eastAsia="宋体" w:cs="宋体"/>
          <w:color w:val="000000" w:themeColor="text1"/>
          <w:spacing w:val="2"/>
          <w:position w:val="17"/>
          <w:sz w:val="24"/>
          <w:szCs w:val="24"/>
          <w:lang w:eastAsia="zh-CN"/>
          <w14:textFill>
            <w14:solidFill>
              <w14:schemeClr w14:val="tx1"/>
            </w14:solidFill>
          </w14:textFill>
        </w:rPr>
        <w:t>4.2 澄清、说明或补正要求。对投标文件中含义不明确、同类问题表述不一致或者有明显文字和计算错误的内容，评标委员会应当以书面形式要求投标人作出必要的澄清、说明或补正。投标人的澄清、说明或者补正应当采用书面形式，由其法定代表人（负责人）或授权代表签字，并不得超出投标文件的范围或者改变投标文件的实质性内容。</w:t>
      </w:r>
    </w:p>
    <w:p>
      <w:pPr>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lang w:eastAsia="zh-CN"/>
          <w14:textFill>
            <w14:solidFill>
              <w14:schemeClr w14:val="tx1"/>
            </w14:solidFill>
          </w14:textFill>
        </w:rPr>
      </w:pPr>
      <w:r>
        <w:rPr>
          <w:rFonts w:hint="eastAsia" w:ascii="宋体" w:hAnsi="宋体" w:eastAsia="宋体" w:cs="宋体"/>
          <w:color w:val="000000" w:themeColor="text1"/>
          <w:spacing w:val="2"/>
          <w:position w:val="17"/>
          <w:sz w:val="24"/>
          <w:szCs w:val="24"/>
          <w:lang w:eastAsia="zh-CN"/>
          <w14:textFill>
            <w14:solidFill>
              <w14:schemeClr w14:val="tx1"/>
            </w14:solidFill>
          </w14:textFill>
        </w:rPr>
        <w:t>4.3 投标人的澄清、说明或补正文件是投标文件的组成部分，并取代投标文件中被澄清、说明或补正的部分。</w:t>
      </w:r>
    </w:p>
    <w:p>
      <w:pPr>
        <w:kinsoku/>
        <w:wordWrap w:val="0"/>
        <w:spacing w:line="360" w:lineRule="auto"/>
        <w:jc w:val="both"/>
        <w:rPr>
          <w:rFonts w:hint="eastAsia" w:ascii="宋体" w:hAnsi="宋体" w:eastAsia="宋体" w:cs="宋体"/>
          <w:b/>
          <w:bCs/>
          <w:color w:val="000000" w:themeColor="text1"/>
          <w:spacing w:val="2"/>
          <w:position w:val="17"/>
          <w:sz w:val="24"/>
          <w:szCs w:val="24"/>
          <w:lang w:eastAsia="zh-CN"/>
          <w14:textFill>
            <w14:solidFill>
              <w14:schemeClr w14:val="tx1"/>
            </w14:solidFill>
          </w14:textFill>
        </w:rPr>
      </w:pPr>
    </w:p>
    <w:p>
      <w:pPr>
        <w:kinsoku/>
        <w:wordWrap w:val="0"/>
        <w:spacing w:line="360" w:lineRule="auto"/>
        <w:jc w:val="both"/>
        <w:rPr>
          <w:rFonts w:hint="eastAsia" w:ascii="宋体" w:hAnsi="宋体" w:eastAsia="宋体" w:cs="宋体"/>
          <w:b/>
          <w:bCs/>
          <w:color w:val="000000" w:themeColor="text1"/>
          <w:spacing w:val="2"/>
          <w:position w:val="17"/>
          <w:sz w:val="24"/>
          <w:szCs w:val="24"/>
          <w14:textFill>
            <w14:solidFill>
              <w14:schemeClr w14:val="tx1"/>
            </w14:solidFill>
          </w14:textFill>
        </w:rPr>
      </w:pPr>
      <w:r>
        <w:rPr>
          <w:rFonts w:hint="eastAsia" w:ascii="宋体" w:hAnsi="宋体" w:eastAsia="宋体" w:cs="宋体"/>
          <w:b/>
          <w:bCs/>
          <w:color w:val="000000" w:themeColor="text1"/>
          <w:spacing w:val="2"/>
          <w:position w:val="17"/>
          <w:sz w:val="24"/>
          <w:szCs w:val="24"/>
          <w:lang w:eastAsia="zh-CN"/>
          <w14:textFill>
            <w14:solidFill>
              <w14:schemeClr w14:val="tx1"/>
            </w14:solidFill>
          </w14:textFill>
        </w:rPr>
        <w:t>五.</w:t>
      </w:r>
      <w:r>
        <w:rPr>
          <w:rFonts w:hint="eastAsia" w:ascii="宋体" w:hAnsi="宋体" w:eastAsia="宋体" w:cs="宋体"/>
          <w:b/>
          <w:bCs/>
          <w:color w:val="000000" w:themeColor="text1"/>
          <w:spacing w:val="2"/>
          <w:position w:val="17"/>
          <w:sz w:val="24"/>
          <w:szCs w:val="24"/>
          <w14:textFill>
            <w14:solidFill>
              <w14:schemeClr w14:val="tx1"/>
            </w14:solidFill>
          </w14:textFill>
        </w:rPr>
        <w:t>评标方法和评标标准</w:t>
      </w:r>
    </w:p>
    <w:p>
      <w:pPr>
        <w:pStyle w:val="10"/>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14:textFill>
            <w14:solidFill>
              <w14:schemeClr w14:val="tx1"/>
            </w14:solidFill>
          </w14:textFill>
        </w:rPr>
      </w:pPr>
      <w:r>
        <w:rPr>
          <w:rFonts w:hint="eastAsia" w:ascii="宋体" w:hAnsi="宋体" w:eastAsia="宋体" w:cs="宋体"/>
          <w:color w:val="000000" w:themeColor="text1"/>
          <w:spacing w:val="2"/>
          <w:position w:val="17"/>
          <w:sz w:val="24"/>
          <w:szCs w:val="24"/>
          <w:lang w:eastAsia="zh-CN"/>
          <w14:textFill>
            <w14:solidFill>
              <w14:schemeClr w14:val="tx1"/>
            </w14:solidFill>
          </w14:textFill>
        </w:rPr>
        <w:t>1.</w:t>
      </w:r>
      <w:r>
        <w:rPr>
          <w:rFonts w:hint="eastAsia" w:ascii="宋体" w:hAnsi="宋体" w:eastAsia="宋体" w:cs="宋体"/>
          <w:color w:val="000000" w:themeColor="text1"/>
          <w:spacing w:val="2"/>
          <w:position w:val="17"/>
          <w:sz w:val="24"/>
          <w:szCs w:val="24"/>
          <w14:textFill>
            <w14:solidFill>
              <w14:schemeClr w14:val="tx1"/>
            </w14:solidFill>
          </w14:textFill>
        </w:rPr>
        <w:t>本项目采用的评标方法为：</w:t>
      </w:r>
    </w:p>
    <w:p>
      <w:pPr>
        <w:pStyle w:val="10"/>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14:textFill>
            <w14:solidFill>
              <w14:schemeClr w14:val="tx1"/>
            </w14:solidFill>
          </w14:textFill>
        </w:rPr>
      </w:pPr>
      <w:r>
        <w:rPr>
          <w:rFonts w:hint="eastAsia" w:ascii="宋体" w:hAnsi="宋体" w:eastAsia="宋体" w:cs="宋体"/>
          <w:color w:val="000000" w:themeColor="text1"/>
          <w:spacing w:val="2"/>
          <w:position w:val="17"/>
          <w:sz w:val="24"/>
          <w:szCs w:val="24"/>
          <w14:textFill>
            <w14:solidFill>
              <w14:schemeClr w14:val="tx1"/>
            </w14:solidFill>
          </w14:textFill>
        </w:rPr>
        <w:t>☑综合评分法，指投标文件满足招标文件全部实质性要求，且按照评审因素的量化指标评审得分最高的投标人为中标候选人的评标方法，见《评标标准》，招标文件中没有规定的评标标准不得作为评审的依据。</w:t>
      </w:r>
    </w:p>
    <w:p>
      <w:pPr>
        <w:pStyle w:val="10"/>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lang w:eastAsia="zh-CN"/>
          <w14:textFill>
            <w14:solidFill>
              <w14:schemeClr w14:val="tx1"/>
            </w14:solidFill>
          </w14:textFill>
        </w:rPr>
      </w:pPr>
      <w:r>
        <w:rPr>
          <w:rFonts w:hint="eastAsia" w:ascii="宋体" w:hAnsi="宋体" w:eastAsia="宋体" w:cs="宋体"/>
          <w:color w:val="000000" w:themeColor="text1"/>
          <w:spacing w:val="2"/>
          <w:position w:val="17"/>
          <w:sz w:val="24"/>
          <w:szCs w:val="24"/>
          <w14:textFill>
            <w14:solidFill>
              <w14:schemeClr w14:val="tx1"/>
            </w14:solidFill>
          </w14:textFill>
        </w:rPr>
        <w:t>多家投标人提供的核心产品品牌相同且通过资格审查、符合性审查的，按一家投标人计算，评审后得分最高的同品牌投标人获得中标人推荐</w:t>
      </w:r>
      <w:r>
        <w:rPr>
          <w:rFonts w:hint="eastAsia" w:ascii="宋体" w:hAnsi="宋体" w:eastAsia="宋体" w:cs="宋体"/>
          <w:color w:val="000000" w:themeColor="text1"/>
          <w:spacing w:val="2"/>
          <w:position w:val="17"/>
          <w:sz w:val="24"/>
          <w:szCs w:val="24"/>
          <w:lang w:eastAsia="zh-CN"/>
          <w14:textFill>
            <w14:solidFill>
              <w14:schemeClr w14:val="tx1"/>
            </w14:solidFill>
          </w14:textFill>
        </w:rPr>
        <w:t>。</w:t>
      </w:r>
    </w:p>
    <w:p>
      <w:pPr>
        <w:pStyle w:val="10"/>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14:textFill>
            <w14:solidFill>
              <w14:schemeClr w14:val="tx1"/>
            </w14:solidFill>
          </w14:textFill>
        </w:rPr>
      </w:pPr>
      <w:r>
        <w:rPr>
          <w:rFonts w:hint="eastAsia" w:ascii="宋体" w:hAnsi="宋体" w:eastAsia="宋体" w:cs="宋体"/>
          <w:color w:val="000000" w:themeColor="text1"/>
          <w:spacing w:val="2"/>
          <w:position w:val="17"/>
          <w:sz w:val="24"/>
          <w:szCs w:val="24"/>
          <w:lang w:eastAsia="zh-CN"/>
          <w14:textFill>
            <w14:solidFill>
              <w14:schemeClr w14:val="tx1"/>
            </w14:solidFill>
          </w14:textFill>
        </w:rPr>
        <w:t>□</w:t>
      </w:r>
      <w:r>
        <w:rPr>
          <w:rFonts w:hint="eastAsia" w:ascii="宋体" w:hAnsi="宋体" w:eastAsia="宋体" w:cs="宋体"/>
          <w:color w:val="000000" w:themeColor="text1"/>
          <w:spacing w:val="2"/>
          <w:position w:val="17"/>
          <w:sz w:val="24"/>
          <w:szCs w:val="24"/>
          <w14:textFill>
            <w14:solidFill>
              <w14:schemeClr w14:val="tx1"/>
            </w14:solidFill>
          </w14:textFill>
        </w:rPr>
        <w:t>最低评标价法，指投标文件满足招标文件全部实质性要求，且投标报价最低的投标人为中标候选人的评标方法。</w:t>
      </w:r>
    </w:p>
    <w:p>
      <w:pPr>
        <w:pStyle w:val="10"/>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14:textFill>
            <w14:solidFill>
              <w14:schemeClr w14:val="tx1"/>
            </w14:solidFill>
          </w14:textFill>
        </w:rPr>
      </w:pPr>
      <w:r>
        <w:rPr>
          <w:rFonts w:hint="eastAsia" w:ascii="宋体" w:hAnsi="宋体" w:eastAsia="宋体" w:cs="宋体"/>
          <w:color w:val="000000" w:themeColor="text1"/>
          <w:spacing w:val="2"/>
          <w:position w:val="17"/>
          <w:sz w:val="24"/>
          <w:szCs w:val="24"/>
          <w14:textFill>
            <w14:solidFill>
              <w14:schemeClr w14:val="tx1"/>
            </w14:solidFill>
          </w14:textFill>
        </w:rPr>
        <w:t>采用最低评标价法时，</w:t>
      </w:r>
      <w:r>
        <w:rPr>
          <w:rFonts w:hint="eastAsia" w:ascii="宋体" w:hAnsi="宋体" w:eastAsia="宋体" w:cs="宋体"/>
          <w:color w:val="000000" w:themeColor="text1"/>
          <w:spacing w:val="2"/>
          <w:position w:val="17"/>
          <w:sz w:val="24"/>
          <w:szCs w:val="24"/>
          <w:lang w:eastAsia="zh-CN"/>
          <w14:textFill>
            <w14:solidFill>
              <w14:schemeClr w14:val="tx1"/>
            </w14:solidFill>
          </w14:textFill>
        </w:rPr>
        <w:t>提</w:t>
      </w:r>
      <w:r>
        <w:rPr>
          <w:rFonts w:hint="eastAsia" w:ascii="宋体" w:hAnsi="宋体" w:eastAsia="宋体" w:cs="宋体"/>
          <w:color w:val="000000" w:themeColor="text1"/>
          <w:spacing w:val="2"/>
          <w:position w:val="17"/>
          <w:sz w:val="24"/>
          <w:szCs w:val="24"/>
          <w14:textFill>
            <w14:solidFill>
              <w14:schemeClr w14:val="tx1"/>
            </w14:solidFill>
          </w14:textFill>
        </w:rPr>
        <w:t>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投标无效。</w:t>
      </w:r>
    </w:p>
    <w:p>
      <w:pPr>
        <w:pStyle w:val="10"/>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14:textFill>
            <w14:solidFill>
              <w14:schemeClr w14:val="tx1"/>
            </w14:solidFill>
          </w14:textFill>
        </w:rPr>
      </w:pPr>
      <w:r>
        <w:rPr>
          <w:rFonts w:hint="eastAsia" w:ascii="宋体" w:hAnsi="宋体" w:eastAsia="宋体" w:cs="宋体"/>
          <w:color w:val="000000" w:themeColor="text1"/>
          <w:spacing w:val="2"/>
          <w:position w:val="17"/>
          <w:sz w:val="24"/>
          <w:szCs w:val="24"/>
          <w14:textFill>
            <w14:solidFill>
              <w14:schemeClr w14:val="tx1"/>
            </w14:solidFill>
          </w14:textFill>
        </w:rPr>
        <w:t>□其他方式，具体要求：</w:t>
      </w:r>
      <w:r>
        <w:rPr>
          <w:rFonts w:hint="eastAsia" w:ascii="宋体" w:hAnsi="宋体" w:eastAsia="宋体" w:cs="宋体"/>
          <w:color w:val="000000" w:themeColor="text1"/>
          <w:spacing w:val="2"/>
          <w:position w:val="17"/>
          <w:sz w:val="24"/>
          <w:szCs w:val="24"/>
          <w:u w:val="single"/>
          <w:lang w:eastAsia="zh-CN"/>
          <w14:textFill>
            <w14:solidFill>
              <w14:schemeClr w14:val="tx1"/>
            </w14:solidFill>
          </w14:textFill>
        </w:rPr>
        <w:t xml:space="preserve">                                 。</w:t>
      </w:r>
    </w:p>
    <w:p>
      <w:pPr>
        <w:pStyle w:val="10"/>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14:textFill>
            <w14:solidFill>
              <w14:schemeClr w14:val="tx1"/>
            </w14:solidFill>
          </w14:textFill>
        </w:rPr>
      </w:pPr>
      <w:r>
        <w:rPr>
          <w:rFonts w:hint="eastAsia" w:ascii="宋体" w:hAnsi="宋体" w:eastAsia="宋体" w:cs="宋体"/>
          <w:color w:val="000000" w:themeColor="text1"/>
          <w:spacing w:val="2"/>
          <w:position w:val="17"/>
          <w:sz w:val="24"/>
          <w:szCs w:val="24"/>
          <w14:textFill>
            <w14:solidFill>
              <w14:schemeClr w14:val="tx1"/>
            </w14:solidFill>
          </w14:textFill>
        </w:rPr>
        <w:t>2.非政府强制采购的节能产品或环境标志产品，依据品目清单和认证证书实施政府优先采购。优先采购的具体规定（如涉及）。</w:t>
      </w:r>
    </w:p>
    <w:p>
      <w:pPr>
        <w:pStyle w:val="10"/>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14:textFill>
            <w14:solidFill>
              <w14:schemeClr w14:val="tx1"/>
            </w14:solidFill>
          </w14:textFill>
        </w:rPr>
      </w:pPr>
      <w:r>
        <w:rPr>
          <w:rFonts w:hint="eastAsia" w:ascii="宋体" w:hAnsi="宋体" w:eastAsia="宋体" w:cs="宋体"/>
          <w:color w:val="000000" w:themeColor="text1"/>
          <w:spacing w:val="2"/>
          <w:position w:val="17"/>
          <w:sz w:val="24"/>
          <w:szCs w:val="24"/>
          <w:lang w:eastAsia="zh-CN"/>
          <w14:textFill>
            <w14:solidFill>
              <w14:schemeClr w14:val="tx1"/>
            </w14:solidFill>
          </w14:textFill>
        </w:rPr>
        <w:t>3.</w:t>
      </w:r>
      <w:r>
        <w:rPr>
          <w:rFonts w:hint="eastAsia" w:ascii="宋体" w:hAnsi="宋体" w:eastAsia="宋体" w:cs="宋体"/>
          <w:color w:val="000000" w:themeColor="text1"/>
          <w:spacing w:val="2"/>
          <w:position w:val="17"/>
          <w:sz w:val="24"/>
          <w:szCs w:val="24"/>
          <w14:textFill>
            <w14:solidFill>
              <w14:schemeClr w14:val="tx1"/>
            </w14:solidFill>
          </w14:textFill>
        </w:rPr>
        <w:t>关于无线局域网认证产品政府采购清单中的产品，优先采购的具体规定（如涉及）</w:t>
      </w:r>
      <w:r>
        <w:rPr>
          <w:rFonts w:hint="eastAsia" w:ascii="宋体" w:hAnsi="宋体" w:eastAsia="宋体" w:cs="宋体"/>
          <w:color w:val="000000" w:themeColor="text1"/>
          <w:spacing w:val="2"/>
          <w:position w:val="17"/>
          <w:sz w:val="24"/>
          <w:szCs w:val="24"/>
          <w:lang w:eastAsia="zh-CN"/>
          <w14:textFill>
            <w14:solidFill>
              <w14:schemeClr w14:val="tx1"/>
            </w14:solidFill>
          </w14:textFill>
        </w:rPr>
        <w:t>。</w:t>
      </w:r>
    </w:p>
    <w:p>
      <w:pPr>
        <w:pStyle w:val="10"/>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14:textFill>
            <w14:solidFill>
              <w14:schemeClr w14:val="tx1"/>
            </w14:solidFill>
          </w14:textFill>
        </w:rPr>
      </w:pPr>
      <w:r>
        <w:rPr>
          <w:rFonts w:hint="eastAsia" w:ascii="宋体" w:hAnsi="宋体" w:eastAsia="宋体" w:cs="宋体"/>
          <w:color w:val="000000" w:themeColor="text1"/>
          <w:spacing w:val="2"/>
          <w:position w:val="17"/>
          <w:sz w:val="24"/>
          <w:szCs w:val="24"/>
          <w:lang w:eastAsia="zh-CN"/>
          <w14:textFill>
            <w14:solidFill>
              <w14:schemeClr w14:val="tx1"/>
            </w14:solidFill>
          </w14:textFill>
        </w:rPr>
        <w:t>4.</w:t>
      </w:r>
      <w:r>
        <w:rPr>
          <w:rFonts w:hint="eastAsia" w:ascii="宋体" w:hAnsi="宋体" w:eastAsia="宋体" w:cs="宋体"/>
          <w:color w:val="000000" w:themeColor="text1"/>
          <w:spacing w:val="2"/>
          <w:position w:val="17"/>
          <w:sz w:val="24"/>
          <w:szCs w:val="24"/>
          <w14:textFill>
            <w14:solidFill>
              <w14:schemeClr w14:val="tx1"/>
            </w14:solidFill>
          </w14:textFill>
        </w:rPr>
        <w:t>确定中标候选人名单</w:t>
      </w:r>
    </w:p>
    <w:p>
      <w:pPr>
        <w:pStyle w:val="10"/>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14:textFill>
            <w14:solidFill>
              <w14:schemeClr w14:val="tx1"/>
            </w14:solidFill>
          </w14:textFill>
        </w:rPr>
      </w:pPr>
      <w:r>
        <w:rPr>
          <w:rFonts w:hint="eastAsia" w:ascii="宋体" w:hAnsi="宋体" w:eastAsia="宋体" w:cs="宋体"/>
          <w:color w:val="000000" w:themeColor="text1"/>
          <w:spacing w:val="2"/>
          <w:position w:val="17"/>
          <w:sz w:val="24"/>
          <w:szCs w:val="24"/>
          <w:lang w:eastAsia="zh-CN"/>
          <w14:textFill>
            <w14:solidFill>
              <w14:schemeClr w14:val="tx1"/>
            </w14:solidFill>
          </w14:textFill>
        </w:rPr>
        <w:t>4</w:t>
      </w:r>
      <w:r>
        <w:rPr>
          <w:rFonts w:hint="eastAsia" w:ascii="宋体" w:hAnsi="宋体" w:eastAsia="宋体" w:cs="宋体"/>
          <w:color w:val="000000" w:themeColor="text1"/>
          <w:spacing w:val="2"/>
          <w:position w:val="17"/>
          <w:sz w:val="24"/>
          <w:szCs w:val="24"/>
          <w14:textFill>
            <w14:solidFill>
              <w14:schemeClr w14:val="tx1"/>
            </w14:solidFill>
          </w14:textFill>
        </w:rPr>
        <w:t>.1</w:t>
      </w:r>
      <w:r>
        <w:rPr>
          <w:rFonts w:hint="eastAsia" w:ascii="宋体" w:hAnsi="宋体" w:eastAsia="宋体" w:cs="宋体"/>
          <w:color w:val="000000" w:themeColor="text1"/>
          <w:spacing w:val="2"/>
          <w:position w:val="17"/>
          <w:sz w:val="24"/>
          <w:szCs w:val="24"/>
          <w:lang w:eastAsia="zh-CN"/>
          <w14:textFill>
            <w14:solidFill>
              <w14:schemeClr w14:val="tx1"/>
            </w14:solidFill>
          </w14:textFill>
        </w:rPr>
        <w:t xml:space="preserve"> </w:t>
      </w:r>
      <w:r>
        <w:rPr>
          <w:rFonts w:hint="eastAsia" w:ascii="宋体" w:hAnsi="宋体" w:eastAsia="宋体" w:cs="宋体"/>
          <w:color w:val="000000" w:themeColor="text1"/>
          <w:spacing w:val="2"/>
          <w:position w:val="17"/>
          <w:sz w:val="24"/>
          <w:szCs w:val="24"/>
          <w14:textFill>
            <w14:solidFill>
              <w14:schemeClr w14:val="tx1"/>
            </w14:solidFill>
          </w14:textFill>
        </w:rPr>
        <w:t>采用综合评分法时，</w:t>
      </w:r>
      <w:r>
        <w:rPr>
          <w:rFonts w:hint="eastAsia" w:ascii="宋体" w:hAnsi="宋体" w:eastAsia="宋体" w:cs="宋体"/>
          <w:color w:val="000000" w:themeColor="text1"/>
          <w:spacing w:val="2"/>
          <w:position w:val="17"/>
          <w:sz w:val="24"/>
          <w:szCs w:val="24"/>
          <w:lang w:eastAsia="zh-CN"/>
          <w14:textFill>
            <w14:solidFill>
              <w14:schemeClr w14:val="tx1"/>
            </w14:solidFill>
          </w14:textFill>
        </w:rPr>
        <w:t>提</w:t>
      </w:r>
      <w:r>
        <w:rPr>
          <w:rFonts w:hint="eastAsia" w:ascii="宋体" w:hAnsi="宋体" w:eastAsia="宋体" w:cs="宋体"/>
          <w:color w:val="000000" w:themeColor="text1"/>
          <w:spacing w:val="2"/>
          <w:position w:val="17"/>
          <w:sz w:val="24"/>
          <w:szCs w:val="24"/>
          <w14:textFill>
            <w14:solidFill>
              <w14:schemeClr w14:val="tx1"/>
            </w14:solidFill>
          </w14:textFill>
        </w:rPr>
        <w:t>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pPr>
        <w:pStyle w:val="10"/>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14:textFill>
            <w14:solidFill>
              <w14:schemeClr w14:val="tx1"/>
            </w14:solidFill>
          </w14:textFill>
        </w:rPr>
      </w:pPr>
      <w:r>
        <w:rPr>
          <w:rFonts w:hint="eastAsia" w:ascii="宋体" w:hAnsi="宋体" w:eastAsia="宋体" w:cs="宋体"/>
          <w:color w:val="000000" w:themeColor="text1"/>
          <w:spacing w:val="2"/>
          <w:position w:val="17"/>
          <w:sz w:val="24"/>
          <w:szCs w:val="24"/>
          <w:lang w:eastAsia="zh-CN"/>
          <w14:textFill>
            <w14:solidFill>
              <w14:schemeClr w14:val="tx1"/>
            </w14:solidFill>
          </w14:textFill>
        </w:rPr>
        <w:t>□</w:t>
      </w:r>
      <w:r>
        <w:rPr>
          <w:rFonts w:hint="eastAsia" w:ascii="宋体" w:hAnsi="宋体" w:eastAsia="宋体" w:cs="宋体"/>
          <w:color w:val="000000" w:themeColor="text1"/>
          <w:spacing w:val="2"/>
          <w:position w:val="17"/>
          <w:sz w:val="24"/>
          <w:szCs w:val="24"/>
          <w14:textFill>
            <w14:solidFill>
              <w14:schemeClr w14:val="tx1"/>
            </w14:solidFill>
          </w14:textFill>
        </w:rPr>
        <w:t>随机抽取</w:t>
      </w:r>
    </w:p>
    <w:p>
      <w:pPr>
        <w:pStyle w:val="10"/>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lang w:eastAsia="zh-CN"/>
          <w14:textFill>
            <w14:solidFill>
              <w14:schemeClr w14:val="tx1"/>
            </w14:solidFill>
          </w14:textFill>
        </w:rPr>
      </w:pPr>
      <w:r>
        <w:rPr>
          <w:rFonts w:hint="eastAsia" w:ascii="宋体" w:hAnsi="宋体" w:eastAsia="宋体" w:cs="宋体"/>
          <w:color w:val="000000" w:themeColor="text1"/>
          <w:spacing w:val="2"/>
          <w:position w:val="17"/>
          <w:sz w:val="24"/>
          <w:szCs w:val="24"/>
          <w14:textFill>
            <w14:solidFill>
              <w14:schemeClr w14:val="tx1"/>
            </w14:solidFill>
          </w14:textFill>
        </w:rPr>
        <w:t>□其他方式，</w:t>
      </w:r>
      <w:r>
        <w:rPr>
          <w:rFonts w:hint="eastAsia" w:ascii="宋体" w:hAnsi="宋体" w:eastAsia="宋体" w:cs="宋体"/>
          <w:color w:val="000000" w:themeColor="text1"/>
          <w:spacing w:val="2"/>
          <w:position w:val="17"/>
          <w:sz w:val="24"/>
          <w:szCs w:val="24"/>
          <w14:textFill>
            <w14:solidFill>
              <w14:schemeClr w14:val="tx1"/>
            </w14:solidFill>
          </w14:textFill>
        </w:rPr>
        <w:t>具体要求：</w:t>
      </w:r>
      <w:r>
        <w:rPr>
          <w:rFonts w:hint="eastAsia" w:ascii="宋体" w:hAnsi="宋体" w:eastAsia="宋体" w:cs="宋体"/>
          <w:color w:val="000000" w:themeColor="text1"/>
          <w:spacing w:val="2"/>
          <w:position w:val="17"/>
          <w:sz w:val="24"/>
          <w:szCs w:val="24"/>
          <w:u w:val="single"/>
          <w:lang w:eastAsia="zh-CN"/>
          <w14:textFill>
            <w14:solidFill>
              <w14:schemeClr w14:val="tx1"/>
            </w14:solidFill>
          </w14:textFill>
        </w:rPr>
        <w:t xml:space="preserve">                                 。</w:t>
      </w:r>
    </w:p>
    <w:p>
      <w:pPr>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lang w:eastAsia="zh-CN"/>
          <w14:textFill>
            <w14:solidFill>
              <w14:schemeClr w14:val="tx1"/>
            </w14:solidFill>
          </w14:textFill>
        </w:rPr>
      </w:pPr>
      <w:r>
        <w:rPr>
          <w:rFonts w:hint="eastAsia" w:ascii="宋体" w:hAnsi="宋体" w:eastAsia="宋体" w:cs="宋体"/>
          <w:color w:val="000000" w:themeColor="text1"/>
          <w:spacing w:val="2"/>
          <w:position w:val="17"/>
          <w:sz w:val="24"/>
          <w:szCs w:val="24"/>
          <w:lang w:eastAsia="zh-CN"/>
          <w14:textFill>
            <w14:solidFill>
              <w14:schemeClr w14:val="tx1"/>
            </w14:solidFill>
          </w14:textFill>
        </w:rPr>
        <w:t>4</w:t>
      </w:r>
      <w:r>
        <w:rPr>
          <w:rFonts w:hint="eastAsia" w:ascii="宋体" w:hAnsi="宋体" w:eastAsia="宋体" w:cs="宋体"/>
          <w:color w:val="000000" w:themeColor="text1"/>
          <w:spacing w:val="2"/>
          <w:position w:val="17"/>
          <w:sz w:val="24"/>
          <w:szCs w:val="24"/>
          <w14:textFill>
            <w14:solidFill>
              <w14:schemeClr w14:val="tx1"/>
            </w14:solidFill>
          </w14:textFill>
        </w:rPr>
        <w:t>.2</w:t>
      </w:r>
      <w:r>
        <w:rPr>
          <w:rFonts w:hint="eastAsia" w:ascii="宋体" w:hAnsi="宋体" w:eastAsia="宋体" w:cs="宋体"/>
          <w:color w:val="000000" w:themeColor="text1"/>
          <w:spacing w:val="2"/>
          <w:position w:val="17"/>
          <w:sz w:val="24"/>
          <w:szCs w:val="24"/>
          <w:lang w:eastAsia="zh-CN"/>
          <w14:textFill>
            <w14:solidFill>
              <w14:schemeClr w14:val="tx1"/>
            </w14:solidFill>
          </w14:textFill>
        </w:rPr>
        <w:t xml:space="preserve"> </w:t>
      </w:r>
      <w:r>
        <w:rPr>
          <w:rFonts w:hint="eastAsia" w:ascii="宋体" w:hAnsi="宋体" w:eastAsia="宋体" w:cs="宋体"/>
          <w:color w:val="000000" w:themeColor="text1"/>
          <w:spacing w:val="2"/>
          <w:position w:val="17"/>
          <w:sz w:val="24"/>
          <w:szCs w:val="24"/>
          <w14:textFill>
            <w14:solidFill>
              <w14:schemeClr w14:val="tx1"/>
            </w14:solidFill>
          </w14:textFill>
        </w:rPr>
        <w:t>采用综合评分法时，</w:t>
      </w:r>
      <w:r>
        <w:rPr>
          <w:rFonts w:hint="eastAsia" w:ascii="宋体" w:hAnsi="宋体" w:eastAsia="宋体" w:cs="宋体"/>
          <w:color w:val="000000" w:themeColor="text1"/>
          <w:spacing w:val="2"/>
          <w:position w:val="17"/>
          <w:sz w:val="24"/>
          <w:szCs w:val="24"/>
          <w:lang w:eastAsia="zh-CN"/>
          <w14:textFill>
            <w14:solidFill>
              <w14:schemeClr w14:val="tx1"/>
            </w14:solidFill>
          </w14:textFill>
        </w:rPr>
        <w:t>投标人的排名按得分顺序从高到低排列；得分相同的，按投标报价由低到高顺序排列；得分且投标报价相同的，按技术指标优劣顺序排列。</w:t>
      </w:r>
    </w:p>
    <w:p>
      <w:pPr>
        <w:pStyle w:val="10"/>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14:textFill>
            <w14:solidFill>
              <w14:schemeClr w14:val="tx1"/>
            </w14:solidFill>
          </w14:textFill>
        </w:rPr>
      </w:pPr>
      <w:r>
        <w:rPr>
          <w:rFonts w:hint="eastAsia" w:ascii="宋体" w:hAnsi="宋体" w:eastAsia="宋体" w:cs="宋体"/>
          <w:color w:val="000000" w:themeColor="text1"/>
          <w:spacing w:val="2"/>
          <w:position w:val="17"/>
          <w:sz w:val="24"/>
          <w:szCs w:val="24"/>
          <w:lang w:eastAsia="zh-CN"/>
          <w14:textFill>
            <w14:solidFill>
              <w14:schemeClr w14:val="tx1"/>
            </w14:solidFill>
          </w14:textFill>
        </w:rPr>
        <w:t>4</w:t>
      </w:r>
      <w:r>
        <w:rPr>
          <w:rFonts w:hint="eastAsia" w:ascii="宋体" w:hAnsi="宋体" w:eastAsia="宋体" w:cs="宋体"/>
          <w:color w:val="000000" w:themeColor="text1"/>
          <w:spacing w:val="2"/>
          <w:position w:val="17"/>
          <w:sz w:val="24"/>
          <w:szCs w:val="24"/>
          <w14:textFill>
            <w14:solidFill>
              <w14:schemeClr w14:val="tx1"/>
            </w14:solidFill>
          </w14:textFill>
        </w:rPr>
        <w:t>.</w:t>
      </w:r>
      <w:r>
        <w:rPr>
          <w:rFonts w:hint="eastAsia" w:ascii="宋体" w:hAnsi="宋体" w:eastAsia="宋体" w:cs="宋体"/>
          <w:color w:val="000000" w:themeColor="text1"/>
          <w:spacing w:val="2"/>
          <w:position w:val="17"/>
          <w:sz w:val="24"/>
          <w:szCs w:val="24"/>
          <w:lang w:eastAsia="zh-CN"/>
          <w14:textFill>
            <w14:solidFill>
              <w14:schemeClr w14:val="tx1"/>
            </w14:solidFill>
          </w14:textFill>
        </w:rPr>
        <w:t xml:space="preserve">3 </w:t>
      </w:r>
      <w:r>
        <w:rPr>
          <w:rFonts w:hint="eastAsia" w:ascii="宋体" w:hAnsi="宋体" w:eastAsia="宋体" w:cs="宋体"/>
          <w:color w:val="000000" w:themeColor="text1"/>
          <w:spacing w:val="2"/>
          <w:position w:val="17"/>
          <w:sz w:val="24"/>
          <w:szCs w:val="24"/>
          <w14:textFill>
            <w14:solidFill>
              <w14:schemeClr w14:val="tx1"/>
            </w14:solidFill>
          </w14:textFill>
        </w:rPr>
        <w:t>采用最低评标价法时，评标结果</w:t>
      </w:r>
      <w:r>
        <w:rPr>
          <w:rFonts w:hint="eastAsia" w:ascii="宋体" w:hAnsi="宋体" w:eastAsia="宋体" w:cs="宋体"/>
          <w:color w:val="000000" w:themeColor="text1"/>
          <w:spacing w:val="2"/>
          <w:position w:val="17"/>
          <w:sz w:val="24"/>
          <w:szCs w:val="24"/>
          <w:lang w:eastAsia="zh-CN"/>
          <w14:textFill>
            <w14:solidFill>
              <w14:schemeClr w14:val="tx1"/>
            </w14:solidFill>
          </w14:textFill>
        </w:rPr>
        <w:t>按照</w:t>
      </w:r>
      <w:r>
        <w:rPr>
          <w:rFonts w:hint="eastAsia" w:ascii="宋体" w:hAnsi="宋体" w:eastAsia="宋体" w:cs="宋体"/>
          <w:color w:val="000000" w:themeColor="text1"/>
          <w:spacing w:val="2"/>
          <w:position w:val="17"/>
          <w:sz w:val="24"/>
          <w:szCs w:val="24"/>
          <w14:textFill>
            <w14:solidFill>
              <w14:schemeClr w14:val="tx1"/>
            </w14:solidFill>
          </w14:textFill>
        </w:rPr>
        <w:t>投标报价由低到高顺序排列。投标报价相同的并列。投标文件满足招标文件全部实质性要求且投标报价最低的投标人为排名第一的中标候选人。</w:t>
      </w:r>
    </w:p>
    <w:p>
      <w:pPr>
        <w:pStyle w:val="10"/>
        <w:kinsoku/>
        <w:wordWrap w:val="0"/>
        <w:spacing w:line="360" w:lineRule="auto"/>
        <w:ind w:firstLine="490" w:firstLineChars="200"/>
        <w:jc w:val="both"/>
        <w:rPr>
          <w:rFonts w:hint="eastAsia" w:ascii="宋体" w:hAnsi="宋体" w:eastAsia="宋体" w:cs="宋体"/>
          <w:b/>
          <w:bCs/>
          <w:color w:val="000000" w:themeColor="text1"/>
          <w:spacing w:val="2"/>
          <w:position w:val="17"/>
          <w:sz w:val="24"/>
          <w:szCs w:val="24"/>
          <w14:textFill>
            <w14:solidFill>
              <w14:schemeClr w14:val="tx1"/>
            </w14:solidFill>
          </w14:textFill>
        </w:rPr>
      </w:pPr>
      <w:r>
        <w:rPr>
          <w:rFonts w:hint="eastAsia" w:ascii="宋体" w:hAnsi="宋体" w:eastAsia="宋体" w:cs="宋体"/>
          <w:b/>
          <w:bCs/>
          <w:color w:val="000000" w:themeColor="text1"/>
          <w:spacing w:val="2"/>
          <w:position w:val="17"/>
          <w:sz w:val="24"/>
          <w:szCs w:val="24"/>
          <w:lang w:eastAsia="zh-CN"/>
          <w14:textFill>
            <w14:solidFill>
              <w14:schemeClr w14:val="tx1"/>
            </w14:solidFill>
          </w14:textFill>
        </w:rPr>
        <w:t xml:space="preserve">4.4 </w:t>
      </w:r>
      <w:r>
        <w:rPr>
          <w:rFonts w:hint="eastAsia" w:ascii="宋体" w:hAnsi="宋体" w:eastAsia="宋体" w:cs="宋体"/>
          <w:b/>
          <w:bCs/>
          <w:color w:val="000000" w:themeColor="text1"/>
          <w:spacing w:val="2"/>
          <w:position w:val="17"/>
          <w:sz w:val="24"/>
          <w:szCs w:val="24"/>
          <w14:textFill>
            <w14:solidFill>
              <w14:schemeClr w14:val="tx1"/>
            </w14:solidFill>
          </w14:textFill>
        </w:rPr>
        <w:t>评标委员会要对评分汇总情况进行复核，特别是对排名第一的、报价最低的、投标文件被认定为无效的情形进行重点复核。</w:t>
      </w:r>
    </w:p>
    <w:p>
      <w:pPr>
        <w:pStyle w:val="10"/>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14:textFill>
            <w14:solidFill>
              <w14:schemeClr w14:val="tx1"/>
            </w14:solidFill>
          </w14:textFill>
        </w:rPr>
      </w:pPr>
      <w:r>
        <w:rPr>
          <w:rFonts w:hint="eastAsia" w:ascii="宋体" w:hAnsi="宋体" w:eastAsia="宋体" w:cs="宋体"/>
          <w:color w:val="000000" w:themeColor="text1"/>
          <w:spacing w:val="2"/>
          <w:position w:val="17"/>
          <w:sz w:val="24"/>
          <w:szCs w:val="24"/>
          <w:lang w:eastAsia="zh-CN"/>
          <w14:textFill>
            <w14:solidFill>
              <w14:schemeClr w14:val="tx1"/>
            </w14:solidFill>
          </w14:textFill>
        </w:rPr>
        <w:t>4</w:t>
      </w:r>
      <w:r>
        <w:rPr>
          <w:rFonts w:hint="eastAsia" w:ascii="宋体" w:hAnsi="宋体" w:eastAsia="宋体" w:cs="宋体"/>
          <w:color w:val="000000" w:themeColor="text1"/>
          <w:spacing w:val="2"/>
          <w:position w:val="17"/>
          <w:sz w:val="24"/>
          <w:szCs w:val="24"/>
          <w14:textFill>
            <w14:solidFill>
              <w14:schemeClr w14:val="tx1"/>
            </w14:solidFill>
          </w14:textFill>
        </w:rPr>
        <w:t>.</w:t>
      </w:r>
      <w:r>
        <w:rPr>
          <w:rFonts w:hint="eastAsia" w:ascii="宋体" w:hAnsi="宋体" w:eastAsia="宋体" w:cs="宋体"/>
          <w:color w:val="000000" w:themeColor="text1"/>
          <w:spacing w:val="2"/>
          <w:position w:val="17"/>
          <w:sz w:val="24"/>
          <w:szCs w:val="24"/>
          <w:lang w:eastAsia="zh-CN"/>
          <w14:textFill>
            <w14:solidFill>
              <w14:schemeClr w14:val="tx1"/>
            </w14:solidFill>
          </w14:textFill>
        </w:rPr>
        <w:t xml:space="preserve">5 </w:t>
      </w:r>
      <w:r>
        <w:rPr>
          <w:rFonts w:hint="eastAsia" w:ascii="宋体" w:hAnsi="宋体" w:eastAsia="宋体" w:cs="宋体"/>
          <w:color w:val="000000" w:themeColor="text1"/>
          <w:spacing w:val="2"/>
          <w:position w:val="17"/>
          <w:sz w:val="24"/>
          <w:szCs w:val="24"/>
          <w14:textFill>
            <w14:solidFill>
              <w14:schemeClr w14:val="tx1"/>
            </w14:solidFill>
          </w14:textFill>
        </w:rPr>
        <w:t>评标委员会将根据各投标人的评标排序，依次推荐本项目（各采购包）的中标候选人，起草并签署评标报告。本项目（采购包）评标委</w:t>
      </w:r>
      <w:r>
        <w:rPr>
          <w:rFonts w:hint="eastAsia" w:ascii="宋体" w:hAnsi="宋体" w:eastAsia="宋体" w:cs="宋体"/>
          <w:color w:val="000000" w:themeColor="text1"/>
          <w:spacing w:val="2"/>
          <w:position w:val="17"/>
          <w:sz w:val="24"/>
          <w:szCs w:val="24"/>
          <w14:textFill>
            <w14:solidFill>
              <w14:schemeClr w14:val="tx1"/>
            </w14:solidFill>
          </w14:textFill>
        </w:rPr>
        <w:t>员会共推荐</w:t>
      </w:r>
      <w:r>
        <w:rPr>
          <w:rFonts w:hint="eastAsia" w:ascii="宋体" w:hAnsi="宋体" w:eastAsia="宋体" w:cs="宋体"/>
          <w:color w:val="000000" w:themeColor="text1"/>
          <w:spacing w:val="2"/>
          <w:position w:val="17"/>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pacing w:val="2"/>
          <w:position w:val="17"/>
          <w:sz w:val="24"/>
          <w:szCs w:val="24"/>
          <w14:textFill>
            <w14:solidFill>
              <w14:schemeClr w14:val="tx1"/>
            </w14:solidFill>
          </w14:textFill>
        </w:rPr>
        <w:t>名中标</w:t>
      </w:r>
      <w:r>
        <w:rPr>
          <w:rFonts w:hint="eastAsia" w:ascii="宋体" w:hAnsi="宋体" w:eastAsia="宋体" w:cs="宋体"/>
          <w:color w:val="000000" w:themeColor="text1"/>
          <w:spacing w:val="2"/>
          <w:position w:val="17"/>
          <w:sz w:val="24"/>
          <w:szCs w:val="24"/>
          <w14:textFill>
            <w14:solidFill>
              <w14:schemeClr w14:val="tx1"/>
            </w14:solidFill>
          </w14:textFill>
        </w:rPr>
        <w:t>候选人。</w:t>
      </w:r>
    </w:p>
    <w:p>
      <w:pPr>
        <w:pStyle w:val="10"/>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14:textFill>
            <w14:solidFill>
              <w14:schemeClr w14:val="tx1"/>
            </w14:solidFill>
          </w14:textFill>
        </w:rPr>
      </w:pPr>
      <w:r>
        <w:rPr>
          <w:rFonts w:hint="eastAsia" w:ascii="宋体" w:hAnsi="宋体" w:eastAsia="宋体" w:cs="宋体"/>
          <w:color w:val="000000" w:themeColor="text1"/>
          <w:spacing w:val="2"/>
          <w:position w:val="17"/>
          <w:sz w:val="24"/>
          <w:szCs w:val="24"/>
          <w:lang w:eastAsia="zh-CN"/>
          <w14:textFill>
            <w14:solidFill>
              <w14:schemeClr w14:val="tx1"/>
            </w14:solidFill>
          </w14:textFill>
        </w:rPr>
        <w:t>5.</w:t>
      </w:r>
      <w:r>
        <w:rPr>
          <w:rFonts w:hint="eastAsia" w:ascii="宋体" w:hAnsi="宋体" w:eastAsia="宋体" w:cs="宋体"/>
          <w:color w:val="000000" w:themeColor="text1"/>
          <w:spacing w:val="2"/>
          <w:position w:val="17"/>
          <w:sz w:val="24"/>
          <w:szCs w:val="24"/>
          <w14:textFill>
            <w14:solidFill>
              <w14:schemeClr w14:val="tx1"/>
            </w14:solidFill>
          </w14:textFill>
        </w:rPr>
        <w:t>报告违法行为</w:t>
      </w:r>
    </w:p>
    <w:p>
      <w:pPr>
        <w:pStyle w:val="10"/>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14:textFill>
            <w14:solidFill>
              <w14:schemeClr w14:val="tx1"/>
            </w14:solidFill>
          </w14:textFill>
        </w:rPr>
      </w:pPr>
      <w:r>
        <w:rPr>
          <w:rFonts w:hint="eastAsia" w:ascii="宋体" w:hAnsi="宋体" w:eastAsia="宋体" w:cs="宋体"/>
          <w:color w:val="000000" w:themeColor="text1"/>
          <w:spacing w:val="2"/>
          <w:position w:val="17"/>
          <w:sz w:val="24"/>
          <w:szCs w:val="24"/>
          <w14:textFill>
            <w14:solidFill>
              <w14:schemeClr w14:val="tx1"/>
            </w14:solidFill>
          </w14:textFill>
        </w:rPr>
        <w:t>评标委员会在评标过程中发现投标人有行贿、</w:t>
      </w:r>
      <w:r>
        <w:rPr>
          <w:rFonts w:hint="eastAsia" w:ascii="宋体" w:hAnsi="宋体" w:eastAsia="宋体" w:cs="宋体"/>
          <w:color w:val="000000" w:themeColor="text1"/>
          <w:spacing w:val="2"/>
          <w:position w:val="17"/>
          <w:sz w:val="24"/>
          <w:szCs w:val="24"/>
          <w:lang w:eastAsia="zh-CN"/>
          <w14:textFill>
            <w14:solidFill>
              <w14:schemeClr w14:val="tx1"/>
            </w14:solidFill>
          </w14:textFill>
        </w:rPr>
        <w:t>提</w:t>
      </w:r>
      <w:r>
        <w:rPr>
          <w:rFonts w:hint="eastAsia" w:ascii="宋体" w:hAnsi="宋体" w:eastAsia="宋体" w:cs="宋体"/>
          <w:color w:val="000000" w:themeColor="text1"/>
          <w:spacing w:val="2"/>
          <w:position w:val="17"/>
          <w:sz w:val="24"/>
          <w:szCs w:val="24"/>
          <w14:textFill>
            <w14:solidFill>
              <w14:schemeClr w14:val="tx1"/>
            </w14:solidFill>
          </w14:textFill>
        </w:rPr>
        <w:t>供虚假材料或者串通等违法行为时，有向采购人、采购代理机构或者有关部门报告的职责。</w:t>
      </w:r>
    </w:p>
    <w:p>
      <w:pPr>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lang w:eastAsia="zh-CN"/>
          <w14:textFill>
            <w14:solidFill>
              <w14:schemeClr w14:val="tx1"/>
            </w14:solidFill>
          </w14:textFill>
        </w:rPr>
      </w:pPr>
      <w:r>
        <w:rPr>
          <w:rFonts w:hint="eastAsia" w:ascii="宋体" w:hAnsi="宋体" w:eastAsia="宋体" w:cs="宋体"/>
          <w:color w:val="000000" w:themeColor="text1"/>
          <w:spacing w:val="2"/>
          <w:position w:val="17"/>
          <w:sz w:val="24"/>
          <w:szCs w:val="24"/>
          <w:lang w:eastAsia="zh-CN"/>
          <w14:textFill>
            <w14:solidFill>
              <w14:schemeClr w14:val="tx1"/>
            </w14:solidFill>
          </w14:textFill>
        </w:rPr>
        <w:t>6.确定中标人</w:t>
      </w:r>
    </w:p>
    <w:p>
      <w:pPr>
        <w:pStyle w:val="9"/>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lang w:eastAsia="zh-CN"/>
          <w14:textFill>
            <w14:solidFill>
              <w14:schemeClr w14:val="tx1"/>
            </w14:solidFill>
          </w14:textFill>
        </w:rPr>
      </w:pPr>
      <w:r>
        <w:rPr>
          <w:rFonts w:hint="eastAsia" w:ascii="宋体" w:hAnsi="宋体" w:eastAsia="宋体" w:cs="宋体"/>
          <w:color w:val="000000" w:themeColor="text1"/>
          <w:spacing w:val="2"/>
          <w:position w:val="17"/>
          <w:sz w:val="24"/>
          <w:szCs w:val="24"/>
          <w:lang w:eastAsia="zh-CN"/>
          <w14:textFill>
            <w14:solidFill>
              <w14:schemeClr w14:val="tx1"/>
            </w14:solidFill>
          </w14:textFill>
        </w:rPr>
        <w:t>□根据采购人授权，评委会根据排名顺序直接确定排名第一的中标候选人为中标人。</w:t>
      </w:r>
    </w:p>
    <w:p>
      <w:pPr>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lang w:eastAsia="zh-CN"/>
          <w14:textFill>
            <w14:solidFill>
              <w14:schemeClr w14:val="tx1"/>
            </w14:solidFill>
          </w14:textFill>
        </w:rPr>
      </w:pPr>
      <w:r>
        <w:rPr>
          <w:rFonts w:hint="eastAsia" w:ascii="宋体" w:hAnsi="宋体" w:eastAsia="宋体" w:cs="宋体"/>
          <w:color w:val="000000" w:themeColor="text1"/>
          <w:spacing w:val="2"/>
          <w:position w:val="17"/>
          <w:sz w:val="24"/>
          <w:szCs w:val="24"/>
          <w:lang w:eastAsia="zh-CN"/>
          <w14:textFill>
            <w14:solidFill>
              <w14:schemeClr w14:val="tx1"/>
            </w14:solidFill>
          </w14:textFill>
        </w:rPr>
        <w:t>☑采购人应当在收到评标报告之日起5个工作日内，在评标报告确定的中标候选人名单中按顺序确定中标人。</w:t>
      </w:r>
    </w:p>
    <w:p>
      <w:pPr>
        <w:kinsoku/>
        <w:wordWrap w:val="0"/>
        <w:spacing w:line="360" w:lineRule="auto"/>
        <w:ind w:firstLine="490" w:firstLineChars="200"/>
        <w:jc w:val="both"/>
        <w:rPr>
          <w:rFonts w:hint="eastAsia" w:ascii="宋体" w:hAnsi="宋体" w:eastAsia="宋体" w:cs="宋体"/>
          <w:b/>
          <w:bCs/>
          <w:color w:val="000000" w:themeColor="text1"/>
          <w:spacing w:val="2"/>
          <w:position w:val="17"/>
          <w:sz w:val="24"/>
          <w:szCs w:val="24"/>
          <w:lang w:eastAsia="zh-CN"/>
          <w14:textFill>
            <w14:solidFill>
              <w14:schemeClr w14:val="tx1"/>
            </w14:solidFill>
          </w14:textFill>
        </w:rPr>
      </w:pPr>
      <w:r>
        <w:rPr>
          <w:rFonts w:hint="eastAsia" w:ascii="宋体" w:hAnsi="宋体" w:eastAsia="宋体" w:cs="宋体"/>
          <w:b/>
          <w:bCs/>
          <w:color w:val="000000" w:themeColor="text1"/>
          <w:spacing w:val="2"/>
          <w:position w:val="17"/>
          <w:sz w:val="24"/>
          <w:szCs w:val="24"/>
          <w:lang w:eastAsia="zh-CN"/>
          <w14:textFill>
            <w14:solidFill>
              <w14:schemeClr w14:val="tx1"/>
            </w14:solidFill>
          </w14:textFill>
        </w:rPr>
        <w:t>7.投标人存在下列情况之一的，投标无效：</w:t>
      </w:r>
    </w:p>
    <w:p>
      <w:pPr>
        <w:kinsoku/>
        <w:wordWrap w:val="0"/>
        <w:spacing w:line="360" w:lineRule="auto"/>
        <w:ind w:firstLine="490" w:firstLineChars="200"/>
        <w:jc w:val="both"/>
        <w:rPr>
          <w:rFonts w:hint="eastAsia" w:ascii="宋体" w:hAnsi="宋体" w:eastAsia="宋体" w:cs="宋体"/>
          <w:b/>
          <w:bCs/>
          <w:color w:val="000000" w:themeColor="text1"/>
          <w:spacing w:val="2"/>
          <w:position w:val="17"/>
          <w:sz w:val="24"/>
          <w:szCs w:val="24"/>
          <w:lang w:eastAsia="zh-CN"/>
          <w14:textFill>
            <w14:solidFill>
              <w14:schemeClr w14:val="tx1"/>
            </w14:solidFill>
          </w14:textFill>
        </w:rPr>
      </w:pPr>
      <w:r>
        <w:rPr>
          <w:rFonts w:hint="eastAsia" w:ascii="宋体" w:hAnsi="宋体" w:eastAsia="宋体" w:cs="宋体"/>
          <w:b/>
          <w:bCs/>
          <w:color w:val="000000" w:themeColor="text1"/>
          <w:spacing w:val="2"/>
          <w:position w:val="17"/>
          <w:sz w:val="24"/>
          <w:szCs w:val="24"/>
          <w:lang w:eastAsia="zh-CN"/>
          <w14:textFill>
            <w14:solidFill>
              <w14:schemeClr w14:val="tx1"/>
            </w14:solidFill>
          </w14:textFill>
        </w:rPr>
        <w:t>（1）投标文件未按招标文件要求签署、盖章的；</w:t>
      </w:r>
    </w:p>
    <w:p>
      <w:pPr>
        <w:kinsoku/>
        <w:wordWrap w:val="0"/>
        <w:spacing w:line="360" w:lineRule="auto"/>
        <w:ind w:firstLine="490" w:firstLineChars="200"/>
        <w:jc w:val="both"/>
        <w:rPr>
          <w:rFonts w:hint="eastAsia" w:ascii="宋体" w:hAnsi="宋体" w:eastAsia="宋体" w:cs="宋体"/>
          <w:b/>
          <w:bCs/>
          <w:color w:val="000000" w:themeColor="text1"/>
          <w:spacing w:val="2"/>
          <w:position w:val="17"/>
          <w:sz w:val="24"/>
          <w:szCs w:val="24"/>
          <w:lang w:eastAsia="zh-CN"/>
          <w14:textFill>
            <w14:solidFill>
              <w14:schemeClr w14:val="tx1"/>
            </w14:solidFill>
          </w14:textFill>
        </w:rPr>
      </w:pPr>
      <w:r>
        <w:rPr>
          <w:rFonts w:hint="eastAsia" w:ascii="宋体" w:hAnsi="宋体" w:eastAsia="宋体" w:cs="宋体"/>
          <w:b/>
          <w:bCs/>
          <w:color w:val="000000" w:themeColor="text1"/>
          <w:spacing w:val="2"/>
          <w:position w:val="17"/>
          <w:sz w:val="24"/>
          <w:szCs w:val="24"/>
          <w:lang w:eastAsia="zh-CN"/>
          <w14:textFill>
            <w14:solidFill>
              <w14:schemeClr w14:val="tx1"/>
            </w14:solidFill>
          </w14:textFill>
        </w:rPr>
        <w:t>（2）不具备招标文件中规定的资格要求的；</w:t>
      </w:r>
    </w:p>
    <w:p>
      <w:pPr>
        <w:kinsoku/>
        <w:wordWrap w:val="0"/>
        <w:spacing w:line="360" w:lineRule="auto"/>
        <w:ind w:firstLine="490" w:firstLineChars="200"/>
        <w:jc w:val="both"/>
        <w:rPr>
          <w:rFonts w:hint="eastAsia" w:ascii="宋体" w:hAnsi="宋体" w:eastAsia="宋体" w:cs="宋体"/>
          <w:b/>
          <w:bCs/>
          <w:color w:val="000000" w:themeColor="text1"/>
          <w:spacing w:val="2"/>
          <w:position w:val="17"/>
          <w:sz w:val="24"/>
          <w:szCs w:val="24"/>
          <w:lang w:eastAsia="zh-CN"/>
          <w14:textFill>
            <w14:solidFill>
              <w14:schemeClr w14:val="tx1"/>
            </w14:solidFill>
          </w14:textFill>
        </w:rPr>
      </w:pPr>
      <w:r>
        <w:rPr>
          <w:rFonts w:hint="eastAsia" w:ascii="宋体" w:hAnsi="宋体" w:eastAsia="宋体" w:cs="宋体"/>
          <w:b/>
          <w:bCs/>
          <w:color w:val="000000" w:themeColor="text1"/>
          <w:spacing w:val="2"/>
          <w:position w:val="17"/>
          <w:sz w:val="24"/>
          <w:szCs w:val="24"/>
          <w:lang w:eastAsia="zh-CN"/>
          <w14:textFill>
            <w14:solidFill>
              <w14:schemeClr w14:val="tx1"/>
            </w14:solidFill>
          </w14:textFill>
        </w:rPr>
        <w:t>（3）报价超过招标文件中规定的预算金额或者最高限价的；</w:t>
      </w:r>
    </w:p>
    <w:p>
      <w:pPr>
        <w:kinsoku/>
        <w:wordWrap w:val="0"/>
        <w:spacing w:line="360" w:lineRule="auto"/>
        <w:ind w:firstLine="490" w:firstLineChars="200"/>
        <w:jc w:val="both"/>
        <w:rPr>
          <w:rFonts w:hint="eastAsia" w:ascii="宋体" w:hAnsi="宋体" w:eastAsia="宋体" w:cs="宋体"/>
          <w:b/>
          <w:bCs/>
          <w:color w:val="000000" w:themeColor="text1"/>
          <w:spacing w:val="2"/>
          <w:position w:val="17"/>
          <w:sz w:val="24"/>
          <w:szCs w:val="24"/>
          <w:lang w:eastAsia="zh-CN"/>
          <w14:textFill>
            <w14:solidFill>
              <w14:schemeClr w14:val="tx1"/>
            </w14:solidFill>
          </w14:textFill>
        </w:rPr>
      </w:pPr>
      <w:r>
        <w:rPr>
          <w:rFonts w:hint="eastAsia" w:ascii="宋体" w:hAnsi="宋体" w:eastAsia="宋体" w:cs="宋体"/>
          <w:b/>
          <w:bCs/>
          <w:color w:val="000000" w:themeColor="text1"/>
          <w:spacing w:val="2"/>
          <w:position w:val="17"/>
          <w:sz w:val="24"/>
          <w:szCs w:val="24"/>
          <w:lang w:eastAsia="zh-CN"/>
          <w14:textFill>
            <w14:solidFill>
              <w14:schemeClr w14:val="tx1"/>
            </w14:solidFill>
          </w14:textFill>
        </w:rPr>
        <w:t>（4）投标文件含有采购人不能接受的附加条件的；</w:t>
      </w:r>
    </w:p>
    <w:p>
      <w:pPr>
        <w:kinsoku/>
        <w:wordWrap w:val="0"/>
        <w:spacing w:line="360" w:lineRule="auto"/>
        <w:ind w:firstLine="490" w:firstLineChars="200"/>
        <w:jc w:val="both"/>
        <w:rPr>
          <w:rFonts w:hint="eastAsia" w:ascii="宋体" w:hAnsi="宋体" w:eastAsia="宋体" w:cs="宋体"/>
          <w:b/>
          <w:bCs/>
          <w:color w:val="000000" w:themeColor="text1"/>
          <w:spacing w:val="2"/>
          <w:position w:val="17"/>
          <w:sz w:val="24"/>
          <w:szCs w:val="24"/>
          <w:lang w:eastAsia="zh-CN"/>
          <w14:textFill>
            <w14:solidFill>
              <w14:schemeClr w14:val="tx1"/>
            </w14:solidFill>
          </w14:textFill>
        </w:rPr>
      </w:pPr>
      <w:r>
        <w:rPr>
          <w:rFonts w:hint="eastAsia" w:ascii="宋体" w:hAnsi="宋体" w:eastAsia="宋体" w:cs="宋体"/>
          <w:b/>
          <w:bCs/>
          <w:color w:val="000000" w:themeColor="text1"/>
          <w:spacing w:val="2"/>
          <w:position w:val="17"/>
          <w:sz w:val="24"/>
          <w:szCs w:val="24"/>
          <w:lang w:eastAsia="zh-CN"/>
          <w14:textFill>
            <w14:solidFill>
              <w14:schemeClr w14:val="tx1"/>
            </w14:solidFill>
          </w14:textFill>
        </w:rPr>
        <w:t>（5）不符合应提交投标文件资料数量要求的；</w:t>
      </w:r>
    </w:p>
    <w:p>
      <w:pPr>
        <w:widowControl w:val="0"/>
        <w:kinsoku/>
        <w:wordWrap w:val="0"/>
        <w:spacing w:line="360" w:lineRule="auto"/>
        <w:ind w:firstLine="490" w:firstLineChars="200"/>
        <w:jc w:val="both"/>
        <w:rPr>
          <w:rFonts w:hint="eastAsia" w:ascii="宋体" w:hAnsi="宋体" w:eastAsia="宋体" w:cs="宋体"/>
          <w:b/>
          <w:bCs/>
          <w:color w:val="000000" w:themeColor="text1"/>
          <w:spacing w:val="2"/>
          <w:position w:val="17"/>
          <w:sz w:val="24"/>
          <w:szCs w:val="24"/>
          <w:lang w:eastAsia="zh-CN"/>
          <w14:textFill>
            <w14:solidFill>
              <w14:schemeClr w14:val="tx1"/>
            </w14:solidFill>
          </w14:textFill>
        </w:rPr>
      </w:pPr>
      <w:r>
        <w:rPr>
          <w:rFonts w:hint="eastAsia" w:ascii="宋体" w:hAnsi="宋体" w:eastAsia="宋体" w:cs="宋体"/>
          <w:b/>
          <w:bCs/>
          <w:color w:val="000000" w:themeColor="text1"/>
          <w:spacing w:val="2"/>
          <w:position w:val="17"/>
          <w:sz w:val="24"/>
          <w:szCs w:val="24"/>
          <w:lang w:eastAsia="zh-CN"/>
          <w14:textFill>
            <w14:solidFill>
              <w14:schemeClr w14:val="tx1"/>
            </w14:solidFill>
          </w14:textFill>
        </w:rPr>
        <w:t>（6）开标解密时未在规定时间（30分钟）内进行解密成功的视为撤销其投标文件（因电子开标系统原因除外）；</w:t>
      </w:r>
    </w:p>
    <w:p>
      <w:pPr>
        <w:widowControl w:val="0"/>
        <w:kinsoku/>
        <w:wordWrap w:val="0"/>
        <w:spacing w:line="360" w:lineRule="auto"/>
        <w:ind w:firstLine="490" w:firstLineChars="200"/>
        <w:jc w:val="both"/>
        <w:rPr>
          <w:rFonts w:hint="eastAsia" w:ascii="宋体" w:hAnsi="宋体" w:eastAsia="宋体" w:cs="宋体"/>
          <w:b/>
          <w:bCs/>
          <w:color w:val="000000" w:themeColor="text1"/>
          <w:spacing w:val="2"/>
          <w:position w:val="17"/>
          <w:sz w:val="24"/>
          <w:szCs w:val="24"/>
          <w:lang w:eastAsia="zh-CN"/>
          <w14:textFill>
            <w14:solidFill>
              <w14:schemeClr w14:val="tx1"/>
            </w14:solidFill>
          </w14:textFill>
        </w:rPr>
      </w:pPr>
      <w:r>
        <w:rPr>
          <w:rFonts w:hint="eastAsia" w:ascii="宋体" w:hAnsi="宋体" w:eastAsia="宋体" w:cs="宋体"/>
          <w:b/>
          <w:bCs/>
          <w:color w:val="000000" w:themeColor="text1"/>
          <w:spacing w:val="2"/>
          <w:position w:val="17"/>
          <w:sz w:val="24"/>
          <w:szCs w:val="24"/>
          <w:lang w:eastAsia="zh-CN"/>
          <w14:textFill>
            <w14:solidFill>
              <w14:schemeClr w14:val="tx1"/>
            </w14:solidFill>
          </w14:textFill>
        </w:rPr>
        <w:t>（7）电子投标文件未使用</w:t>
      </w:r>
      <w:r>
        <w:rPr>
          <w:rFonts w:hint="eastAsia" w:ascii="宋体" w:hAnsi="宋体" w:eastAsia="宋体" w:cs="宋体"/>
          <w:b/>
          <w:bCs/>
          <w:color w:val="000000" w:themeColor="text1"/>
          <w:spacing w:val="2"/>
          <w:position w:val="17"/>
          <w:sz w:val="24"/>
          <w:szCs w:val="24"/>
          <w14:textFill>
            <w14:solidFill>
              <w14:schemeClr w14:val="tx1"/>
            </w14:solidFill>
          </w14:textFill>
        </w:rPr>
        <w:t>电子营业执照认证并加密的</w:t>
      </w:r>
      <w:r>
        <w:rPr>
          <w:rFonts w:hint="eastAsia" w:ascii="宋体" w:hAnsi="宋体" w:eastAsia="宋体" w:cs="宋体"/>
          <w:b/>
          <w:bCs/>
          <w:color w:val="000000" w:themeColor="text1"/>
          <w:spacing w:val="2"/>
          <w:position w:val="17"/>
          <w:sz w:val="24"/>
          <w:szCs w:val="24"/>
          <w:lang w:eastAsia="zh-CN"/>
          <w14:textFill>
            <w14:solidFill>
              <w14:schemeClr w14:val="tx1"/>
            </w14:solidFill>
          </w14:textFill>
        </w:rPr>
        <w:t>；</w:t>
      </w:r>
    </w:p>
    <w:p>
      <w:pPr>
        <w:widowControl w:val="0"/>
        <w:kinsoku/>
        <w:wordWrap w:val="0"/>
        <w:spacing w:line="360" w:lineRule="auto"/>
        <w:ind w:firstLine="490" w:firstLineChars="200"/>
        <w:jc w:val="both"/>
        <w:rPr>
          <w:rFonts w:hint="eastAsia" w:ascii="宋体" w:hAnsi="宋体" w:eastAsia="宋体" w:cs="宋体"/>
          <w:b/>
          <w:bCs/>
          <w:color w:val="000000" w:themeColor="text1"/>
          <w:spacing w:val="2"/>
          <w:position w:val="17"/>
          <w:sz w:val="24"/>
          <w:szCs w:val="24"/>
          <w:lang w:eastAsia="zh-CN"/>
          <w14:textFill>
            <w14:solidFill>
              <w14:schemeClr w14:val="tx1"/>
            </w14:solidFill>
          </w14:textFill>
        </w:rPr>
      </w:pPr>
      <w:r>
        <w:rPr>
          <w:rFonts w:hint="eastAsia" w:ascii="宋体" w:hAnsi="宋体" w:eastAsia="宋体" w:cs="宋体"/>
          <w:b/>
          <w:bCs/>
          <w:color w:val="000000" w:themeColor="text1"/>
          <w:spacing w:val="2"/>
          <w:position w:val="17"/>
          <w:sz w:val="24"/>
          <w:szCs w:val="24"/>
          <w:lang w:eastAsia="zh-CN"/>
          <w14:textFill>
            <w14:solidFill>
              <w14:schemeClr w14:val="tx1"/>
            </w14:solidFill>
          </w14:textFill>
        </w:rPr>
        <w:t>（8）未在投标截止时间前完成上传的；</w:t>
      </w:r>
    </w:p>
    <w:p>
      <w:pPr>
        <w:widowControl w:val="0"/>
        <w:kinsoku/>
        <w:wordWrap w:val="0"/>
        <w:spacing w:line="360" w:lineRule="auto"/>
        <w:ind w:firstLine="490" w:firstLineChars="200"/>
        <w:jc w:val="both"/>
        <w:rPr>
          <w:rFonts w:hint="eastAsia" w:ascii="宋体" w:hAnsi="宋体" w:eastAsia="宋体" w:cs="宋体"/>
          <w:b/>
          <w:bCs/>
          <w:color w:val="000000" w:themeColor="text1"/>
          <w:spacing w:val="2"/>
          <w:position w:val="17"/>
          <w:sz w:val="24"/>
          <w:szCs w:val="24"/>
          <w:lang w:eastAsia="zh-CN"/>
          <w14:textFill>
            <w14:solidFill>
              <w14:schemeClr w14:val="tx1"/>
            </w14:solidFill>
          </w14:textFill>
        </w:rPr>
      </w:pPr>
      <w:r>
        <w:rPr>
          <w:rFonts w:hint="eastAsia" w:ascii="宋体" w:hAnsi="宋体" w:eastAsia="宋体" w:cs="宋体"/>
          <w:b/>
          <w:bCs/>
          <w:color w:val="000000" w:themeColor="text1"/>
          <w:spacing w:val="2"/>
          <w:position w:val="17"/>
          <w:sz w:val="24"/>
          <w:szCs w:val="24"/>
          <w:lang w:eastAsia="zh-CN"/>
          <w14:textFill>
            <w14:solidFill>
              <w14:schemeClr w14:val="tx1"/>
            </w14:solidFill>
          </w14:textFill>
        </w:rPr>
        <w:t>（9）法律、法规和招标文件规定的其他无效情形。</w:t>
      </w:r>
    </w:p>
    <w:p>
      <w:pPr>
        <w:kinsoku/>
        <w:wordWrap w:val="0"/>
        <w:spacing w:line="360" w:lineRule="auto"/>
        <w:ind w:firstLine="490" w:firstLineChars="200"/>
        <w:jc w:val="both"/>
        <w:rPr>
          <w:rFonts w:hint="eastAsia" w:ascii="宋体" w:hAnsi="宋体" w:eastAsia="宋体" w:cs="宋体"/>
          <w:b/>
          <w:bCs/>
          <w:color w:val="000000" w:themeColor="text1"/>
          <w:spacing w:val="2"/>
          <w:position w:val="17"/>
          <w:sz w:val="24"/>
          <w:szCs w:val="24"/>
          <w:lang w:eastAsia="zh-CN"/>
          <w14:textFill>
            <w14:solidFill>
              <w14:schemeClr w14:val="tx1"/>
            </w14:solidFill>
          </w14:textFill>
        </w:rPr>
      </w:pPr>
      <w:r>
        <w:rPr>
          <w:rFonts w:hint="eastAsia" w:ascii="宋体" w:hAnsi="宋体" w:eastAsia="宋体" w:cs="宋体"/>
          <w:b/>
          <w:bCs/>
          <w:color w:val="000000" w:themeColor="text1"/>
          <w:spacing w:val="2"/>
          <w:position w:val="17"/>
          <w:sz w:val="24"/>
          <w:szCs w:val="24"/>
          <w:lang w:eastAsia="zh-CN"/>
          <w14:textFill>
            <w14:solidFill>
              <w14:schemeClr w14:val="tx1"/>
            </w14:solidFill>
          </w14:textFill>
        </w:rPr>
        <w:t>8.在招标采购中，出现下列情形之一的，应予废标：</w:t>
      </w:r>
    </w:p>
    <w:p>
      <w:pPr>
        <w:kinsoku/>
        <w:wordWrap w:val="0"/>
        <w:spacing w:line="360" w:lineRule="auto"/>
        <w:ind w:firstLine="490" w:firstLineChars="200"/>
        <w:jc w:val="both"/>
        <w:rPr>
          <w:rFonts w:hint="eastAsia" w:ascii="宋体" w:hAnsi="宋体" w:eastAsia="宋体" w:cs="宋体"/>
          <w:b/>
          <w:bCs/>
          <w:color w:val="000000" w:themeColor="text1"/>
          <w:spacing w:val="2"/>
          <w:position w:val="17"/>
          <w:sz w:val="24"/>
          <w:szCs w:val="24"/>
          <w:lang w:eastAsia="zh-CN"/>
          <w14:textFill>
            <w14:solidFill>
              <w14:schemeClr w14:val="tx1"/>
            </w14:solidFill>
          </w14:textFill>
        </w:rPr>
      </w:pPr>
      <w:r>
        <w:rPr>
          <w:rFonts w:hint="eastAsia" w:ascii="宋体" w:hAnsi="宋体" w:eastAsia="宋体" w:cs="宋体"/>
          <w:b/>
          <w:bCs/>
          <w:color w:val="000000" w:themeColor="text1"/>
          <w:spacing w:val="2"/>
          <w:position w:val="17"/>
          <w:sz w:val="24"/>
          <w:szCs w:val="24"/>
          <w:lang w:eastAsia="zh-CN"/>
          <w14:textFill>
            <w14:solidFill>
              <w14:schemeClr w14:val="tx1"/>
            </w14:solidFill>
          </w14:textFill>
        </w:rPr>
        <w:t>（1）符合专业条件的供应商或者对招标文件作实质性响应的供应商不足三家的；</w:t>
      </w:r>
    </w:p>
    <w:p>
      <w:pPr>
        <w:kinsoku/>
        <w:wordWrap w:val="0"/>
        <w:spacing w:line="360" w:lineRule="auto"/>
        <w:ind w:firstLine="490" w:firstLineChars="200"/>
        <w:jc w:val="both"/>
        <w:rPr>
          <w:rFonts w:hint="eastAsia" w:ascii="宋体" w:hAnsi="宋体" w:eastAsia="宋体" w:cs="宋体"/>
          <w:b/>
          <w:bCs/>
          <w:color w:val="000000" w:themeColor="text1"/>
          <w:spacing w:val="2"/>
          <w:position w:val="17"/>
          <w:sz w:val="24"/>
          <w:szCs w:val="24"/>
          <w:lang w:eastAsia="zh-CN"/>
          <w14:textFill>
            <w14:solidFill>
              <w14:schemeClr w14:val="tx1"/>
            </w14:solidFill>
          </w14:textFill>
        </w:rPr>
      </w:pPr>
      <w:r>
        <w:rPr>
          <w:rFonts w:hint="eastAsia" w:ascii="宋体" w:hAnsi="宋体" w:eastAsia="宋体" w:cs="宋体"/>
          <w:b/>
          <w:bCs/>
          <w:color w:val="000000" w:themeColor="text1"/>
          <w:spacing w:val="2"/>
          <w:position w:val="17"/>
          <w:sz w:val="24"/>
          <w:szCs w:val="24"/>
          <w:lang w:eastAsia="zh-CN"/>
          <w14:textFill>
            <w14:solidFill>
              <w14:schemeClr w14:val="tx1"/>
            </w14:solidFill>
          </w14:textFill>
        </w:rPr>
        <w:t>（2）出现影响采购公正的违法、违规行为的；</w:t>
      </w:r>
    </w:p>
    <w:p>
      <w:pPr>
        <w:kinsoku/>
        <w:wordWrap w:val="0"/>
        <w:spacing w:line="360" w:lineRule="auto"/>
        <w:ind w:firstLine="490" w:firstLineChars="200"/>
        <w:jc w:val="both"/>
        <w:rPr>
          <w:rFonts w:hint="eastAsia" w:ascii="宋体" w:hAnsi="宋体" w:eastAsia="宋体" w:cs="宋体"/>
          <w:b/>
          <w:bCs/>
          <w:color w:val="000000" w:themeColor="text1"/>
          <w:spacing w:val="2"/>
          <w:position w:val="17"/>
          <w:sz w:val="24"/>
          <w:szCs w:val="24"/>
          <w:lang w:eastAsia="zh-CN"/>
          <w14:textFill>
            <w14:solidFill>
              <w14:schemeClr w14:val="tx1"/>
            </w14:solidFill>
          </w14:textFill>
        </w:rPr>
      </w:pPr>
      <w:r>
        <w:rPr>
          <w:rFonts w:hint="eastAsia" w:ascii="宋体" w:hAnsi="宋体" w:eastAsia="宋体" w:cs="宋体"/>
          <w:b/>
          <w:bCs/>
          <w:color w:val="000000" w:themeColor="text1"/>
          <w:spacing w:val="2"/>
          <w:position w:val="17"/>
          <w:sz w:val="24"/>
          <w:szCs w:val="24"/>
          <w:lang w:eastAsia="zh-CN"/>
          <w14:textFill>
            <w14:solidFill>
              <w14:schemeClr w14:val="tx1"/>
            </w14:solidFill>
          </w14:textFill>
        </w:rPr>
        <w:t>（3）投标人的报价均超过了预算金额，采购人不能支付的；</w:t>
      </w:r>
    </w:p>
    <w:p>
      <w:pPr>
        <w:kinsoku/>
        <w:wordWrap w:val="0"/>
        <w:spacing w:line="360" w:lineRule="auto"/>
        <w:ind w:firstLine="490" w:firstLineChars="200"/>
        <w:jc w:val="both"/>
        <w:rPr>
          <w:rFonts w:hint="eastAsia" w:ascii="宋体" w:hAnsi="宋体" w:eastAsia="宋体" w:cs="宋体"/>
          <w:b/>
          <w:bCs/>
          <w:color w:val="000000" w:themeColor="text1"/>
          <w:spacing w:val="2"/>
          <w:position w:val="17"/>
          <w:sz w:val="24"/>
          <w:szCs w:val="24"/>
          <w:lang w:eastAsia="zh-CN"/>
          <w14:textFill>
            <w14:solidFill>
              <w14:schemeClr w14:val="tx1"/>
            </w14:solidFill>
          </w14:textFill>
        </w:rPr>
      </w:pPr>
      <w:r>
        <w:rPr>
          <w:rFonts w:hint="eastAsia" w:ascii="宋体" w:hAnsi="宋体" w:eastAsia="宋体" w:cs="宋体"/>
          <w:b/>
          <w:bCs/>
          <w:color w:val="000000" w:themeColor="text1"/>
          <w:spacing w:val="2"/>
          <w:position w:val="17"/>
          <w:sz w:val="24"/>
          <w:szCs w:val="24"/>
          <w:lang w:eastAsia="zh-CN"/>
          <w14:textFill>
            <w14:solidFill>
              <w14:schemeClr w14:val="tx1"/>
            </w14:solidFill>
          </w14:textFill>
        </w:rPr>
        <w:t>（4）因重大变故，采购任务取消的。</w:t>
      </w:r>
    </w:p>
    <w:p>
      <w:pPr>
        <w:kinsoku/>
        <w:wordWrap w:val="0"/>
        <w:spacing w:line="360" w:lineRule="auto"/>
        <w:ind w:firstLine="490" w:firstLineChars="200"/>
        <w:jc w:val="both"/>
        <w:rPr>
          <w:rFonts w:hint="eastAsia" w:ascii="宋体" w:hAnsi="宋体" w:eastAsia="宋体" w:cs="宋体"/>
          <w:b/>
          <w:bCs/>
          <w:color w:val="000000" w:themeColor="text1"/>
          <w:spacing w:val="2"/>
          <w:position w:val="17"/>
          <w:sz w:val="24"/>
          <w:szCs w:val="24"/>
          <w:lang w:eastAsia="zh-CN"/>
          <w14:textFill>
            <w14:solidFill>
              <w14:schemeClr w14:val="tx1"/>
            </w14:solidFill>
          </w14:textFill>
        </w:rPr>
      </w:pPr>
      <w:r>
        <w:rPr>
          <w:rFonts w:hint="eastAsia" w:ascii="宋体" w:hAnsi="宋体" w:eastAsia="宋体" w:cs="宋体"/>
          <w:b/>
          <w:bCs/>
          <w:color w:val="000000" w:themeColor="text1"/>
          <w:spacing w:val="2"/>
          <w:position w:val="17"/>
          <w:sz w:val="24"/>
          <w:szCs w:val="24"/>
          <w:lang w:eastAsia="zh-CN"/>
          <w14:textFill>
            <w14:solidFill>
              <w14:schemeClr w14:val="tx1"/>
            </w14:solidFill>
          </w14:textFill>
        </w:rPr>
        <w:t>废标后，应当在指定媒体发布公告，将废标理由通知所有投标人。</w:t>
      </w:r>
    </w:p>
    <w:p>
      <w:pPr>
        <w:kinsoku/>
        <w:wordWrap w:val="0"/>
        <w:spacing w:line="256" w:lineRule="auto"/>
        <w:jc w:val="both"/>
        <w:rPr>
          <w:rFonts w:hint="eastAsia" w:ascii="宋体" w:hAnsi="宋体" w:eastAsia="宋体" w:cs="宋体"/>
          <w:color w:val="000000" w:themeColor="text1"/>
          <w14:textFill>
            <w14:solidFill>
              <w14:schemeClr w14:val="tx1"/>
            </w14:solidFill>
          </w14:textFill>
        </w:rPr>
      </w:pPr>
    </w:p>
    <w:p>
      <w:pPr>
        <w:kinsoku/>
        <w:wordWrap w:val="0"/>
        <w:spacing w:line="256" w:lineRule="auto"/>
        <w:jc w:val="both"/>
        <w:rPr>
          <w:rFonts w:hint="eastAsia" w:ascii="宋体" w:hAnsi="宋体" w:eastAsia="宋体" w:cs="宋体"/>
          <w:color w:val="000000" w:themeColor="text1"/>
          <w14:textFill>
            <w14:solidFill>
              <w14:schemeClr w14:val="tx1"/>
            </w14:solidFill>
          </w14:textFill>
        </w:rPr>
      </w:pPr>
    </w:p>
    <w:p>
      <w:pPr>
        <w:kinsoku/>
        <w:wordWrap w:val="0"/>
        <w:spacing w:line="256" w:lineRule="auto"/>
        <w:jc w:val="both"/>
        <w:rPr>
          <w:rFonts w:hint="eastAsia" w:ascii="宋体" w:hAnsi="宋体" w:eastAsia="宋体" w:cs="宋体"/>
          <w:color w:val="000000" w:themeColor="text1"/>
          <w14:textFill>
            <w14:solidFill>
              <w14:schemeClr w14:val="tx1"/>
            </w14:solidFill>
          </w14:textFill>
        </w:rPr>
      </w:pPr>
    </w:p>
    <w:p>
      <w:pPr>
        <w:kinsoku/>
        <w:wordWrap w:val="0"/>
        <w:spacing w:line="256" w:lineRule="auto"/>
        <w:jc w:val="both"/>
        <w:rPr>
          <w:rFonts w:hint="eastAsia" w:ascii="宋体" w:hAnsi="宋体" w:eastAsia="宋体" w:cs="宋体"/>
          <w:color w:val="000000" w:themeColor="text1"/>
          <w14:textFill>
            <w14:solidFill>
              <w14:schemeClr w14:val="tx1"/>
            </w14:solidFill>
          </w14:textFill>
        </w:rPr>
      </w:pPr>
    </w:p>
    <w:p>
      <w:pPr>
        <w:kinsoku/>
        <w:wordWrap w:val="0"/>
        <w:spacing w:line="256" w:lineRule="auto"/>
        <w:jc w:val="both"/>
        <w:rPr>
          <w:rFonts w:hint="eastAsia" w:ascii="宋体" w:hAnsi="宋体" w:eastAsia="宋体" w:cs="宋体"/>
          <w:color w:val="000000" w:themeColor="text1"/>
          <w14:textFill>
            <w14:solidFill>
              <w14:schemeClr w14:val="tx1"/>
            </w14:solidFill>
          </w14:textFill>
        </w:rPr>
      </w:pPr>
    </w:p>
    <w:p>
      <w:pPr>
        <w:kinsoku/>
        <w:wordWrap w:val="0"/>
        <w:spacing w:line="256" w:lineRule="auto"/>
        <w:jc w:val="both"/>
        <w:rPr>
          <w:rFonts w:hint="eastAsia" w:ascii="宋体" w:hAnsi="宋体" w:eastAsia="宋体" w:cs="宋体"/>
          <w:color w:val="000000" w:themeColor="text1"/>
          <w14:textFill>
            <w14:solidFill>
              <w14:schemeClr w14:val="tx1"/>
            </w14:solidFill>
          </w14:textFill>
        </w:rPr>
      </w:pPr>
    </w:p>
    <w:p>
      <w:pPr>
        <w:kinsoku/>
        <w:wordWrap w:val="0"/>
        <w:spacing w:line="256" w:lineRule="auto"/>
        <w:jc w:val="both"/>
        <w:rPr>
          <w:rFonts w:hint="eastAsia" w:ascii="宋体" w:hAnsi="宋体" w:eastAsia="宋体" w:cs="宋体"/>
          <w:color w:val="000000" w:themeColor="text1"/>
          <w14:textFill>
            <w14:solidFill>
              <w14:schemeClr w14:val="tx1"/>
            </w14:solidFill>
          </w14:textFill>
        </w:rPr>
      </w:pPr>
    </w:p>
    <w:p>
      <w:pPr>
        <w:kinsoku/>
        <w:wordWrap w:val="0"/>
        <w:spacing w:line="256" w:lineRule="auto"/>
        <w:jc w:val="both"/>
        <w:rPr>
          <w:rFonts w:hint="eastAsia" w:ascii="宋体" w:hAnsi="宋体" w:eastAsia="宋体" w:cs="宋体"/>
          <w:color w:val="000000" w:themeColor="text1"/>
          <w14:textFill>
            <w14:solidFill>
              <w14:schemeClr w14:val="tx1"/>
            </w14:solidFill>
          </w14:textFill>
        </w:rPr>
      </w:pPr>
    </w:p>
    <w:p>
      <w:pPr>
        <w:pStyle w:val="10"/>
        <w:kinsoku/>
        <w:wordWrap w:val="0"/>
        <w:spacing w:before="78" w:line="221" w:lineRule="auto"/>
        <w:jc w:val="center"/>
        <w:outlineLvl w:val="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评</w:t>
      </w:r>
      <w:r>
        <w:rPr>
          <w:rFonts w:hint="eastAsia" w:ascii="宋体" w:hAnsi="宋体" w:eastAsia="宋体" w:cs="宋体"/>
          <w:color w:val="000000" w:themeColor="text1"/>
          <w:spacing w:val="-2"/>
          <w:sz w:val="24"/>
          <w:szCs w:val="24"/>
          <w:lang w:eastAsia="zh-CN"/>
          <w14:textFill>
            <w14:solidFill>
              <w14:schemeClr w14:val="tx1"/>
            </w14:solidFill>
          </w14:textFill>
        </w:rPr>
        <w:t>分</w:t>
      </w:r>
      <w:r>
        <w:rPr>
          <w:rFonts w:hint="eastAsia" w:ascii="宋体" w:hAnsi="宋体" w:eastAsia="宋体" w:cs="宋体"/>
          <w:color w:val="000000" w:themeColor="text1"/>
          <w:spacing w:val="-2"/>
          <w:sz w:val="24"/>
          <w:szCs w:val="24"/>
          <w14:textFill>
            <w14:solidFill>
              <w14:schemeClr w14:val="tx1"/>
            </w14:solidFill>
          </w14:textFill>
        </w:rPr>
        <w:t>标准</w:t>
      </w:r>
    </w:p>
    <w:p>
      <w:pPr>
        <w:kinsoku/>
        <w:wordWrap w:val="0"/>
        <w:spacing w:before="39"/>
        <w:jc w:val="center"/>
        <w:rPr>
          <w:rFonts w:hint="eastAsia" w:ascii="宋体" w:hAnsi="宋体" w:eastAsia="宋体" w:cs="宋体"/>
          <w:color w:val="000000" w:themeColor="text1"/>
          <w14:textFill>
            <w14:solidFill>
              <w14:schemeClr w14:val="tx1"/>
            </w14:solidFill>
          </w14:textFill>
        </w:rPr>
      </w:pPr>
    </w:p>
    <w:tbl>
      <w:tblPr>
        <w:tblStyle w:val="36"/>
        <w:tblW w:w="9710" w:type="dxa"/>
        <w:tblInd w:w="-1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2"/>
        <w:gridCol w:w="1147"/>
        <w:gridCol w:w="873"/>
        <w:gridCol w:w="2387"/>
        <w:gridCol w:w="435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952" w:type="dxa"/>
          </w:tcPr>
          <w:p>
            <w:pPr>
              <w:kinsoku/>
              <w:wordWrap w:val="0"/>
              <w:spacing w:before="40" w:line="208"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序号</w:t>
            </w:r>
          </w:p>
        </w:tc>
        <w:tc>
          <w:tcPr>
            <w:tcW w:w="1147" w:type="dxa"/>
          </w:tcPr>
          <w:p>
            <w:pPr>
              <w:kinsoku/>
              <w:wordWrap w:val="0"/>
              <w:spacing w:before="40" w:line="208"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评分因素</w:t>
            </w:r>
          </w:p>
        </w:tc>
        <w:tc>
          <w:tcPr>
            <w:tcW w:w="873" w:type="dxa"/>
          </w:tcPr>
          <w:p>
            <w:pPr>
              <w:kinsoku/>
              <w:wordWrap w:val="0"/>
              <w:spacing w:before="40" w:line="208"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分值</w:t>
            </w:r>
          </w:p>
        </w:tc>
        <w:tc>
          <w:tcPr>
            <w:tcW w:w="2387" w:type="dxa"/>
          </w:tcPr>
          <w:p>
            <w:pPr>
              <w:kinsoku/>
              <w:wordWrap w:val="0"/>
              <w:spacing w:before="40" w:line="208"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评分标准</w:t>
            </w:r>
          </w:p>
        </w:tc>
        <w:tc>
          <w:tcPr>
            <w:tcW w:w="4351" w:type="dxa"/>
          </w:tcPr>
          <w:p>
            <w:pPr>
              <w:kinsoku/>
              <w:wordWrap w:val="0"/>
              <w:spacing w:before="40" w:line="208"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952" w:type="dxa"/>
            <w:vAlign w:val="center"/>
          </w:tcPr>
          <w:p>
            <w:pPr>
              <w:pStyle w:val="37"/>
              <w:kinsoku/>
              <w:wordWrap w:val="0"/>
              <w:jc w:val="center"/>
              <w:rPr>
                <w:rFonts w:hint="eastAsia" w:ascii="宋体" w:hAnsi="宋体" w:eastAsia="宋体" w:cs="宋体"/>
                <w:color w:val="000000" w:themeColor="text1"/>
                <w:lang w:eastAsia="zh-CN"/>
                <w14:textFill>
                  <w14:solidFill>
                    <w14:schemeClr w14:val="tx1"/>
                  </w14:solidFill>
                </w14:textFill>
              </w:rPr>
            </w:pPr>
          </w:p>
          <w:p>
            <w:pPr>
              <w:pStyle w:val="37"/>
              <w:kinsoku/>
              <w:wordWrap w:val="0"/>
              <w:jc w:val="center"/>
              <w:rPr>
                <w:rFonts w:hint="eastAsia" w:ascii="宋体" w:hAnsi="宋体" w:eastAsia="宋体" w:cs="宋体"/>
                <w:color w:val="000000" w:themeColor="text1"/>
                <w:lang w:eastAsia="zh-CN"/>
                <w14:textFill>
                  <w14:solidFill>
                    <w14:schemeClr w14:val="tx1"/>
                  </w14:solidFill>
                </w14:textFill>
              </w:rPr>
            </w:pPr>
          </w:p>
          <w:p>
            <w:pPr>
              <w:pStyle w:val="37"/>
              <w:kinsoku/>
              <w:wordWrap w:val="0"/>
              <w:jc w:val="center"/>
              <w:rPr>
                <w:rFonts w:hint="eastAsia" w:ascii="宋体" w:hAnsi="宋体" w:eastAsia="宋体" w:cs="宋体"/>
                <w:color w:val="000000" w:themeColor="text1"/>
                <w:lang w:eastAsia="zh-CN"/>
                <w14:textFill>
                  <w14:solidFill>
                    <w14:schemeClr w14:val="tx1"/>
                  </w14:solidFill>
                </w14:textFill>
              </w:rPr>
            </w:pPr>
          </w:p>
          <w:p>
            <w:pPr>
              <w:pStyle w:val="37"/>
              <w:kinsoku/>
              <w:wordWrap w:val="0"/>
              <w:jc w:val="center"/>
              <w:rPr>
                <w:rFonts w:hint="eastAsia" w:ascii="宋体" w:hAnsi="宋体" w:eastAsia="宋体" w:cs="宋体"/>
                <w:color w:val="000000" w:themeColor="text1"/>
                <w:lang w:eastAsia="zh-CN"/>
                <w14:textFill>
                  <w14:solidFill>
                    <w14:schemeClr w14:val="tx1"/>
                  </w14:solidFill>
                </w14:textFill>
              </w:rPr>
            </w:pPr>
          </w:p>
          <w:p>
            <w:pPr>
              <w:pStyle w:val="37"/>
              <w:kinsoku/>
              <w:wordWrap w:val="0"/>
              <w:jc w:val="center"/>
              <w:rPr>
                <w:rFonts w:hint="eastAsia" w:ascii="宋体" w:hAnsi="宋体" w:eastAsia="宋体" w:cs="宋体"/>
                <w:color w:val="000000" w:themeColor="text1"/>
                <w:lang w:eastAsia="zh-CN"/>
                <w14:textFill>
                  <w14:solidFill>
                    <w14:schemeClr w14:val="tx1"/>
                  </w14:solidFill>
                </w14:textFill>
              </w:rPr>
            </w:pPr>
          </w:p>
          <w:p>
            <w:pPr>
              <w:pStyle w:val="37"/>
              <w:kinsoku/>
              <w:wordWrap w:val="0"/>
              <w:jc w:val="center"/>
              <w:rPr>
                <w:rFonts w:hint="eastAsia" w:ascii="宋体" w:hAnsi="宋体" w:eastAsia="宋体" w:cs="宋体"/>
                <w:color w:val="000000" w:themeColor="text1"/>
                <w:lang w:eastAsia="zh-CN"/>
                <w14:textFill>
                  <w14:solidFill>
                    <w14:schemeClr w14:val="tx1"/>
                  </w14:solidFill>
                </w14:textFill>
              </w:rPr>
            </w:pPr>
          </w:p>
          <w:p>
            <w:pPr>
              <w:pStyle w:val="37"/>
              <w:kinsoku/>
              <w:wordWrap w:val="0"/>
              <w:jc w:val="center"/>
              <w:rPr>
                <w:rFonts w:hint="eastAsia" w:ascii="宋体" w:hAnsi="宋体" w:eastAsia="宋体" w:cs="宋体"/>
                <w:color w:val="000000" w:themeColor="text1"/>
                <w:lang w:eastAsia="zh-CN"/>
                <w14:textFill>
                  <w14:solidFill>
                    <w14:schemeClr w14:val="tx1"/>
                  </w14:solidFill>
                </w14:textFill>
              </w:rPr>
            </w:pPr>
          </w:p>
          <w:p>
            <w:pPr>
              <w:pStyle w:val="37"/>
              <w:kinsoku/>
              <w:wordWrap w:val="0"/>
              <w:jc w:val="center"/>
              <w:rPr>
                <w:rFonts w:hint="eastAsia" w:ascii="宋体" w:hAnsi="宋体" w:eastAsia="宋体" w:cs="宋体"/>
                <w:color w:val="000000" w:themeColor="text1"/>
                <w:lang w:eastAsia="zh-CN"/>
                <w14:textFill>
                  <w14:solidFill>
                    <w14:schemeClr w14:val="tx1"/>
                  </w14:solidFill>
                </w14:textFill>
              </w:rPr>
            </w:pPr>
          </w:p>
          <w:p>
            <w:pPr>
              <w:pStyle w:val="37"/>
              <w:kinsoku/>
              <w:wordWrap w:val="0"/>
              <w:jc w:val="center"/>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1</w:t>
            </w:r>
          </w:p>
          <w:p>
            <w:pPr>
              <w:pStyle w:val="37"/>
              <w:kinsoku/>
              <w:wordWrap w:val="0"/>
              <w:jc w:val="center"/>
              <w:rPr>
                <w:rFonts w:hint="eastAsia" w:ascii="宋体" w:hAnsi="宋体" w:eastAsia="宋体" w:cs="宋体"/>
                <w:color w:val="000000" w:themeColor="text1"/>
                <w:lang w:eastAsia="zh-CN"/>
                <w14:textFill>
                  <w14:solidFill>
                    <w14:schemeClr w14:val="tx1"/>
                  </w14:solidFill>
                </w14:textFill>
              </w:rPr>
            </w:pPr>
          </w:p>
          <w:p>
            <w:pPr>
              <w:pStyle w:val="37"/>
              <w:kinsoku/>
              <w:wordWrap w:val="0"/>
              <w:jc w:val="center"/>
              <w:rPr>
                <w:rFonts w:hint="eastAsia" w:ascii="宋体" w:hAnsi="宋体" w:eastAsia="宋体" w:cs="宋体"/>
                <w:color w:val="000000" w:themeColor="text1"/>
                <w:lang w:eastAsia="zh-CN"/>
                <w14:textFill>
                  <w14:solidFill>
                    <w14:schemeClr w14:val="tx1"/>
                  </w14:solidFill>
                </w14:textFill>
              </w:rPr>
            </w:pPr>
          </w:p>
          <w:p>
            <w:pPr>
              <w:pStyle w:val="37"/>
              <w:kinsoku/>
              <w:wordWrap w:val="0"/>
              <w:jc w:val="center"/>
              <w:rPr>
                <w:rFonts w:hint="eastAsia" w:ascii="宋体" w:hAnsi="宋体" w:eastAsia="宋体" w:cs="宋体"/>
                <w:color w:val="000000" w:themeColor="text1"/>
                <w:lang w:eastAsia="zh-CN"/>
                <w14:textFill>
                  <w14:solidFill>
                    <w14:schemeClr w14:val="tx1"/>
                  </w14:solidFill>
                </w14:textFill>
              </w:rPr>
            </w:pPr>
          </w:p>
          <w:p>
            <w:pPr>
              <w:pStyle w:val="37"/>
              <w:kinsoku/>
              <w:wordWrap w:val="0"/>
              <w:jc w:val="center"/>
              <w:rPr>
                <w:rFonts w:hint="eastAsia" w:ascii="宋体" w:hAnsi="宋体" w:eastAsia="宋体" w:cs="宋体"/>
                <w:color w:val="000000" w:themeColor="text1"/>
                <w:lang w:eastAsia="zh-CN"/>
                <w14:textFill>
                  <w14:solidFill>
                    <w14:schemeClr w14:val="tx1"/>
                  </w14:solidFill>
                </w14:textFill>
              </w:rPr>
            </w:pPr>
          </w:p>
          <w:p>
            <w:pPr>
              <w:pStyle w:val="37"/>
              <w:kinsoku/>
              <w:wordWrap w:val="0"/>
              <w:jc w:val="center"/>
              <w:rPr>
                <w:rFonts w:hint="eastAsia" w:ascii="宋体" w:hAnsi="宋体" w:eastAsia="宋体" w:cs="宋体"/>
                <w:color w:val="000000" w:themeColor="text1"/>
                <w:lang w:eastAsia="zh-CN"/>
                <w14:textFill>
                  <w14:solidFill>
                    <w14:schemeClr w14:val="tx1"/>
                  </w14:solidFill>
                </w14:textFill>
              </w:rPr>
            </w:pPr>
          </w:p>
          <w:p>
            <w:pPr>
              <w:pStyle w:val="37"/>
              <w:kinsoku/>
              <w:wordWrap w:val="0"/>
              <w:jc w:val="center"/>
              <w:rPr>
                <w:rFonts w:hint="eastAsia" w:ascii="宋体" w:hAnsi="宋体" w:eastAsia="宋体" w:cs="宋体"/>
                <w:color w:val="000000" w:themeColor="text1"/>
                <w:lang w:eastAsia="zh-CN"/>
                <w14:textFill>
                  <w14:solidFill>
                    <w14:schemeClr w14:val="tx1"/>
                  </w14:solidFill>
                </w14:textFill>
              </w:rPr>
            </w:pPr>
          </w:p>
          <w:p>
            <w:pPr>
              <w:pStyle w:val="37"/>
              <w:kinsoku/>
              <w:wordWrap w:val="0"/>
              <w:jc w:val="center"/>
              <w:rPr>
                <w:rFonts w:hint="eastAsia" w:ascii="宋体" w:hAnsi="宋体" w:eastAsia="宋体" w:cs="宋体"/>
                <w:color w:val="000000" w:themeColor="text1"/>
                <w:lang w:eastAsia="zh-CN"/>
                <w14:textFill>
                  <w14:solidFill>
                    <w14:schemeClr w14:val="tx1"/>
                  </w14:solidFill>
                </w14:textFill>
              </w:rPr>
            </w:pPr>
          </w:p>
          <w:p>
            <w:pPr>
              <w:pStyle w:val="37"/>
              <w:kinsoku/>
              <w:wordWrap w:val="0"/>
              <w:jc w:val="center"/>
              <w:rPr>
                <w:rFonts w:hint="eastAsia" w:ascii="宋体" w:hAnsi="宋体" w:eastAsia="宋体" w:cs="宋体"/>
                <w:color w:val="000000" w:themeColor="text1"/>
                <w:lang w:eastAsia="zh-CN"/>
                <w14:textFill>
                  <w14:solidFill>
                    <w14:schemeClr w14:val="tx1"/>
                  </w14:solidFill>
                </w14:textFill>
              </w:rPr>
            </w:pPr>
          </w:p>
          <w:p>
            <w:pPr>
              <w:pStyle w:val="37"/>
              <w:kinsoku/>
              <w:wordWrap w:val="0"/>
              <w:jc w:val="center"/>
              <w:rPr>
                <w:rFonts w:hint="eastAsia" w:ascii="宋体" w:hAnsi="宋体" w:eastAsia="宋体" w:cs="宋体"/>
                <w:color w:val="000000" w:themeColor="text1"/>
                <w:lang w:eastAsia="zh-CN"/>
                <w14:textFill>
                  <w14:solidFill>
                    <w14:schemeClr w14:val="tx1"/>
                  </w14:solidFill>
                </w14:textFill>
              </w:rPr>
            </w:pPr>
          </w:p>
        </w:tc>
        <w:tc>
          <w:tcPr>
            <w:tcW w:w="1147" w:type="dxa"/>
            <w:vAlign w:val="center"/>
          </w:tcPr>
          <w:p>
            <w:pPr>
              <w:pStyle w:val="37"/>
              <w:kinsoku/>
              <w:wordWrap w:val="0"/>
              <w:spacing w:line="295" w:lineRule="auto"/>
              <w:jc w:val="center"/>
              <w:rPr>
                <w:rFonts w:hint="eastAsia" w:ascii="宋体" w:hAnsi="宋体" w:eastAsia="宋体" w:cs="宋体"/>
                <w:color w:val="000000" w:themeColor="text1"/>
                <w14:textFill>
                  <w14:solidFill>
                    <w14:schemeClr w14:val="tx1"/>
                  </w14:solidFill>
                </w14:textFill>
              </w:rPr>
            </w:pPr>
          </w:p>
          <w:p>
            <w:pPr>
              <w:pStyle w:val="37"/>
              <w:kinsoku/>
              <w:wordWrap w:val="0"/>
              <w:spacing w:line="296" w:lineRule="auto"/>
              <w:jc w:val="center"/>
              <w:rPr>
                <w:rFonts w:hint="eastAsia" w:ascii="宋体" w:hAnsi="宋体" w:eastAsia="宋体" w:cs="宋体"/>
                <w:color w:val="000000" w:themeColor="text1"/>
                <w14:textFill>
                  <w14:solidFill>
                    <w14:schemeClr w14:val="tx1"/>
                  </w14:solidFill>
                </w14:textFill>
              </w:rPr>
            </w:pPr>
          </w:p>
          <w:p>
            <w:pPr>
              <w:pStyle w:val="37"/>
              <w:kinsoku/>
              <w:wordWrap w:val="0"/>
              <w:spacing w:line="296" w:lineRule="auto"/>
              <w:jc w:val="center"/>
              <w:rPr>
                <w:rFonts w:hint="eastAsia" w:ascii="宋体" w:hAnsi="宋体" w:eastAsia="宋体" w:cs="宋体"/>
                <w:color w:val="000000" w:themeColor="text1"/>
                <w14:textFill>
                  <w14:solidFill>
                    <w14:schemeClr w14:val="tx1"/>
                  </w14:solidFill>
                </w14:textFill>
              </w:rPr>
            </w:pPr>
          </w:p>
          <w:p>
            <w:pPr>
              <w:kinsoku/>
              <w:wordWrap w:val="0"/>
              <w:spacing w:before="78" w:line="219" w:lineRule="auto"/>
              <w:ind w:left="272"/>
              <w:jc w:val="center"/>
              <w:rPr>
                <w:rFonts w:hint="eastAsia" w:ascii="宋体" w:hAnsi="宋体" w:eastAsia="宋体" w:cs="宋体"/>
                <w:color w:val="000000" w:themeColor="text1"/>
                <w:spacing w:val="-3"/>
                <w:sz w:val="24"/>
                <w:szCs w:val="24"/>
                <w14:textFill>
                  <w14:solidFill>
                    <w14:schemeClr w14:val="tx1"/>
                  </w14:solidFill>
                </w14:textFill>
              </w:rPr>
            </w:pPr>
          </w:p>
          <w:p>
            <w:pPr>
              <w:kinsoku/>
              <w:wordWrap w:val="0"/>
              <w:spacing w:before="78" w:line="219" w:lineRule="auto"/>
              <w:ind w:left="272"/>
              <w:jc w:val="center"/>
              <w:rPr>
                <w:rFonts w:hint="eastAsia" w:ascii="宋体" w:hAnsi="宋体" w:eastAsia="宋体" w:cs="宋体"/>
                <w:color w:val="000000" w:themeColor="text1"/>
                <w:spacing w:val="-3"/>
                <w:sz w:val="24"/>
                <w:szCs w:val="24"/>
                <w14:textFill>
                  <w14:solidFill>
                    <w14:schemeClr w14:val="tx1"/>
                  </w14:solidFill>
                </w14:textFill>
              </w:rPr>
            </w:pPr>
          </w:p>
          <w:p>
            <w:pPr>
              <w:kinsoku/>
              <w:wordWrap w:val="0"/>
              <w:spacing w:before="78" w:line="219" w:lineRule="auto"/>
              <w:ind w:left="272"/>
              <w:jc w:val="center"/>
              <w:rPr>
                <w:rFonts w:hint="eastAsia" w:ascii="宋体" w:hAnsi="宋体" w:eastAsia="宋体" w:cs="宋体"/>
                <w:color w:val="000000" w:themeColor="text1"/>
                <w:spacing w:val="-3"/>
                <w:sz w:val="24"/>
                <w:szCs w:val="24"/>
                <w14:textFill>
                  <w14:solidFill>
                    <w14:schemeClr w14:val="tx1"/>
                  </w14:solidFill>
                </w14:textFill>
              </w:rPr>
            </w:pPr>
          </w:p>
          <w:p>
            <w:pPr>
              <w:kinsoku/>
              <w:wordWrap w:val="0"/>
              <w:spacing w:before="78" w:line="219" w:lineRule="auto"/>
              <w:jc w:val="center"/>
              <w:rPr>
                <w:rFonts w:hint="eastAsia" w:ascii="宋体" w:hAnsi="宋体" w:eastAsia="宋体" w:cs="宋体"/>
                <w:color w:val="000000" w:themeColor="text1"/>
                <w:spacing w:val="-3"/>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投标报价</w:t>
            </w:r>
          </w:p>
          <w:p>
            <w:pPr>
              <w:kinsoku/>
              <w:wordWrap w:val="0"/>
              <w:spacing w:before="78" w:line="219" w:lineRule="auto"/>
              <w:ind w:left="272"/>
              <w:jc w:val="center"/>
              <w:rPr>
                <w:rFonts w:hint="eastAsia" w:ascii="宋体" w:hAnsi="宋体" w:eastAsia="宋体" w:cs="宋体"/>
                <w:color w:val="000000" w:themeColor="text1"/>
                <w:spacing w:val="-3"/>
                <w:sz w:val="24"/>
                <w:szCs w:val="24"/>
                <w14:textFill>
                  <w14:solidFill>
                    <w14:schemeClr w14:val="tx1"/>
                  </w14:solidFill>
                </w14:textFill>
              </w:rPr>
            </w:pPr>
          </w:p>
          <w:p>
            <w:pPr>
              <w:kinsoku/>
              <w:wordWrap w:val="0"/>
              <w:spacing w:before="78" w:line="219" w:lineRule="auto"/>
              <w:ind w:left="272"/>
              <w:jc w:val="center"/>
              <w:rPr>
                <w:rFonts w:hint="eastAsia" w:ascii="宋体" w:hAnsi="宋体" w:eastAsia="宋体" w:cs="宋体"/>
                <w:color w:val="000000" w:themeColor="text1"/>
                <w:spacing w:val="-3"/>
                <w:sz w:val="24"/>
                <w:szCs w:val="24"/>
                <w14:textFill>
                  <w14:solidFill>
                    <w14:schemeClr w14:val="tx1"/>
                  </w14:solidFill>
                </w14:textFill>
              </w:rPr>
            </w:pPr>
          </w:p>
          <w:p>
            <w:pPr>
              <w:kinsoku/>
              <w:wordWrap w:val="0"/>
              <w:spacing w:before="78" w:line="219" w:lineRule="auto"/>
              <w:ind w:left="272"/>
              <w:jc w:val="center"/>
              <w:rPr>
                <w:rFonts w:hint="eastAsia" w:ascii="宋体" w:hAnsi="宋体" w:eastAsia="宋体" w:cs="宋体"/>
                <w:color w:val="000000" w:themeColor="text1"/>
                <w:spacing w:val="-3"/>
                <w:sz w:val="24"/>
                <w:szCs w:val="24"/>
                <w14:textFill>
                  <w14:solidFill>
                    <w14:schemeClr w14:val="tx1"/>
                  </w14:solidFill>
                </w14:textFill>
              </w:rPr>
            </w:pPr>
          </w:p>
          <w:p>
            <w:pPr>
              <w:kinsoku/>
              <w:wordWrap w:val="0"/>
              <w:spacing w:before="78" w:line="219" w:lineRule="auto"/>
              <w:ind w:left="272"/>
              <w:jc w:val="center"/>
              <w:rPr>
                <w:rFonts w:hint="eastAsia" w:ascii="宋体" w:hAnsi="宋体" w:eastAsia="宋体" w:cs="宋体"/>
                <w:color w:val="000000" w:themeColor="text1"/>
                <w:spacing w:val="-3"/>
                <w:sz w:val="24"/>
                <w:szCs w:val="24"/>
                <w14:textFill>
                  <w14:solidFill>
                    <w14:schemeClr w14:val="tx1"/>
                  </w14:solidFill>
                </w14:textFill>
              </w:rPr>
            </w:pPr>
          </w:p>
          <w:p>
            <w:pPr>
              <w:kinsoku/>
              <w:wordWrap w:val="0"/>
              <w:spacing w:before="78" w:line="219" w:lineRule="auto"/>
              <w:ind w:left="272"/>
              <w:jc w:val="center"/>
              <w:rPr>
                <w:rFonts w:hint="eastAsia" w:ascii="宋体" w:hAnsi="宋体" w:eastAsia="宋体" w:cs="宋体"/>
                <w:color w:val="000000" w:themeColor="text1"/>
                <w:spacing w:val="-3"/>
                <w:sz w:val="24"/>
                <w:szCs w:val="24"/>
                <w14:textFill>
                  <w14:solidFill>
                    <w14:schemeClr w14:val="tx1"/>
                  </w14:solidFill>
                </w14:textFill>
              </w:rPr>
            </w:pPr>
          </w:p>
          <w:p>
            <w:pPr>
              <w:kinsoku/>
              <w:wordWrap w:val="0"/>
              <w:spacing w:before="78" w:line="219" w:lineRule="auto"/>
              <w:ind w:firstLine="234" w:firstLineChars="100"/>
              <w:jc w:val="center"/>
              <w:rPr>
                <w:rFonts w:hint="eastAsia" w:ascii="宋体" w:hAnsi="宋体" w:eastAsia="宋体" w:cs="宋体"/>
                <w:color w:val="000000" w:themeColor="text1"/>
                <w:spacing w:val="-3"/>
                <w:sz w:val="24"/>
                <w:szCs w:val="24"/>
                <w14:textFill>
                  <w14:solidFill>
                    <w14:schemeClr w14:val="tx1"/>
                  </w14:solidFill>
                </w14:textFill>
              </w:rPr>
            </w:pPr>
          </w:p>
          <w:p>
            <w:pPr>
              <w:kinsoku/>
              <w:wordWrap w:val="0"/>
              <w:spacing w:before="78" w:line="219" w:lineRule="auto"/>
              <w:ind w:firstLine="240" w:firstLineChars="100"/>
              <w:jc w:val="center"/>
              <w:rPr>
                <w:rFonts w:hint="eastAsia" w:ascii="宋体" w:hAnsi="宋体" w:eastAsia="宋体" w:cs="宋体"/>
                <w:color w:val="000000" w:themeColor="text1"/>
                <w:sz w:val="24"/>
                <w:szCs w:val="24"/>
                <w14:textFill>
                  <w14:solidFill>
                    <w14:schemeClr w14:val="tx1"/>
                  </w14:solidFill>
                </w14:textFill>
              </w:rPr>
            </w:pPr>
          </w:p>
        </w:tc>
        <w:tc>
          <w:tcPr>
            <w:tcW w:w="873" w:type="dxa"/>
          </w:tcPr>
          <w:p>
            <w:pPr>
              <w:pStyle w:val="37"/>
              <w:kinsoku/>
              <w:wordWrap w:val="0"/>
              <w:jc w:val="both"/>
              <w:rPr>
                <w:rFonts w:hint="eastAsia" w:ascii="宋体" w:hAnsi="宋体" w:eastAsia="宋体" w:cs="宋体"/>
                <w:color w:val="000000" w:themeColor="text1"/>
                <w14:textFill>
                  <w14:solidFill>
                    <w14:schemeClr w14:val="tx1"/>
                  </w14:solidFill>
                </w14:textFill>
              </w:rPr>
            </w:pPr>
          </w:p>
        </w:tc>
        <w:tc>
          <w:tcPr>
            <w:tcW w:w="2387" w:type="dxa"/>
          </w:tcPr>
          <w:p>
            <w:pPr>
              <w:kinsoku/>
              <w:wordWrap w:val="0"/>
              <w:spacing w:before="191" w:line="235" w:lineRule="auto"/>
              <w:ind w:left="113" w:right="103"/>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0"/>
                <w:sz w:val="24"/>
                <w:szCs w:val="24"/>
                <w14:textFill>
                  <w14:solidFill>
                    <w14:schemeClr w14:val="tx1"/>
                  </w14:solidFill>
                </w14:textFill>
              </w:rPr>
              <w:t>满足招标文件要求且投标价格最低</w:t>
            </w:r>
            <w:r>
              <w:rPr>
                <w:rFonts w:hint="eastAsia" w:ascii="宋体" w:hAnsi="宋体" w:eastAsia="宋体" w:cs="宋体"/>
                <w:color w:val="000000" w:themeColor="text1"/>
                <w:spacing w:val="-13"/>
                <w:sz w:val="24"/>
                <w:szCs w:val="24"/>
                <w14:textFill>
                  <w14:solidFill>
                    <w14:schemeClr w14:val="tx1"/>
                  </w14:solidFill>
                </w14:textFill>
              </w:rPr>
              <w:t>的投标报价为评标基准价，其价格分</w:t>
            </w:r>
            <w:r>
              <w:rPr>
                <w:rFonts w:hint="eastAsia" w:ascii="宋体" w:hAnsi="宋体" w:eastAsia="宋体" w:cs="宋体"/>
                <w:color w:val="000000" w:themeColor="text1"/>
                <w:spacing w:val="-6"/>
                <w:sz w:val="24"/>
                <w:szCs w:val="24"/>
                <w14:textFill>
                  <w14:solidFill>
                    <w14:schemeClr w14:val="tx1"/>
                  </w14:solidFill>
                </w14:textFill>
              </w:rPr>
              <w:t>为满分。其他投标人的价格分统一按</w:t>
            </w:r>
            <w:r>
              <w:rPr>
                <w:rFonts w:hint="eastAsia" w:ascii="宋体" w:hAnsi="宋体" w:eastAsia="宋体" w:cs="宋体"/>
                <w:color w:val="000000" w:themeColor="text1"/>
                <w:spacing w:val="-8"/>
                <w:sz w:val="24"/>
                <w:szCs w:val="24"/>
                <w14:textFill>
                  <w14:solidFill>
                    <w14:schemeClr w14:val="tx1"/>
                  </w14:solidFill>
                </w14:textFill>
              </w:rPr>
              <w:t>照下列公式计算：</w:t>
            </w:r>
          </w:p>
          <w:p>
            <w:pPr>
              <w:pStyle w:val="37"/>
              <w:kinsoku/>
              <w:wordWrap w:val="0"/>
              <w:spacing w:before="26" w:line="228" w:lineRule="auto"/>
              <w:ind w:left="111" w:right="103" w:firstLine="4"/>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7"/>
                <w:sz w:val="24"/>
                <w:szCs w:val="24"/>
                <w14:textFill>
                  <w14:solidFill>
                    <w14:schemeClr w14:val="tx1"/>
                  </w14:solidFill>
                </w14:textFill>
              </w:rPr>
              <w:t>投标报价得分</w:t>
            </w:r>
            <w:r>
              <w:rPr>
                <w:rFonts w:hint="eastAsia" w:ascii="宋体" w:hAnsi="宋体" w:eastAsia="宋体" w:cs="宋体"/>
                <w:color w:val="000000" w:themeColor="text1"/>
                <w:spacing w:val="-8"/>
                <w:sz w:val="24"/>
                <w:szCs w:val="24"/>
                <w14:textFill>
                  <w14:solidFill>
                    <w14:schemeClr w14:val="tx1"/>
                  </w14:solidFill>
                </w14:textFill>
              </w:rPr>
              <w:t>＝（</w:t>
            </w:r>
            <w:r>
              <w:rPr>
                <w:rFonts w:hint="eastAsia" w:ascii="宋体" w:hAnsi="宋体" w:eastAsia="宋体" w:cs="宋体"/>
                <w:color w:val="000000" w:themeColor="text1"/>
                <w:spacing w:val="7"/>
                <w:sz w:val="24"/>
                <w:szCs w:val="24"/>
                <w14:textFill>
                  <w14:solidFill>
                    <w14:schemeClr w14:val="tx1"/>
                  </w14:solidFill>
                </w14:textFill>
              </w:rPr>
              <w:t>评标基准价/投标</w:t>
            </w:r>
            <w:r>
              <w:rPr>
                <w:rFonts w:hint="eastAsia" w:ascii="宋体" w:hAnsi="宋体" w:eastAsia="宋体" w:cs="宋体"/>
                <w:color w:val="000000" w:themeColor="text1"/>
                <w:spacing w:val="-12"/>
                <w:sz w:val="24"/>
                <w:szCs w:val="24"/>
                <w14:textFill>
                  <w14:solidFill>
                    <w14:schemeClr w14:val="tx1"/>
                  </w14:solidFill>
                </w14:textFill>
              </w:rPr>
              <w:t>报价）×</w:t>
            </w:r>
            <w:r>
              <w:rPr>
                <w:rFonts w:hint="eastAsia" w:ascii="宋体" w:hAnsi="宋体" w:eastAsia="宋体" w:cs="宋体"/>
                <w:color w:val="000000" w:themeColor="text1"/>
                <w:spacing w:val="-12"/>
                <w:sz w:val="24"/>
                <w:szCs w:val="24"/>
                <w:lang w:eastAsia="zh-CN"/>
                <w14:textFill>
                  <w14:solidFill>
                    <w14:schemeClr w14:val="tx1"/>
                  </w14:solidFill>
                </w14:textFill>
              </w:rPr>
              <w:t>10</w:t>
            </w:r>
            <w:r>
              <w:rPr>
                <w:rFonts w:hint="eastAsia" w:ascii="宋体" w:hAnsi="宋体" w:eastAsia="宋体" w:cs="宋体"/>
                <w:color w:val="000000" w:themeColor="text1"/>
                <w:spacing w:val="-12"/>
                <w:sz w:val="24"/>
                <w:szCs w:val="24"/>
                <w14:textFill>
                  <w14:solidFill>
                    <w14:schemeClr w14:val="tx1"/>
                  </w14:solidFill>
                </w14:textFill>
              </w:rPr>
              <w:t>。</w:t>
            </w:r>
          </w:p>
        </w:tc>
        <w:tc>
          <w:tcPr>
            <w:tcW w:w="4351" w:type="dxa"/>
          </w:tcPr>
          <w:p>
            <w:pPr>
              <w:kinsoku/>
              <w:wordWrap w:val="0"/>
              <w:spacing w:before="191" w:line="235" w:lineRule="auto"/>
              <w:ind w:left="113" w:right="103"/>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3"/>
                <w:sz w:val="24"/>
                <w:szCs w:val="24"/>
                <w:lang w:eastAsia="zh-CN"/>
                <w14:textFill>
                  <w14:solidFill>
                    <w14:schemeClr w14:val="tx1"/>
                  </w14:solidFill>
                </w14:textFill>
              </w:rPr>
              <w:t>注：根据《政府采购促进中小企业发展管理办法》（财库﹝2020﹞46号）、《关于进一步加大政府采购支持中小企业力度的通知》《财政部司法部关于政府采购支持监狱企业发展有关问题的通知》（财库〔2014〕68号）和《三部门联合发布关于促进残疾人就业政府采购政策的通知》（财库〔2017〕141号）的规定，对满足价格扣除条件且在投标文件中提交了《投标人企业类型声明函》或《残疾人福利性单位声明函》或省级以上监狱管理局、戒毒管理局（含新疆生产建设兵团）出具的属于监狱企业的证明文件的投标人，其投标报价</w:t>
            </w:r>
            <w:r>
              <w:rPr>
                <w:rFonts w:hint="eastAsia" w:ascii="宋体" w:hAnsi="宋体" w:eastAsia="宋体" w:cs="宋体"/>
                <w:color w:val="000000" w:themeColor="text1"/>
                <w:spacing w:val="-13"/>
                <w:sz w:val="24"/>
                <w:szCs w:val="24"/>
                <w:lang w:eastAsia="zh-CN"/>
                <w14:textFill>
                  <w14:solidFill>
                    <w14:schemeClr w14:val="tx1"/>
                  </w14:solidFill>
                </w14:textFill>
              </w:rPr>
              <w:t>扣除</w:t>
            </w:r>
            <w:r>
              <w:rPr>
                <w:rFonts w:hint="eastAsia" w:ascii="宋体" w:hAnsi="宋体" w:eastAsia="宋体" w:cs="宋体"/>
                <w:color w:val="000000" w:themeColor="text1"/>
                <w:spacing w:val="-13"/>
                <w:sz w:val="24"/>
                <w:szCs w:val="24"/>
                <w:u w:val="single"/>
                <w:lang w:eastAsia="zh-CN"/>
                <w14:textFill>
                  <w14:solidFill>
                    <w14:schemeClr w14:val="tx1"/>
                  </w14:solidFill>
                </w14:textFill>
              </w:rPr>
              <w:t>10</w:t>
            </w:r>
            <w:r>
              <w:rPr>
                <w:rFonts w:hint="eastAsia" w:ascii="宋体" w:hAnsi="宋体" w:eastAsia="宋体" w:cs="宋体"/>
                <w:color w:val="000000" w:themeColor="text1"/>
                <w:spacing w:val="-13"/>
                <w:sz w:val="24"/>
                <w:szCs w:val="24"/>
                <w:lang w:eastAsia="zh-CN"/>
                <w14:textFill>
                  <w14:solidFill>
                    <w14:schemeClr w14:val="tx1"/>
                  </w14:solidFill>
                </w14:textFill>
              </w:rPr>
              <w:t>%后参与评</w:t>
            </w:r>
            <w:r>
              <w:rPr>
                <w:rFonts w:hint="eastAsia" w:ascii="宋体" w:hAnsi="宋体" w:eastAsia="宋体" w:cs="宋体"/>
                <w:color w:val="000000" w:themeColor="text1"/>
                <w:spacing w:val="-13"/>
                <w:sz w:val="24"/>
                <w:szCs w:val="24"/>
                <w:lang w:eastAsia="zh-CN"/>
                <w14:textFill>
                  <w14:solidFill>
                    <w14:schemeClr w14:val="tx1"/>
                  </w14:solidFill>
                </w14:textFill>
              </w:rPr>
              <w:t>审。对于同时属于小微企业、监狱企业或残疾人福利性单位的，不重复进行投标报价扣除。（专门面向中小企业的项目除外）</w:t>
            </w:r>
          </w:p>
        </w:tc>
      </w:tr>
    </w:tbl>
    <w:tbl>
      <w:tblPr>
        <w:tblStyle w:val="30"/>
        <w:tblW w:w="97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110"/>
        <w:gridCol w:w="7282"/>
        <w:gridCol w:w="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noWrap w:val="0"/>
            <w:vAlign w:val="center"/>
          </w:tcPr>
          <w:p>
            <w:pPr>
              <w:widowControl/>
              <w:jc w:val="center"/>
              <w:rPr>
                <w:rFonts w:ascii="新宋体" w:hAnsi="新宋体" w:eastAsia="新宋体" w:cs="新宋体"/>
                <w:color w:val="000000" w:themeColor="text1"/>
                <w:kern w:val="0"/>
                <w:szCs w:val="21"/>
                <w:highlight w:val="none"/>
                <w14:textFill>
                  <w14:solidFill>
                    <w14:schemeClr w14:val="tx1"/>
                  </w14:solidFill>
                </w14:textFill>
              </w:rPr>
            </w:pPr>
            <w:r>
              <w:rPr>
                <w:rFonts w:hint="eastAsia" w:ascii="新宋体" w:hAnsi="新宋体" w:eastAsia="新宋体" w:cs="新宋体"/>
                <w:b/>
                <w:bCs/>
                <w:color w:val="000000" w:themeColor="text1"/>
                <w:kern w:val="0"/>
                <w:szCs w:val="21"/>
                <w:highlight w:val="none"/>
                <w14:textFill>
                  <w14:solidFill>
                    <w14:schemeClr w14:val="tx1"/>
                  </w14:solidFill>
                </w14:textFill>
              </w:rPr>
              <w:t>序号</w:t>
            </w:r>
          </w:p>
        </w:tc>
        <w:tc>
          <w:tcPr>
            <w:tcW w:w="1110" w:type="dxa"/>
            <w:noWrap w:val="0"/>
            <w:vAlign w:val="center"/>
          </w:tcPr>
          <w:p>
            <w:pPr>
              <w:widowControl/>
              <w:jc w:val="center"/>
              <w:rPr>
                <w:rFonts w:ascii="新宋体" w:hAnsi="新宋体" w:eastAsia="新宋体" w:cs="新宋体"/>
                <w:color w:val="000000" w:themeColor="text1"/>
                <w:kern w:val="0"/>
                <w:szCs w:val="21"/>
                <w:highlight w:val="none"/>
                <w14:textFill>
                  <w14:solidFill>
                    <w14:schemeClr w14:val="tx1"/>
                  </w14:solidFill>
                </w14:textFill>
              </w:rPr>
            </w:pPr>
            <w:r>
              <w:rPr>
                <w:rFonts w:hint="eastAsia" w:ascii="新宋体" w:hAnsi="新宋体" w:eastAsia="新宋体" w:cs="新宋体"/>
                <w:b/>
                <w:bCs/>
                <w:color w:val="000000" w:themeColor="text1"/>
                <w:kern w:val="0"/>
                <w:szCs w:val="21"/>
                <w:highlight w:val="none"/>
                <w14:textFill>
                  <w14:solidFill>
                    <w14:schemeClr w14:val="tx1"/>
                  </w14:solidFill>
                </w14:textFill>
              </w:rPr>
              <w:t>评分项目</w:t>
            </w:r>
          </w:p>
        </w:tc>
        <w:tc>
          <w:tcPr>
            <w:tcW w:w="7282" w:type="dxa"/>
            <w:noWrap w:val="0"/>
            <w:vAlign w:val="center"/>
          </w:tcPr>
          <w:p>
            <w:pPr>
              <w:widowControl/>
              <w:jc w:val="center"/>
              <w:rPr>
                <w:rFonts w:ascii="新宋体" w:hAnsi="新宋体" w:eastAsia="新宋体" w:cs="新宋体"/>
                <w:color w:val="000000" w:themeColor="text1"/>
                <w:kern w:val="0"/>
                <w:szCs w:val="21"/>
                <w:highlight w:val="none"/>
                <w14:textFill>
                  <w14:solidFill>
                    <w14:schemeClr w14:val="tx1"/>
                  </w14:solidFill>
                </w14:textFill>
              </w:rPr>
            </w:pPr>
            <w:r>
              <w:rPr>
                <w:rFonts w:hint="eastAsia" w:ascii="新宋体" w:hAnsi="新宋体" w:eastAsia="新宋体" w:cs="新宋体"/>
                <w:b/>
                <w:bCs/>
                <w:color w:val="000000" w:themeColor="text1"/>
                <w:kern w:val="0"/>
                <w:szCs w:val="21"/>
                <w:highlight w:val="none"/>
                <w14:textFill>
                  <w14:solidFill>
                    <w14:schemeClr w14:val="tx1"/>
                  </w14:solidFill>
                </w14:textFill>
              </w:rPr>
              <w:t>评分内容</w:t>
            </w:r>
          </w:p>
        </w:tc>
        <w:tc>
          <w:tcPr>
            <w:tcW w:w="654" w:type="dxa"/>
            <w:noWrap w:val="0"/>
            <w:vAlign w:val="center"/>
          </w:tcPr>
          <w:p>
            <w:pPr>
              <w:widowControl/>
              <w:jc w:val="center"/>
              <w:rPr>
                <w:rFonts w:ascii="新宋体" w:hAnsi="新宋体" w:eastAsia="新宋体" w:cs="新宋体"/>
                <w:color w:val="000000" w:themeColor="text1"/>
                <w:kern w:val="0"/>
                <w:szCs w:val="21"/>
                <w:highlight w:val="none"/>
                <w14:textFill>
                  <w14:solidFill>
                    <w14:schemeClr w14:val="tx1"/>
                  </w14:solidFill>
                </w14:textFill>
              </w:rPr>
            </w:pPr>
            <w:r>
              <w:rPr>
                <w:rFonts w:hint="eastAsia" w:ascii="新宋体" w:hAnsi="新宋体" w:eastAsia="新宋体" w:cs="新宋体"/>
                <w:b/>
                <w:bCs/>
                <w:color w:val="000000" w:themeColor="text1"/>
                <w:kern w:val="0"/>
                <w:szCs w:val="21"/>
                <w:highlight w:val="none"/>
                <w14:textFill>
                  <w14:solidFill>
                    <w14:schemeClr w14:val="tx1"/>
                  </w14:solidFill>
                </w14:textFill>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676" w:type="dxa"/>
            <w:noWrap w:val="0"/>
            <w:vAlign w:val="center"/>
          </w:tcPr>
          <w:p>
            <w:pPr>
              <w:widowControl/>
              <w:jc w:val="center"/>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w:t>
            </w:r>
          </w:p>
        </w:tc>
        <w:tc>
          <w:tcPr>
            <w:tcW w:w="1110" w:type="dxa"/>
            <w:noWrap w:val="0"/>
            <w:vAlign w:val="center"/>
          </w:tcPr>
          <w:p>
            <w:pPr>
              <w:widowControl/>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企业综合情况</w:t>
            </w:r>
          </w:p>
        </w:tc>
        <w:tc>
          <w:tcPr>
            <w:tcW w:w="7282" w:type="dxa"/>
            <w:noWrap w:val="0"/>
            <w:vAlign w:val="center"/>
          </w:tcPr>
          <w:p>
            <w:pPr>
              <w:spacing w:line="320" w:lineRule="exact"/>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根据投</w:t>
            </w:r>
            <w:r>
              <w:rPr>
                <w:rFonts w:hint="eastAsia" w:ascii="Times New Roman" w:hAnsi="Times New Roman" w:eastAsia="宋体" w:cs="Times New Roman"/>
                <w:color w:val="000000" w:themeColor="text1"/>
                <w:sz w:val="24"/>
                <w:szCs w:val="24"/>
                <w:highlight w:val="none"/>
                <w:lang w:val="zh-CN"/>
                <w14:textFill>
                  <w14:solidFill>
                    <w14:schemeClr w14:val="tx1"/>
                  </w14:solidFill>
                </w14:textFill>
              </w:rPr>
              <w:t>标</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单位</w:t>
            </w:r>
            <w:r>
              <w:rPr>
                <w:rFonts w:hint="eastAsia" w:ascii="Times New Roman" w:hAnsi="Times New Roman" w:eastAsia="宋体" w:cs="Times New Roman"/>
                <w:color w:val="000000" w:themeColor="text1"/>
                <w:sz w:val="24"/>
                <w:szCs w:val="24"/>
                <w:highlight w:val="none"/>
                <w:lang w:val="zh-CN"/>
                <w14:textFill>
                  <w14:solidFill>
                    <w14:schemeClr w14:val="tx1"/>
                  </w14:solidFill>
                </w14:textFill>
              </w:rPr>
              <w:t>企业实力、商业信誉、履约能力</w:t>
            </w:r>
            <w:r>
              <w:rPr>
                <w:rFonts w:hint="eastAsia" w:ascii="Times New Roman" w:hAnsi="Times New Roman" w:eastAsia="宋体" w:cs="Times New Roman"/>
                <w:color w:val="000000" w:themeColor="text1"/>
                <w:sz w:val="24"/>
                <w:szCs w:val="24"/>
                <w:highlight w:val="none"/>
                <w14:textFill>
                  <w14:solidFill>
                    <w14:schemeClr w14:val="tx1"/>
                  </w14:solidFill>
                </w14:textFill>
              </w:rPr>
              <w:t>进行综合打分</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w:t>
            </w:r>
          </w:p>
          <w:p>
            <w:pPr>
              <w:spacing w:line="320" w:lineRule="exact"/>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（1）对内容进行了阐述且合理适用的，得</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3</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分；</w:t>
            </w:r>
          </w:p>
          <w:p>
            <w:pPr>
              <w:spacing w:line="320" w:lineRule="exact"/>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（2）对内容进行了阐述但一般合理的，得</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2</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分；</w:t>
            </w:r>
          </w:p>
          <w:p>
            <w:pPr>
              <w:spacing w:line="320" w:lineRule="exact"/>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（3）对内容进行了阐述但不太合理的，得1分；</w:t>
            </w:r>
          </w:p>
          <w:p>
            <w:pPr>
              <w:spacing w:line="320" w:lineRule="exact"/>
              <w:rPr>
                <w:rFonts w:hint="eastAsia"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（4）对内容进行了阐述但不合理的，得0分。</w:t>
            </w:r>
          </w:p>
        </w:tc>
        <w:tc>
          <w:tcPr>
            <w:tcW w:w="654" w:type="dxa"/>
            <w:noWrap w:val="0"/>
            <w:vAlign w:val="center"/>
          </w:tcPr>
          <w:p>
            <w:pPr>
              <w:spacing w:line="320" w:lineRule="exact"/>
              <w:jc w:val="cente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676" w:type="dxa"/>
            <w:noWrap w:val="0"/>
            <w:vAlign w:val="center"/>
          </w:tcPr>
          <w:p>
            <w:pPr>
              <w:widowControl/>
              <w:jc w:val="cente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2</w:t>
            </w:r>
          </w:p>
        </w:tc>
        <w:tc>
          <w:tcPr>
            <w:tcW w:w="1110" w:type="dxa"/>
            <w:noWrap w:val="0"/>
            <w:vAlign w:val="center"/>
          </w:tcPr>
          <w:p>
            <w:pPr>
              <w:widowControl/>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业  绩</w:t>
            </w:r>
          </w:p>
        </w:tc>
        <w:tc>
          <w:tcPr>
            <w:tcW w:w="7282" w:type="dxa"/>
            <w:noWrap w:val="0"/>
            <w:vAlign w:val="center"/>
          </w:tcPr>
          <w:p>
            <w:pPr>
              <w:spacing w:line="320" w:lineRule="exact"/>
              <w:rPr>
                <w:rFonts w:hint="eastAsia"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自2021年1月1日以来（以合同签订时间为准），投标人独立承接过减污降碳试点相关业绩的，每提供1份合同业绩得0.5分，最高得1分。</w:t>
            </w:r>
          </w:p>
          <w:p>
            <w:pPr>
              <w:spacing w:line="320" w:lineRule="exact"/>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注：提供合同原件的扫描件，合同中需体现服务内容，否则不得分。</w:t>
            </w:r>
          </w:p>
        </w:tc>
        <w:tc>
          <w:tcPr>
            <w:tcW w:w="654" w:type="dxa"/>
            <w:noWrap w:val="0"/>
            <w:vAlign w:val="center"/>
          </w:tcPr>
          <w:p>
            <w:pPr>
              <w:spacing w:line="320" w:lineRule="exact"/>
              <w:jc w:val="cente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676" w:type="dxa"/>
            <w:noWrap w:val="0"/>
            <w:vAlign w:val="center"/>
          </w:tcPr>
          <w:p>
            <w:pPr>
              <w:widowControl/>
              <w:jc w:val="center"/>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3</w:t>
            </w:r>
          </w:p>
        </w:tc>
        <w:tc>
          <w:tcPr>
            <w:tcW w:w="1110" w:type="dxa"/>
            <w:noWrap w:val="0"/>
            <w:vAlign w:val="center"/>
          </w:tcPr>
          <w:p>
            <w:pPr>
              <w:widowControl/>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人员要求</w:t>
            </w:r>
          </w:p>
        </w:tc>
        <w:tc>
          <w:tcPr>
            <w:tcW w:w="7282" w:type="dxa"/>
            <w:noWrap w:val="0"/>
            <w:vAlign w:val="center"/>
          </w:tcPr>
          <w:p>
            <w:pPr>
              <w:spacing w:line="320" w:lineRule="exact"/>
              <w:rPr>
                <w:rFonts w:hint="eastAsia"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1、项目负责人具有高级工程师及以上职称的得2分；</w:t>
            </w:r>
          </w:p>
          <w:p>
            <w:pPr>
              <w:spacing w:line="320" w:lineRule="exact"/>
              <w:rPr>
                <w:rFonts w:hint="eastAsia"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2、项目组成员（除项目负责人外）：投标人针对本项目拟派项目成员中具有环境领域高级工程师的，每提供一人得0.5分，最高可得2分。</w:t>
            </w:r>
          </w:p>
          <w:p>
            <w:pPr>
              <w:spacing w:line="320" w:lineRule="exact"/>
              <w:rPr>
                <w:rFonts w:hint="eastAsia"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注：提供职称证书扫描件及</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近半年内任意三个月</w:t>
            </w:r>
            <w:r>
              <w:rPr>
                <w:rFonts w:hint="eastAsia" w:ascii="Times New Roman" w:hAnsi="Times New Roman" w:eastAsia="宋体" w:cs="Times New Roman"/>
                <w:color w:val="000000" w:themeColor="text1"/>
                <w:sz w:val="24"/>
                <w:szCs w:val="24"/>
                <w:highlight w:val="none"/>
                <w14:textFill>
                  <w14:solidFill>
                    <w14:schemeClr w14:val="tx1"/>
                  </w14:solidFill>
                </w14:textFill>
              </w:rPr>
              <w:t>投标人为其缴纳的在本单位的社保缴纳材料，否则不得分。</w:t>
            </w:r>
          </w:p>
        </w:tc>
        <w:tc>
          <w:tcPr>
            <w:tcW w:w="654" w:type="dxa"/>
            <w:noWrap w:val="0"/>
            <w:vAlign w:val="center"/>
          </w:tcPr>
          <w:p>
            <w:pPr>
              <w:spacing w:line="320" w:lineRule="exact"/>
              <w:jc w:val="cente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676" w:type="dxa"/>
            <w:noWrap w:val="0"/>
            <w:vAlign w:val="center"/>
          </w:tcPr>
          <w:p>
            <w:pPr>
              <w:widowControl/>
              <w:jc w:val="center"/>
              <w:rPr>
                <w:rFonts w:hint="eastAsia" w:ascii="宋体" w:hAnsi="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4</w:t>
            </w:r>
          </w:p>
        </w:tc>
        <w:tc>
          <w:tcPr>
            <w:tcW w:w="1110" w:type="dxa"/>
            <w:noWrap w:val="0"/>
            <w:vAlign w:val="center"/>
          </w:tcPr>
          <w:p>
            <w:pPr>
              <w:widowControl/>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项目理解</w:t>
            </w:r>
          </w:p>
        </w:tc>
        <w:tc>
          <w:tcPr>
            <w:tcW w:w="7282" w:type="dxa"/>
            <w:noWrap w:val="0"/>
            <w:vAlign w:val="top"/>
          </w:tcPr>
          <w:p>
            <w:pPr>
              <w:spacing w:line="320" w:lineRule="exact"/>
              <w:rPr>
                <w:rFonts w:hint="eastAsia"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根据投标人对本项目减污降碳协同试点项目的</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①</w:t>
            </w:r>
            <w:r>
              <w:rPr>
                <w:rFonts w:hint="eastAsia" w:ascii="Times New Roman" w:hAnsi="Times New Roman" w:eastAsia="宋体" w:cs="Times New Roman"/>
                <w:color w:val="000000" w:themeColor="text1"/>
                <w:sz w:val="24"/>
                <w:szCs w:val="24"/>
                <w:highlight w:val="none"/>
                <w14:textFill>
                  <w14:solidFill>
                    <w14:schemeClr w14:val="tx1"/>
                  </w14:solidFill>
                </w14:textFill>
              </w:rPr>
              <w:t>现状特征</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②</w:t>
            </w:r>
            <w:r>
              <w:rPr>
                <w:rFonts w:hint="eastAsia" w:ascii="Times New Roman" w:hAnsi="Times New Roman" w:eastAsia="宋体" w:cs="Times New Roman"/>
                <w:color w:val="000000" w:themeColor="text1"/>
                <w:sz w:val="24"/>
                <w:szCs w:val="24"/>
                <w:highlight w:val="none"/>
                <w14:textFill>
                  <w14:solidFill>
                    <w14:schemeClr w14:val="tx1"/>
                  </w14:solidFill>
                </w14:textFill>
              </w:rPr>
              <w:t>存在问题了解程度打分：（每项</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6</w:t>
            </w:r>
            <w:r>
              <w:rPr>
                <w:rFonts w:hint="eastAsia" w:ascii="Times New Roman" w:hAnsi="Times New Roman" w:eastAsia="宋体" w:cs="Times New Roman"/>
                <w:color w:val="000000" w:themeColor="text1"/>
                <w:sz w:val="24"/>
                <w:szCs w:val="24"/>
                <w:highlight w:val="none"/>
                <w14:textFill>
                  <w14:solidFill>
                    <w14:schemeClr w14:val="tx1"/>
                  </w14:solidFill>
                </w14:textFill>
              </w:rPr>
              <w:t>分，最高得</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12</w:t>
            </w:r>
            <w:r>
              <w:rPr>
                <w:rFonts w:hint="eastAsia" w:ascii="Times New Roman" w:hAnsi="Times New Roman" w:eastAsia="宋体" w:cs="Times New Roman"/>
                <w:color w:val="000000" w:themeColor="text1"/>
                <w:sz w:val="24"/>
                <w:szCs w:val="24"/>
                <w:highlight w:val="none"/>
                <w14:textFill>
                  <w14:solidFill>
                    <w14:schemeClr w14:val="tx1"/>
                  </w14:solidFill>
                </w14:textFill>
              </w:rPr>
              <w:t>分）</w:t>
            </w:r>
          </w:p>
          <w:p>
            <w:pPr>
              <w:spacing w:line="320" w:lineRule="exact"/>
              <w:rPr>
                <w:rFonts w:hint="eastAsia"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（1）对内容进行了阐述且合理可行的，得</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6</w:t>
            </w:r>
            <w:r>
              <w:rPr>
                <w:rFonts w:hint="eastAsia" w:ascii="Times New Roman" w:hAnsi="Times New Roman" w:eastAsia="宋体" w:cs="Times New Roman"/>
                <w:color w:val="000000" w:themeColor="text1"/>
                <w:sz w:val="24"/>
                <w:szCs w:val="24"/>
                <w:highlight w:val="none"/>
                <w14:textFill>
                  <w14:solidFill>
                    <w14:schemeClr w14:val="tx1"/>
                  </w14:solidFill>
                </w14:textFill>
              </w:rPr>
              <w:t>分；</w:t>
            </w:r>
          </w:p>
          <w:p>
            <w:pPr>
              <w:spacing w:line="320" w:lineRule="exact"/>
              <w:rPr>
                <w:rFonts w:hint="eastAsia"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（2）对内容进行了阐述且相对合理可行的，得</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4</w:t>
            </w:r>
            <w:r>
              <w:rPr>
                <w:rFonts w:hint="eastAsia" w:ascii="Times New Roman" w:hAnsi="Times New Roman" w:eastAsia="宋体" w:cs="Times New Roman"/>
                <w:color w:val="000000" w:themeColor="text1"/>
                <w:sz w:val="24"/>
                <w:szCs w:val="24"/>
                <w:highlight w:val="none"/>
                <w14:textFill>
                  <w14:solidFill>
                    <w14:schemeClr w14:val="tx1"/>
                  </w14:solidFill>
                </w14:textFill>
              </w:rPr>
              <w:t>分；</w:t>
            </w:r>
          </w:p>
          <w:p>
            <w:pPr>
              <w:spacing w:line="320" w:lineRule="exact"/>
              <w:rPr>
                <w:rFonts w:hint="eastAsia"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（3）对内容进行了阐述且基本合理的，得</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3</w:t>
            </w:r>
            <w:r>
              <w:rPr>
                <w:rFonts w:hint="eastAsia" w:ascii="Times New Roman" w:hAnsi="Times New Roman" w:eastAsia="宋体" w:cs="Times New Roman"/>
                <w:color w:val="000000" w:themeColor="text1"/>
                <w:sz w:val="24"/>
                <w:szCs w:val="24"/>
                <w:highlight w:val="none"/>
                <w14:textFill>
                  <w14:solidFill>
                    <w14:schemeClr w14:val="tx1"/>
                  </w14:solidFill>
                </w14:textFill>
              </w:rPr>
              <w:t>分；</w:t>
            </w:r>
          </w:p>
          <w:p>
            <w:pPr>
              <w:spacing w:line="320" w:lineRule="exact"/>
              <w:rPr>
                <w:rFonts w:hint="eastAsia"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（4）对内容进行了阐述且有涉及相应内容的，得</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2</w:t>
            </w:r>
            <w:r>
              <w:rPr>
                <w:rFonts w:hint="eastAsia" w:ascii="Times New Roman" w:hAnsi="Times New Roman" w:eastAsia="宋体" w:cs="Times New Roman"/>
                <w:color w:val="000000" w:themeColor="text1"/>
                <w:sz w:val="24"/>
                <w:szCs w:val="24"/>
                <w:highlight w:val="none"/>
                <w14:textFill>
                  <w14:solidFill>
                    <w14:schemeClr w14:val="tx1"/>
                  </w14:solidFill>
                </w14:textFill>
              </w:rPr>
              <w:t>分</w:t>
            </w:r>
          </w:p>
          <w:p>
            <w:pPr>
              <w:spacing w:line="320" w:lineRule="exact"/>
              <w:rPr>
                <w:rFonts w:hint="eastAsia"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（5）对内容进行了阐述但不太合理的，得1分；</w:t>
            </w:r>
          </w:p>
          <w:p>
            <w:pPr>
              <w:spacing w:line="320" w:lineRule="exact"/>
              <w:rPr>
                <w:rFonts w:hint="eastAsia"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（6）对内容未进行阐述的，得0分</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w:t>
            </w:r>
          </w:p>
        </w:tc>
        <w:tc>
          <w:tcPr>
            <w:tcW w:w="654" w:type="dxa"/>
            <w:noWrap w:val="0"/>
            <w:vAlign w:val="center"/>
          </w:tcPr>
          <w:p>
            <w:pPr>
              <w:spacing w:line="320" w:lineRule="exact"/>
              <w:jc w:val="cente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676" w:type="dxa"/>
            <w:noWrap w:val="0"/>
            <w:vAlign w:val="center"/>
          </w:tcPr>
          <w:p>
            <w:pPr>
              <w:widowControl/>
              <w:jc w:val="center"/>
              <w:rPr>
                <w:rFonts w:hint="eastAsia" w:ascii="宋体" w:hAnsi="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5</w:t>
            </w:r>
          </w:p>
        </w:tc>
        <w:tc>
          <w:tcPr>
            <w:tcW w:w="1110" w:type="dxa"/>
            <w:noWrap w:val="0"/>
            <w:vAlign w:val="center"/>
          </w:tcPr>
          <w:p>
            <w:pPr>
              <w:widowControl/>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项目实施思路和工作方法</w:t>
            </w:r>
          </w:p>
        </w:tc>
        <w:tc>
          <w:tcPr>
            <w:tcW w:w="7282" w:type="dxa"/>
            <w:noWrap w:val="0"/>
            <w:vAlign w:val="top"/>
          </w:tcPr>
          <w:p>
            <w:pPr>
              <w:spacing w:line="320" w:lineRule="exact"/>
              <w:rPr>
                <w:rFonts w:hint="eastAsia"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根据投标人对本项目</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①</w:t>
            </w:r>
            <w:r>
              <w:rPr>
                <w:rFonts w:hint="eastAsia" w:ascii="Times New Roman" w:hAnsi="Times New Roman" w:eastAsia="宋体" w:cs="Times New Roman"/>
                <w:color w:val="000000" w:themeColor="text1"/>
                <w:sz w:val="24"/>
                <w:szCs w:val="24"/>
                <w:highlight w:val="none"/>
                <w14:textFill>
                  <w14:solidFill>
                    <w14:schemeClr w14:val="tx1"/>
                  </w14:solidFill>
                </w14:textFill>
              </w:rPr>
              <w:t>工作思路</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②</w:t>
            </w:r>
            <w:r>
              <w:rPr>
                <w:rFonts w:hint="eastAsia" w:ascii="Times New Roman" w:hAnsi="Times New Roman" w:eastAsia="宋体" w:cs="Times New Roman"/>
                <w:color w:val="000000" w:themeColor="text1"/>
                <w:sz w:val="24"/>
                <w:szCs w:val="24"/>
                <w:highlight w:val="none"/>
                <w14:textFill>
                  <w14:solidFill>
                    <w14:schemeClr w14:val="tx1"/>
                  </w14:solidFill>
                </w14:textFill>
              </w:rPr>
              <w:t>工作方法</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③</w:t>
            </w:r>
            <w:r>
              <w:rPr>
                <w:rFonts w:hint="eastAsia" w:ascii="Times New Roman" w:hAnsi="Times New Roman" w:eastAsia="宋体" w:cs="Times New Roman"/>
                <w:color w:val="000000" w:themeColor="text1"/>
                <w:sz w:val="24"/>
                <w:szCs w:val="24"/>
                <w:highlight w:val="none"/>
                <w14:textFill>
                  <w14:solidFill>
                    <w14:schemeClr w14:val="tx1"/>
                  </w14:solidFill>
                </w14:textFill>
              </w:rPr>
              <w:t>实施过程工作要点</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④</w:t>
            </w:r>
            <w:r>
              <w:rPr>
                <w:rFonts w:hint="eastAsia" w:ascii="Times New Roman" w:hAnsi="Times New Roman" w:eastAsia="宋体" w:cs="Times New Roman"/>
                <w:color w:val="000000" w:themeColor="text1"/>
                <w:sz w:val="24"/>
                <w:szCs w:val="24"/>
                <w:highlight w:val="none"/>
                <w14:textFill>
                  <w14:solidFill>
                    <w14:schemeClr w14:val="tx1"/>
                  </w14:solidFill>
                </w14:textFill>
              </w:rPr>
              <w:t>相关措施等方面进行综合打分：（每项</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4</w:t>
            </w:r>
            <w:r>
              <w:rPr>
                <w:rFonts w:hint="eastAsia" w:ascii="Times New Roman" w:hAnsi="Times New Roman" w:eastAsia="宋体" w:cs="Times New Roman"/>
                <w:color w:val="000000" w:themeColor="text1"/>
                <w:sz w:val="24"/>
                <w:szCs w:val="24"/>
                <w:highlight w:val="none"/>
                <w14:textFill>
                  <w14:solidFill>
                    <w14:schemeClr w14:val="tx1"/>
                  </w14:solidFill>
                </w14:textFill>
              </w:rPr>
              <w:t>分，最高得</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16</w:t>
            </w:r>
            <w:r>
              <w:rPr>
                <w:rFonts w:hint="eastAsia" w:ascii="Times New Roman" w:hAnsi="Times New Roman" w:eastAsia="宋体" w:cs="Times New Roman"/>
                <w:color w:val="000000" w:themeColor="text1"/>
                <w:sz w:val="24"/>
                <w:szCs w:val="24"/>
                <w:highlight w:val="none"/>
                <w14:textFill>
                  <w14:solidFill>
                    <w14:schemeClr w14:val="tx1"/>
                  </w14:solidFill>
                </w14:textFill>
              </w:rPr>
              <w:t>分）</w:t>
            </w:r>
          </w:p>
          <w:p>
            <w:pPr>
              <w:spacing w:line="320" w:lineRule="exact"/>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（1）对内容进行了阐述且合理适用的，得4分；</w:t>
            </w:r>
          </w:p>
          <w:p>
            <w:pPr>
              <w:spacing w:line="320" w:lineRule="exact"/>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（2）对内容进行了阐述较合理适用的，得3分；</w:t>
            </w:r>
          </w:p>
          <w:p>
            <w:pPr>
              <w:spacing w:line="320" w:lineRule="exact"/>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（3）对内容进行了阐述但一般合理的，得2分；</w:t>
            </w:r>
          </w:p>
          <w:p>
            <w:pPr>
              <w:spacing w:line="320" w:lineRule="exact"/>
              <w:rPr>
                <w:rFonts w:hint="eastAsia"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（4）对内容进行了阐述但不太合理的，得1分。</w:t>
            </w:r>
          </w:p>
        </w:tc>
        <w:tc>
          <w:tcPr>
            <w:tcW w:w="654" w:type="dxa"/>
            <w:noWrap w:val="0"/>
            <w:vAlign w:val="center"/>
          </w:tcPr>
          <w:p>
            <w:pPr>
              <w:numPr>
                <w:ilvl w:val="0"/>
                <w:numId w:val="0"/>
              </w:numPr>
              <w:snapToGrid w:val="0"/>
              <w:spacing w:line="240" w:lineRule="auto"/>
              <w:jc w:val="cente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676" w:type="dxa"/>
            <w:noWrap w:val="0"/>
            <w:vAlign w:val="center"/>
          </w:tcPr>
          <w:p>
            <w:pPr>
              <w:widowControl/>
              <w:jc w:val="center"/>
              <w:rPr>
                <w:rFonts w:hint="eastAsia" w:ascii="宋体" w:hAnsi="宋体" w:cs="宋体"/>
                <w:color w:val="000000" w:themeColor="text1"/>
                <w:kern w:val="0"/>
                <w:sz w:val="24"/>
                <w:szCs w:val="24"/>
                <w:highlight w:val="none"/>
                <w:lang w:val="en-US" w:eastAsia="zh-CN" w:bidi="ar-SA"/>
                <w14:textFill>
                  <w14:solidFill>
                    <w14:schemeClr w14:val="tx1"/>
                  </w14:solidFill>
                </w14:textFill>
              </w:rPr>
            </w:pPr>
            <w:r>
              <w:rPr>
                <w:rFonts w:ascii="宋体" w:hAnsi="宋体" w:cs="宋体"/>
                <w:color w:val="000000" w:themeColor="text1"/>
                <w:kern w:val="0"/>
                <w:sz w:val="24"/>
                <w:szCs w:val="24"/>
                <w:highlight w:val="none"/>
                <w14:textFill>
                  <w14:solidFill>
                    <w14:schemeClr w14:val="tx1"/>
                  </w14:solidFill>
                </w14:textFill>
              </w:rPr>
              <w:t>6</w:t>
            </w:r>
          </w:p>
        </w:tc>
        <w:tc>
          <w:tcPr>
            <w:tcW w:w="1110" w:type="dxa"/>
            <w:noWrap w:val="0"/>
            <w:vAlign w:val="center"/>
          </w:tcPr>
          <w:p>
            <w:pPr>
              <w:widowControl/>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项目实施规范流程</w:t>
            </w:r>
          </w:p>
        </w:tc>
        <w:tc>
          <w:tcPr>
            <w:tcW w:w="7282" w:type="dxa"/>
            <w:noWrap w:val="0"/>
            <w:vAlign w:val="center"/>
          </w:tcPr>
          <w:p>
            <w:pPr>
              <w:spacing w:line="320" w:lineRule="exact"/>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根据投标人制定针对本项目实施的</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①</w:t>
            </w:r>
            <w:r>
              <w:rPr>
                <w:rFonts w:hint="eastAsia" w:ascii="Times New Roman" w:hAnsi="Times New Roman" w:eastAsia="宋体" w:cs="Times New Roman"/>
                <w:color w:val="000000" w:themeColor="text1"/>
                <w:sz w:val="24"/>
                <w:szCs w:val="24"/>
                <w:highlight w:val="none"/>
                <w14:textFill>
                  <w14:solidFill>
                    <w14:schemeClr w14:val="tx1"/>
                  </w14:solidFill>
                </w14:textFill>
              </w:rPr>
              <w:t>工作流程，是否流程科学合理</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②</w:t>
            </w:r>
            <w:r>
              <w:rPr>
                <w:rFonts w:hint="eastAsia" w:ascii="Times New Roman" w:hAnsi="Times New Roman" w:eastAsia="宋体" w:cs="Times New Roman"/>
                <w:color w:val="000000" w:themeColor="text1"/>
                <w:sz w:val="24"/>
                <w:szCs w:val="24"/>
                <w:highlight w:val="none"/>
                <w14:textFill>
                  <w14:solidFill>
                    <w14:schemeClr w14:val="tx1"/>
                  </w14:solidFill>
                </w14:textFill>
              </w:rPr>
              <w:t>各环节是否</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完备等方面进行综合打分：（每项</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6</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分，最高得</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12</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分）</w:t>
            </w:r>
          </w:p>
          <w:p>
            <w:pPr>
              <w:spacing w:line="320" w:lineRule="exact"/>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（1）对内容进行了阐述且合理可行的，得</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6</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分；</w:t>
            </w:r>
          </w:p>
          <w:p>
            <w:pPr>
              <w:spacing w:line="320" w:lineRule="exact"/>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（2）对内容进行了阐述且相对合理可行的，得</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4</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分；</w:t>
            </w:r>
          </w:p>
          <w:p>
            <w:pPr>
              <w:spacing w:line="320" w:lineRule="exact"/>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（3）对内容进行了阐述且基本合理的，得</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3</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分；</w:t>
            </w:r>
          </w:p>
          <w:p>
            <w:pPr>
              <w:spacing w:line="320" w:lineRule="exact"/>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（4）对内容进行了阐述且有涉及相应内容的，得</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2</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分</w:t>
            </w:r>
          </w:p>
          <w:p>
            <w:pPr>
              <w:spacing w:line="320" w:lineRule="exact"/>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（5）对内容进行了阐述但不太合理的，得1分；</w:t>
            </w:r>
          </w:p>
          <w:p>
            <w:pPr>
              <w:spacing w:line="320" w:lineRule="exact"/>
              <w:rPr>
                <w:rFonts w:hint="eastAsia"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（6）对内容未进行阐述的，得0分。</w:t>
            </w:r>
          </w:p>
        </w:tc>
        <w:tc>
          <w:tcPr>
            <w:tcW w:w="654" w:type="dxa"/>
            <w:noWrap w:val="0"/>
            <w:vAlign w:val="center"/>
          </w:tcPr>
          <w:p>
            <w:pPr>
              <w:numPr>
                <w:ilvl w:val="0"/>
                <w:numId w:val="0"/>
              </w:numPr>
              <w:snapToGrid w:val="0"/>
              <w:spacing w:line="240" w:lineRule="auto"/>
              <w:jc w:val="cente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noWrap w:val="0"/>
            <w:vAlign w:val="center"/>
          </w:tcPr>
          <w:p>
            <w:pPr>
              <w:widowControl/>
              <w:ind w:firstLine="240" w:firstLineChars="100"/>
              <w:jc w:val="left"/>
              <w:rPr>
                <w:rFonts w:hint="eastAsia" w:ascii="宋体" w:hAnsi="宋体" w:cs="宋体"/>
                <w:color w:val="000000" w:themeColor="text1"/>
                <w:kern w:val="0"/>
                <w:sz w:val="24"/>
                <w:szCs w:val="24"/>
                <w:highlight w:val="none"/>
                <w:lang w:val="en-US" w:eastAsia="zh-CN" w:bidi="ar-SA"/>
                <w14:textFill>
                  <w14:solidFill>
                    <w14:schemeClr w14:val="tx1"/>
                  </w14:solidFill>
                </w14:textFill>
              </w:rPr>
            </w:pPr>
            <w:r>
              <w:rPr>
                <w:rFonts w:ascii="宋体" w:hAnsi="宋体" w:cs="宋体"/>
                <w:color w:val="000000" w:themeColor="text1"/>
                <w:kern w:val="0"/>
                <w:sz w:val="24"/>
                <w:szCs w:val="24"/>
                <w:highlight w:val="none"/>
                <w14:textFill>
                  <w14:solidFill>
                    <w14:schemeClr w14:val="tx1"/>
                  </w14:solidFill>
                </w14:textFill>
              </w:rPr>
              <w:t>7</w:t>
            </w:r>
          </w:p>
        </w:tc>
        <w:tc>
          <w:tcPr>
            <w:tcW w:w="1110" w:type="dxa"/>
            <w:noWrap w:val="0"/>
            <w:vAlign w:val="center"/>
          </w:tcPr>
          <w:p>
            <w:pPr>
              <w:widowControl/>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重点、难点的解决方案</w:t>
            </w:r>
          </w:p>
        </w:tc>
        <w:tc>
          <w:tcPr>
            <w:tcW w:w="7282" w:type="dxa"/>
            <w:noWrap w:val="0"/>
            <w:vAlign w:val="center"/>
          </w:tcPr>
          <w:p>
            <w:pPr>
              <w:spacing w:line="320" w:lineRule="exact"/>
              <w:rPr>
                <w:rFonts w:hint="eastAsia"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提供详细的减污降碳协同试点项目工作内容重点、难点的</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①</w:t>
            </w:r>
            <w:r>
              <w:rPr>
                <w:rFonts w:hint="eastAsia" w:ascii="Times New Roman" w:hAnsi="Times New Roman" w:eastAsia="宋体" w:cs="Times New Roman"/>
                <w:color w:val="000000" w:themeColor="text1"/>
                <w:sz w:val="24"/>
                <w:szCs w:val="24"/>
                <w:highlight w:val="none"/>
                <w14:textFill>
                  <w14:solidFill>
                    <w14:schemeClr w14:val="tx1"/>
                  </w14:solidFill>
                </w14:textFill>
              </w:rPr>
              <w:t>分析</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②</w:t>
            </w:r>
            <w:r>
              <w:rPr>
                <w:rFonts w:hint="eastAsia" w:ascii="Times New Roman" w:hAnsi="Times New Roman" w:eastAsia="宋体" w:cs="Times New Roman"/>
                <w:color w:val="000000" w:themeColor="text1"/>
                <w:sz w:val="24"/>
                <w:szCs w:val="24"/>
                <w:highlight w:val="none"/>
                <w14:textFill>
                  <w14:solidFill>
                    <w14:schemeClr w14:val="tx1"/>
                  </w14:solidFill>
                </w14:textFill>
              </w:rPr>
              <w:t>解决措施进行综合打分：（每项</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6</w:t>
            </w:r>
            <w:r>
              <w:rPr>
                <w:rFonts w:hint="eastAsia" w:ascii="Times New Roman" w:hAnsi="Times New Roman" w:eastAsia="宋体" w:cs="Times New Roman"/>
                <w:color w:val="000000" w:themeColor="text1"/>
                <w:sz w:val="24"/>
                <w:szCs w:val="24"/>
                <w:highlight w:val="none"/>
                <w14:textFill>
                  <w14:solidFill>
                    <w14:schemeClr w14:val="tx1"/>
                  </w14:solidFill>
                </w14:textFill>
              </w:rPr>
              <w:t>分，最高得</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12</w:t>
            </w:r>
            <w:r>
              <w:rPr>
                <w:rFonts w:hint="eastAsia" w:ascii="Times New Roman" w:hAnsi="Times New Roman" w:eastAsia="宋体" w:cs="Times New Roman"/>
                <w:color w:val="000000" w:themeColor="text1"/>
                <w:sz w:val="24"/>
                <w:szCs w:val="24"/>
                <w:highlight w:val="none"/>
                <w14:textFill>
                  <w14:solidFill>
                    <w14:schemeClr w14:val="tx1"/>
                  </w14:solidFill>
                </w14:textFill>
              </w:rPr>
              <w:t>分）</w:t>
            </w:r>
          </w:p>
          <w:p>
            <w:pPr>
              <w:spacing w:line="320" w:lineRule="exact"/>
              <w:rPr>
                <w:rFonts w:hint="eastAsia"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（1）对内容进行了阐述且合理可行的，得</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6</w:t>
            </w:r>
            <w:r>
              <w:rPr>
                <w:rFonts w:hint="eastAsia" w:ascii="Times New Roman" w:hAnsi="Times New Roman" w:eastAsia="宋体" w:cs="Times New Roman"/>
                <w:color w:val="000000" w:themeColor="text1"/>
                <w:sz w:val="24"/>
                <w:szCs w:val="24"/>
                <w:highlight w:val="none"/>
                <w14:textFill>
                  <w14:solidFill>
                    <w14:schemeClr w14:val="tx1"/>
                  </w14:solidFill>
                </w14:textFill>
              </w:rPr>
              <w:t>分；</w:t>
            </w:r>
          </w:p>
          <w:p>
            <w:pPr>
              <w:spacing w:line="320" w:lineRule="exact"/>
              <w:rPr>
                <w:rFonts w:hint="eastAsia"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（2）对内容进行了阐述且相对合理可行的，得</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4</w:t>
            </w:r>
            <w:r>
              <w:rPr>
                <w:rFonts w:hint="eastAsia" w:ascii="Times New Roman" w:hAnsi="Times New Roman" w:eastAsia="宋体" w:cs="Times New Roman"/>
                <w:color w:val="000000" w:themeColor="text1"/>
                <w:sz w:val="24"/>
                <w:szCs w:val="24"/>
                <w:highlight w:val="none"/>
                <w14:textFill>
                  <w14:solidFill>
                    <w14:schemeClr w14:val="tx1"/>
                  </w14:solidFill>
                </w14:textFill>
              </w:rPr>
              <w:t>分；</w:t>
            </w:r>
          </w:p>
          <w:p>
            <w:pPr>
              <w:spacing w:line="320" w:lineRule="exact"/>
              <w:rPr>
                <w:rFonts w:hint="eastAsia"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（3）对内容进行了阐述且基本合理的，得</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3</w:t>
            </w:r>
            <w:r>
              <w:rPr>
                <w:rFonts w:hint="eastAsia" w:ascii="Times New Roman" w:hAnsi="Times New Roman" w:eastAsia="宋体" w:cs="Times New Roman"/>
                <w:color w:val="000000" w:themeColor="text1"/>
                <w:sz w:val="24"/>
                <w:szCs w:val="24"/>
                <w:highlight w:val="none"/>
                <w14:textFill>
                  <w14:solidFill>
                    <w14:schemeClr w14:val="tx1"/>
                  </w14:solidFill>
                </w14:textFill>
              </w:rPr>
              <w:t>分；</w:t>
            </w:r>
          </w:p>
          <w:p>
            <w:pPr>
              <w:spacing w:line="320" w:lineRule="exact"/>
              <w:rPr>
                <w:rFonts w:hint="eastAsia"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（4）对内容进行了阐述且有涉及相应内容的，得</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2</w:t>
            </w:r>
            <w:r>
              <w:rPr>
                <w:rFonts w:hint="eastAsia" w:ascii="Times New Roman" w:hAnsi="Times New Roman" w:eastAsia="宋体" w:cs="Times New Roman"/>
                <w:color w:val="000000" w:themeColor="text1"/>
                <w:sz w:val="24"/>
                <w:szCs w:val="24"/>
                <w:highlight w:val="none"/>
                <w14:textFill>
                  <w14:solidFill>
                    <w14:schemeClr w14:val="tx1"/>
                  </w14:solidFill>
                </w14:textFill>
              </w:rPr>
              <w:t>分</w:t>
            </w:r>
          </w:p>
          <w:p>
            <w:pPr>
              <w:spacing w:line="320" w:lineRule="exact"/>
              <w:rPr>
                <w:rFonts w:hint="eastAsia"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（5）对内容进行了阐述但不太合理的，得</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1</w:t>
            </w:r>
            <w:r>
              <w:rPr>
                <w:rFonts w:hint="eastAsia" w:ascii="Times New Roman" w:hAnsi="Times New Roman" w:eastAsia="宋体" w:cs="Times New Roman"/>
                <w:color w:val="000000" w:themeColor="text1"/>
                <w:sz w:val="24"/>
                <w:szCs w:val="24"/>
                <w:highlight w:val="none"/>
                <w14:textFill>
                  <w14:solidFill>
                    <w14:schemeClr w14:val="tx1"/>
                  </w14:solidFill>
                </w14:textFill>
              </w:rPr>
              <w:t>分；</w:t>
            </w:r>
          </w:p>
          <w:p>
            <w:pPr>
              <w:spacing w:line="320" w:lineRule="exact"/>
              <w:rPr>
                <w:rFonts w:hint="eastAsia"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（6）对内容未进行阐述的，得0分</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w:t>
            </w:r>
          </w:p>
        </w:tc>
        <w:tc>
          <w:tcPr>
            <w:tcW w:w="654" w:type="dxa"/>
            <w:noWrap w:val="0"/>
            <w:vAlign w:val="center"/>
          </w:tcPr>
          <w:p>
            <w:pPr>
              <w:spacing w:line="320" w:lineRule="exact"/>
              <w:jc w:val="cente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noWrap w:val="0"/>
            <w:vAlign w:val="center"/>
          </w:tcPr>
          <w:p>
            <w:pPr>
              <w:widowControl/>
              <w:jc w:val="center"/>
              <w:rPr>
                <w:rFonts w:hint="eastAsia" w:ascii="宋体" w:hAnsi="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8</w:t>
            </w:r>
          </w:p>
        </w:tc>
        <w:tc>
          <w:tcPr>
            <w:tcW w:w="1110" w:type="dxa"/>
            <w:noWrap w:val="0"/>
            <w:vAlign w:val="center"/>
          </w:tcPr>
          <w:p>
            <w:pPr>
              <w:widowControl/>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进度安排</w:t>
            </w:r>
          </w:p>
        </w:tc>
        <w:tc>
          <w:tcPr>
            <w:tcW w:w="7282" w:type="dxa"/>
            <w:noWrap w:val="0"/>
            <w:vAlign w:val="center"/>
          </w:tcPr>
          <w:p>
            <w:pPr>
              <w:spacing w:line="320" w:lineRule="exact"/>
              <w:rPr>
                <w:rFonts w:hint="eastAsia"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zh-CN"/>
                <w14:textFill>
                  <w14:solidFill>
                    <w14:schemeClr w14:val="tx1"/>
                  </w14:solidFill>
                </w14:textFill>
              </w:rPr>
              <w:t>根据</w:t>
            </w:r>
            <w:r>
              <w:rPr>
                <w:rFonts w:hint="eastAsia" w:ascii="Times New Roman" w:hAnsi="Times New Roman" w:eastAsia="宋体" w:cs="Times New Roman"/>
                <w:color w:val="000000" w:themeColor="text1"/>
                <w:sz w:val="24"/>
                <w:szCs w:val="24"/>
                <w:highlight w:val="none"/>
                <w14:textFill>
                  <w14:solidFill>
                    <w14:schemeClr w14:val="tx1"/>
                  </w14:solidFill>
                </w14:textFill>
              </w:rPr>
              <w:t>投标人</w:t>
            </w:r>
            <w:r>
              <w:rPr>
                <w:rFonts w:hint="eastAsia" w:ascii="Times New Roman" w:hAnsi="Times New Roman" w:eastAsia="宋体" w:cs="Times New Roman"/>
                <w:color w:val="000000" w:themeColor="text1"/>
                <w:sz w:val="24"/>
                <w:szCs w:val="24"/>
                <w:highlight w:val="none"/>
                <w:lang w:val="zh-CN"/>
                <w14:textFill>
                  <w14:solidFill>
                    <w14:schemeClr w14:val="tx1"/>
                  </w14:solidFill>
                </w14:textFill>
              </w:rPr>
              <w:t>满足项目需求的</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①</w:t>
            </w:r>
            <w:r>
              <w:rPr>
                <w:rFonts w:hint="eastAsia" w:ascii="Times New Roman" w:hAnsi="Times New Roman" w:eastAsia="宋体" w:cs="Times New Roman"/>
                <w:color w:val="000000" w:themeColor="text1"/>
                <w:sz w:val="24"/>
                <w:szCs w:val="24"/>
                <w:highlight w:val="none"/>
                <w14:textFill>
                  <w14:solidFill>
                    <w14:schemeClr w14:val="tx1"/>
                  </w14:solidFill>
                </w14:textFill>
              </w:rPr>
              <w:t>工作进度安排</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②</w:t>
            </w:r>
            <w:r>
              <w:rPr>
                <w:rFonts w:hint="eastAsia" w:ascii="Times New Roman" w:hAnsi="Times New Roman" w:eastAsia="宋体" w:cs="Times New Roman"/>
                <w:color w:val="000000" w:themeColor="text1"/>
                <w:sz w:val="24"/>
                <w:szCs w:val="24"/>
                <w:highlight w:val="none"/>
                <w:lang w:val="zh-CN"/>
                <w14:textFill>
                  <w14:solidFill>
                    <w14:schemeClr w14:val="tx1"/>
                  </w14:solidFill>
                </w14:textFill>
              </w:rPr>
              <w:t>详细缜密的实施计划</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③</w:t>
            </w:r>
            <w:r>
              <w:rPr>
                <w:rFonts w:hint="eastAsia" w:ascii="Times New Roman" w:hAnsi="Times New Roman" w:eastAsia="宋体" w:cs="Times New Roman"/>
                <w:color w:val="000000" w:themeColor="text1"/>
                <w:sz w:val="24"/>
                <w:szCs w:val="24"/>
                <w:highlight w:val="none"/>
                <w:lang w:val="zh-CN"/>
                <w14:textFill>
                  <w14:solidFill>
                    <w14:schemeClr w14:val="tx1"/>
                  </w14:solidFill>
                </w14:textFill>
              </w:rPr>
              <w:t>分节点控制措施</w:t>
            </w:r>
            <w:r>
              <w:rPr>
                <w:rFonts w:hint="eastAsia" w:ascii="Times New Roman" w:hAnsi="Times New Roman" w:eastAsia="宋体" w:cs="Times New Roman"/>
                <w:color w:val="000000" w:themeColor="text1"/>
                <w:sz w:val="24"/>
                <w:szCs w:val="24"/>
                <w:highlight w:val="none"/>
                <w14:textFill>
                  <w14:solidFill>
                    <w14:schemeClr w14:val="tx1"/>
                  </w14:solidFill>
                </w14:textFill>
              </w:rPr>
              <w:t>进行综合打分：（每项</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4</w:t>
            </w:r>
            <w:r>
              <w:rPr>
                <w:rFonts w:hint="eastAsia" w:ascii="Times New Roman" w:hAnsi="Times New Roman" w:eastAsia="宋体" w:cs="Times New Roman"/>
                <w:color w:val="000000" w:themeColor="text1"/>
                <w:sz w:val="24"/>
                <w:szCs w:val="24"/>
                <w:highlight w:val="none"/>
                <w14:textFill>
                  <w14:solidFill>
                    <w14:schemeClr w14:val="tx1"/>
                  </w14:solidFill>
                </w14:textFill>
              </w:rPr>
              <w:t>分，最高得</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12</w:t>
            </w:r>
            <w:r>
              <w:rPr>
                <w:rFonts w:hint="eastAsia" w:ascii="Times New Roman" w:hAnsi="Times New Roman" w:eastAsia="宋体" w:cs="Times New Roman"/>
                <w:color w:val="000000" w:themeColor="text1"/>
                <w:sz w:val="24"/>
                <w:szCs w:val="24"/>
                <w:highlight w:val="none"/>
                <w14:textFill>
                  <w14:solidFill>
                    <w14:schemeClr w14:val="tx1"/>
                  </w14:solidFill>
                </w14:textFill>
              </w:rPr>
              <w:t>分）</w:t>
            </w:r>
          </w:p>
          <w:p>
            <w:pPr>
              <w:spacing w:line="320" w:lineRule="exact"/>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（1）对内容进行了阐述且合理适用的，得</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4</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分；</w:t>
            </w:r>
          </w:p>
          <w:p>
            <w:pPr>
              <w:spacing w:line="320" w:lineRule="exact"/>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（2）对内容进行了阐述较合理适用的，得</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3</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分；</w:t>
            </w:r>
          </w:p>
          <w:p>
            <w:pPr>
              <w:spacing w:line="320" w:lineRule="exact"/>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（3）对内容进行了阐述但一般合理的，得</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2</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分；</w:t>
            </w:r>
          </w:p>
          <w:p>
            <w:pPr>
              <w:spacing w:line="320" w:lineRule="exact"/>
              <w:rPr>
                <w:rFonts w:hint="eastAsia"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（4）对内容进行了阐述但不太合理的，得</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1</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分。</w:t>
            </w:r>
          </w:p>
        </w:tc>
        <w:tc>
          <w:tcPr>
            <w:tcW w:w="654" w:type="dxa"/>
            <w:noWrap w:val="0"/>
            <w:vAlign w:val="center"/>
          </w:tcPr>
          <w:p>
            <w:pPr>
              <w:spacing w:line="320" w:lineRule="exact"/>
              <w:jc w:val="cente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noWrap w:val="0"/>
            <w:vAlign w:val="center"/>
          </w:tcPr>
          <w:p>
            <w:pPr>
              <w:widowControl/>
              <w:jc w:val="center"/>
              <w:rPr>
                <w:rFonts w:hint="eastAsia" w:ascii="宋体" w:hAnsi="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9</w:t>
            </w:r>
          </w:p>
        </w:tc>
        <w:tc>
          <w:tcPr>
            <w:tcW w:w="1110" w:type="dxa"/>
            <w:noWrap w:val="0"/>
            <w:vAlign w:val="center"/>
          </w:tcPr>
          <w:p>
            <w:pPr>
              <w:widowControl/>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服务能力</w:t>
            </w:r>
          </w:p>
        </w:tc>
        <w:tc>
          <w:tcPr>
            <w:tcW w:w="7282" w:type="dxa"/>
            <w:noWrap w:val="0"/>
            <w:vAlign w:val="center"/>
          </w:tcPr>
          <w:p>
            <w:pPr>
              <w:spacing w:line="320" w:lineRule="exact"/>
              <w:rPr>
                <w:rFonts w:hint="eastAsia"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结合本项目及自身情况，评估投标人完成本项目所具备的服务能力，根据投标人提供材料及说明进行综合打分。</w:t>
            </w:r>
          </w:p>
          <w:p>
            <w:pPr>
              <w:spacing w:line="320" w:lineRule="exact"/>
              <w:rPr>
                <w:rFonts w:hint="eastAsia"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（1）对内容进行了阐述且合理可行的，得</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6</w:t>
            </w:r>
            <w:r>
              <w:rPr>
                <w:rFonts w:hint="eastAsia" w:ascii="Times New Roman" w:hAnsi="Times New Roman" w:eastAsia="宋体" w:cs="Times New Roman"/>
                <w:color w:val="000000" w:themeColor="text1"/>
                <w:sz w:val="24"/>
                <w:szCs w:val="24"/>
                <w:highlight w:val="none"/>
                <w14:textFill>
                  <w14:solidFill>
                    <w14:schemeClr w14:val="tx1"/>
                  </w14:solidFill>
                </w14:textFill>
              </w:rPr>
              <w:t>分；</w:t>
            </w:r>
          </w:p>
          <w:p>
            <w:pPr>
              <w:spacing w:line="320" w:lineRule="exact"/>
              <w:rPr>
                <w:rFonts w:hint="eastAsia"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（2）对内容进行了阐述且相对合理可行的，得</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4</w:t>
            </w:r>
            <w:r>
              <w:rPr>
                <w:rFonts w:hint="eastAsia" w:ascii="Times New Roman" w:hAnsi="Times New Roman" w:eastAsia="宋体" w:cs="Times New Roman"/>
                <w:color w:val="000000" w:themeColor="text1"/>
                <w:sz w:val="24"/>
                <w:szCs w:val="24"/>
                <w:highlight w:val="none"/>
                <w14:textFill>
                  <w14:solidFill>
                    <w14:schemeClr w14:val="tx1"/>
                  </w14:solidFill>
                </w14:textFill>
              </w:rPr>
              <w:t>分；</w:t>
            </w:r>
          </w:p>
          <w:p>
            <w:pPr>
              <w:spacing w:line="320" w:lineRule="exact"/>
              <w:rPr>
                <w:rFonts w:hint="eastAsia"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（3）对内容进行了阐述且基本合理的，得</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3</w:t>
            </w:r>
            <w:r>
              <w:rPr>
                <w:rFonts w:hint="eastAsia" w:ascii="Times New Roman" w:hAnsi="Times New Roman" w:eastAsia="宋体" w:cs="Times New Roman"/>
                <w:color w:val="000000" w:themeColor="text1"/>
                <w:sz w:val="24"/>
                <w:szCs w:val="24"/>
                <w:highlight w:val="none"/>
                <w14:textFill>
                  <w14:solidFill>
                    <w14:schemeClr w14:val="tx1"/>
                  </w14:solidFill>
                </w14:textFill>
              </w:rPr>
              <w:t>分；</w:t>
            </w:r>
          </w:p>
          <w:p>
            <w:pPr>
              <w:spacing w:line="320" w:lineRule="exact"/>
              <w:rPr>
                <w:rFonts w:hint="eastAsia"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（4）对内容进行了阐述且有涉及相应内容的，得</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2</w:t>
            </w:r>
            <w:r>
              <w:rPr>
                <w:rFonts w:hint="eastAsia" w:ascii="Times New Roman" w:hAnsi="Times New Roman" w:eastAsia="宋体" w:cs="Times New Roman"/>
                <w:color w:val="000000" w:themeColor="text1"/>
                <w:sz w:val="24"/>
                <w:szCs w:val="24"/>
                <w:highlight w:val="none"/>
                <w14:textFill>
                  <w14:solidFill>
                    <w14:schemeClr w14:val="tx1"/>
                  </w14:solidFill>
                </w14:textFill>
              </w:rPr>
              <w:t>分</w:t>
            </w:r>
          </w:p>
          <w:p>
            <w:pPr>
              <w:spacing w:line="320" w:lineRule="exact"/>
              <w:rPr>
                <w:rFonts w:hint="eastAsia"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（5）对内容进行了阐述但不太合理的，得</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1</w:t>
            </w:r>
            <w:r>
              <w:rPr>
                <w:rFonts w:hint="eastAsia" w:ascii="Times New Roman" w:hAnsi="Times New Roman" w:eastAsia="宋体" w:cs="Times New Roman"/>
                <w:color w:val="000000" w:themeColor="text1"/>
                <w:sz w:val="24"/>
                <w:szCs w:val="24"/>
                <w:highlight w:val="none"/>
                <w14:textFill>
                  <w14:solidFill>
                    <w14:schemeClr w14:val="tx1"/>
                  </w14:solidFill>
                </w14:textFill>
              </w:rPr>
              <w:t>分；</w:t>
            </w:r>
          </w:p>
          <w:p>
            <w:pPr>
              <w:spacing w:line="320" w:lineRule="exact"/>
              <w:rPr>
                <w:rFonts w:hint="eastAsia"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（6）对内容未进行阐述的，得0分</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w:t>
            </w:r>
          </w:p>
        </w:tc>
        <w:tc>
          <w:tcPr>
            <w:tcW w:w="654" w:type="dxa"/>
            <w:noWrap w:val="0"/>
            <w:vAlign w:val="center"/>
          </w:tcPr>
          <w:p>
            <w:pPr>
              <w:spacing w:line="320" w:lineRule="exact"/>
              <w:jc w:val="center"/>
              <w:rPr>
                <w:rFonts w:hint="eastAsia"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noWrap w:val="0"/>
            <w:vAlign w:val="center"/>
          </w:tcPr>
          <w:p>
            <w:pPr>
              <w:widowControl/>
              <w:jc w:val="center"/>
              <w:rPr>
                <w:rFonts w:hint="eastAsia" w:ascii="宋体" w:hAnsi="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w:t>
            </w:r>
            <w:r>
              <w:rPr>
                <w:rFonts w:ascii="宋体" w:hAnsi="宋体" w:cs="宋体"/>
                <w:color w:val="000000" w:themeColor="text1"/>
                <w:kern w:val="0"/>
                <w:sz w:val="24"/>
                <w:szCs w:val="24"/>
                <w:highlight w:val="none"/>
                <w14:textFill>
                  <w14:solidFill>
                    <w14:schemeClr w14:val="tx1"/>
                  </w14:solidFill>
                </w14:textFill>
              </w:rPr>
              <w:t>0</w:t>
            </w:r>
          </w:p>
        </w:tc>
        <w:tc>
          <w:tcPr>
            <w:tcW w:w="1110" w:type="dxa"/>
            <w:noWrap w:val="0"/>
            <w:vAlign w:val="center"/>
          </w:tcPr>
          <w:p>
            <w:pPr>
              <w:widowControl/>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工作成果设定</w:t>
            </w:r>
          </w:p>
        </w:tc>
        <w:tc>
          <w:tcPr>
            <w:tcW w:w="7282" w:type="dxa"/>
            <w:noWrap w:val="0"/>
            <w:vAlign w:val="center"/>
          </w:tcPr>
          <w:p>
            <w:pPr>
              <w:spacing w:line="320" w:lineRule="exact"/>
              <w:rPr>
                <w:rFonts w:hint="eastAsia"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根据投标人提供的工作成果内容设定是否科学、客观、完整等进行综合打分：</w:t>
            </w:r>
          </w:p>
          <w:p>
            <w:pPr>
              <w:spacing w:line="320" w:lineRule="exact"/>
              <w:rPr>
                <w:rFonts w:hint="eastAsia"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（1）对内容进行了阐述且合理可行的，得</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6</w:t>
            </w:r>
            <w:r>
              <w:rPr>
                <w:rFonts w:hint="eastAsia" w:ascii="Times New Roman" w:hAnsi="Times New Roman" w:eastAsia="宋体" w:cs="Times New Roman"/>
                <w:color w:val="000000" w:themeColor="text1"/>
                <w:sz w:val="24"/>
                <w:szCs w:val="24"/>
                <w:highlight w:val="none"/>
                <w14:textFill>
                  <w14:solidFill>
                    <w14:schemeClr w14:val="tx1"/>
                  </w14:solidFill>
                </w14:textFill>
              </w:rPr>
              <w:t>分；</w:t>
            </w:r>
          </w:p>
          <w:p>
            <w:pPr>
              <w:spacing w:line="320" w:lineRule="exact"/>
              <w:rPr>
                <w:rFonts w:hint="eastAsia"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（2）对内容进行了阐述且相对合理可行的，得</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4</w:t>
            </w:r>
            <w:r>
              <w:rPr>
                <w:rFonts w:hint="eastAsia" w:ascii="Times New Roman" w:hAnsi="Times New Roman" w:eastAsia="宋体" w:cs="Times New Roman"/>
                <w:color w:val="000000" w:themeColor="text1"/>
                <w:sz w:val="24"/>
                <w:szCs w:val="24"/>
                <w:highlight w:val="none"/>
                <w14:textFill>
                  <w14:solidFill>
                    <w14:schemeClr w14:val="tx1"/>
                  </w14:solidFill>
                </w14:textFill>
              </w:rPr>
              <w:t>分；</w:t>
            </w:r>
          </w:p>
          <w:p>
            <w:pPr>
              <w:spacing w:line="320" w:lineRule="exact"/>
              <w:rPr>
                <w:rFonts w:hint="eastAsia"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（3）对内容进行了阐述且基本合理的，得</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3</w:t>
            </w:r>
            <w:r>
              <w:rPr>
                <w:rFonts w:hint="eastAsia" w:ascii="Times New Roman" w:hAnsi="Times New Roman" w:eastAsia="宋体" w:cs="Times New Roman"/>
                <w:color w:val="000000" w:themeColor="text1"/>
                <w:sz w:val="24"/>
                <w:szCs w:val="24"/>
                <w:highlight w:val="none"/>
                <w14:textFill>
                  <w14:solidFill>
                    <w14:schemeClr w14:val="tx1"/>
                  </w14:solidFill>
                </w14:textFill>
              </w:rPr>
              <w:t>分；</w:t>
            </w:r>
          </w:p>
          <w:p>
            <w:pPr>
              <w:spacing w:line="320" w:lineRule="exact"/>
              <w:rPr>
                <w:rFonts w:hint="eastAsia"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（4）对内容进行了阐述且有涉及相应内容的，得</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2</w:t>
            </w:r>
            <w:r>
              <w:rPr>
                <w:rFonts w:hint="eastAsia" w:ascii="Times New Roman" w:hAnsi="Times New Roman" w:eastAsia="宋体" w:cs="Times New Roman"/>
                <w:color w:val="000000" w:themeColor="text1"/>
                <w:sz w:val="24"/>
                <w:szCs w:val="24"/>
                <w:highlight w:val="none"/>
                <w14:textFill>
                  <w14:solidFill>
                    <w14:schemeClr w14:val="tx1"/>
                  </w14:solidFill>
                </w14:textFill>
              </w:rPr>
              <w:t>分</w:t>
            </w:r>
          </w:p>
          <w:p>
            <w:pPr>
              <w:spacing w:line="320" w:lineRule="exact"/>
              <w:rPr>
                <w:rFonts w:hint="eastAsia"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（5）对内容进行了阐述但不太合理的，得</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1</w:t>
            </w:r>
            <w:r>
              <w:rPr>
                <w:rFonts w:hint="eastAsia" w:ascii="Times New Roman" w:hAnsi="Times New Roman" w:eastAsia="宋体" w:cs="Times New Roman"/>
                <w:color w:val="000000" w:themeColor="text1"/>
                <w:sz w:val="24"/>
                <w:szCs w:val="24"/>
                <w:highlight w:val="none"/>
                <w14:textFill>
                  <w14:solidFill>
                    <w14:schemeClr w14:val="tx1"/>
                  </w14:solidFill>
                </w14:textFill>
              </w:rPr>
              <w:t>分；</w:t>
            </w:r>
          </w:p>
          <w:p>
            <w:pPr>
              <w:spacing w:line="320" w:lineRule="exact"/>
              <w:rPr>
                <w:rFonts w:hint="eastAsia"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（6）对内容未进行阐述的，得0分</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w:t>
            </w:r>
          </w:p>
        </w:tc>
        <w:tc>
          <w:tcPr>
            <w:tcW w:w="654" w:type="dxa"/>
            <w:noWrap w:val="0"/>
            <w:vAlign w:val="center"/>
          </w:tcPr>
          <w:p>
            <w:pPr>
              <w:spacing w:line="320" w:lineRule="exact"/>
              <w:jc w:val="cente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noWrap w:val="0"/>
            <w:vAlign w:val="center"/>
          </w:tcPr>
          <w:p>
            <w:pPr>
              <w:widowControl/>
              <w:jc w:val="center"/>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w:t>
            </w:r>
            <w:r>
              <w:rPr>
                <w:rFonts w:hint="eastAsia" w:ascii="宋体" w:hAnsi="宋体" w:cs="宋体"/>
                <w:color w:val="000000" w:themeColor="text1"/>
                <w:kern w:val="0"/>
                <w:sz w:val="24"/>
                <w:szCs w:val="24"/>
                <w:highlight w:val="none"/>
                <w:lang w:val="en-US" w:eastAsia="zh-CN"/>
                <w14:textFill>
                  <w14:solidFill>
                    <w14:schemeClr w14:val="tx1"/>
                  </w14:solidFill>
                </w14:textFill>
              </w:rPr>
              <w:t>1</w:t>
            </w:r>
          </w:p>
        </w:tc>
        <w:tc>
          <w:tcPr>
            <w:tcW w:w="1110" w:type="dxa"/>
            <w:noWrap w:val="0"/>
            <w:vAlign w:val="center"/>
          </w:tcPr>
          <w:p>
            <w:pPr>
              <w:widowControl/>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服务承诺</w:t>
            </w:r>
          </w:p>
        </w:tc>
        <w:tc>
          <w:tcPr>
            <w:tcW w:w="7282" w:type="dxa"/>
            <w:noWrap w:val="0"/>
            <w:vAlign w:val="center"/>
          </w:tcPr>
          <w:p>
            <w:pPr>
              <w:spacing w:line="320" w:lineRule="exact"/>
              <w:rPr>
                <w:rFonts w:hint="eastAsia"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根据投标人提供的服务承诺的可行性、针对性等进行综合打分：</w:t>
            </w:r>
          </w:p>
          <w:p>
            <w:pPr>
              <w:spacing w:line="320" w:lineRule="exact"/>
              <w:rPr>
                <w:rFonts w:hint="eastAsia"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（1）对内容进行了阐述且合理可行的，得</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4</w:t>
            </w:r>
            <w:r>
              <w:rPr>
                <w:rFonts w:hint="eastAsia" w:ascii="Times New Roman" w:hAnsi="Times New Roman" w:eastAsia="宋体" w:cs="Times New Roman"/>
                <w:color w:val="000000" w:themeColor="text1"/>
                <w:sz w:val="24"/>
                <w:szCs w:val="24"/>
                <w:highlight w:val="none"/>
                <w14:textFill>
                  <w14:solidFill>
                    <w14:schemeClr w14:val="tx1"/>
                  </w14:solidFill>
                </w14:textFill>
              </w:rPr>
              <w:t>分；</w:t>
            </w:r>
          </w:p>
          <w:p>
            <w:pPr>
              <w:spacing w:line="320" w:lineRule="exact"/>
              <w:rPr>
                <w:rFonts w:hint="eastAsia"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（2）对内容进行了阐述且相对合理可行的，得</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3</w:t>
            </w:r>
            <w:r>
              <w:rPr>
                <w:rFonts w:hint="eastAsia" w:ascii="Times New Roman" w:hAnsi="Times New Roman" w:eastAsia="宋体" w:cs="Times New Roman"/>
                <w:color w:val="000000" w:themeColor="text1"/>
                <w:sz w:val="24"/>
                <w:szCs w:val="24"/>
                <w:highlight w:val="none"/>
                <w14:textFill>
                  <w14:solidFill>
                    <w14:schemeClr w14:val="tx1"/>
                  </w14:solidFill>
                </w14:textFill>
              </w:rPr>
              <w:t>分；</w:t>
            </w:r>
          </w:p>
          <w:p>
            <w:pPr>
              <w:spacing w:line="320" w:lineRule="exact"/>
              <w:rPr>
                <w:rFonts w:hint="eastAsia"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（3）对内容进行了阐述且基本合理的，得</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2</w:t>
            </w:r>
            <w:r>
              <w:rPr>
                <w:rFonts w:hint="eastAsia" w:ascii="Times New Roman" w:hAnsi="Times New Roman" w:eastAsia="宋体" w:cs="Times New Roman"/>
                <w:color w:val="000000" w:themeColor="text1"/>
                <w:sz w:val="24"/>
                <w:szCs w:val="24"/>
                <w:highlight w:val="none"/>
                <w14:textFill>
                  <w14:solidFill>
                    <w14:schemeClr w14:val="tx1"/>
                  </w14:solidFill>
                </w14:textFill>
              </w:rPr>
              <w:t>分；</w:t>
            </w:r>
          </w:p>
          <w:p>
            <w:pPr>
              <w:spacing w:line="320" w:lineRule="exact"/>
              <w:rPr>
                <w:rFonts w:hint="eastAsia"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（4）对内容进行了阐述且有涉及相应内容的，得</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1</w:t>
            </w:r>
            <w:r>
              <w:rPr>
                <w:rFonts w:hint="eastAsia" w:ascii="Times New Roman" w:hAnsi="Times New Roman" w:eastAsia="宋体" w:cs="Times New Roman"/>
                <w:color w:val="000000" w:themeColor="text1"/>
                <w:sz w:val="24"/>
                <w:szCs w:val="24"/>
                <w:highlight w:val="none"/>
                <w14:textFill>
                  <w14:solidFill>
                    <w14:schemeClr w14:val="tx1"/>
                  </w14:solidFill>
                </w14:textFill>
              </w:rPr>
              <w:t>分</w:t>
            </w:r>
          </w:p>
          <w:p>
            <w:pPr>
              <w:spacing w:line="320" w:lineRule="exact"/>
              <w:rPr>
                <w:rFonts w:hint="eastAsia"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5</w:t>
            </w:r>
            <w:r>
              <w:rPr>
                <w:rFonts w:hint="eastAsia" w:ascii="Times New Roman" w:hAnsi="Times New Roman" w:eastAsia="宋体" w:cs="Times New Roman"/>
                <w:color w:val="000000" w:themeColor="text1"/>
                <w:sz w:val="24"/>
                <w:szCs w:val="24"/>
                <w:highlight w:val="none"/>
                <w14:textFill>
                  <w14:solidFill>
                    <w14:schemeClr w14:val="tx1"/>
                  </w14:solidFill>
                </w14:textFill>
              </w:rPr>
              <w:t>）对内容未进行阐述的，得0分</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w:t>
            </w:r>
          </w:p>
        </w:tc>
        <w:tc>
          <w:tcPr>
            <w:tcW w:w="654" w:type="dxa"/>
            <w:noWrap w:val="0"/>
            <w:vAlign w:val="center"/>
          </w:tcPr>
          <w:p>
            <w:pPr>
              <w:spacing w:line="320" w:lineRule="exact"/>
              <w:jc w:val="cente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noWrap w:val="0"/>
            <w:vAlign w:val="center"/>
          </w:tcPr>
          <w:p>
            <w:pPr>
              <w:widowControl/>
              <w:jc w:val="center"/>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12</w:t>
            </w:r>
          </w:p>
        </w:tc>
        <w:tc>
          <w:tcPr>
            <w:tcW w:w="1110" w:type="dxa"/>
            <w:noWrap w:val="0"/>
            <w:vAlign w:val="top"/>
          </w:tcPr>
          <w:p>
            <w:pPr>
              <w:pStyle w:val="37"/>
              <w:kinsoku/>
              <w:wordWrap w:val="0"/>
              <w:spacing w:before="26" w:line="228" w:lineRule="auto"/>
              <w:ind w:right="103" w:rightChars="0"/>
              <w:jc w:val="both"/>
              <w:rPr>
                <w:rFonts w:hint="default" w:ascii="Times New Roman" w:hAnsi="Times New Roman" w:eastAsia="宋体" w:cs="Times New Roman"/>
                <w:snapToGrid w:val="0"/>
                <w:color w:val="000000" w:themeColor="text1"/>
                <w:sz w:val="24"/>
                <w:szCs w:val="24"/>
                <w:highlight w:val="none"/>
                <w:lang w:val="en-US" w:eastAsia="zh-CN" w:bidi="ar-SA"/>
                <w14:textFill>
                  <w14:solidFill>
                    <w14:schemeClr w14:val="tx1"/>
                  </w14:solidFill>
                </w14:textFill>
              </w:rPr>
            </w:pPr>
            <w:r>
              <w:rPr>
                <w:rFonts w:hint="eastAsia" w:ascii="Times New Roman" w:hAnsi="Times New Roman" w:eastAsia="宋体" w:cs="Times New Roman"/>
                <w:snapToGrid w:val="0"/>
                <w:color w:val="000000" w:themeColor="text1"/>
                <w:sz w:val="24"/>
                <w:szCs w:val="24"/>
                <w:highlight w:val="none"/>
                <w:lang w:val="en-US" w:eastAsia="zh-CN" w:bidi="ar-SA"/>
                <w14:textFill>
                  <w14:solidFill>
                    <w14:schemeClr w14:val="tx1"/>
                  </w14:solidFill>
                </w14:textFill>
              </w:rPr>
              <w:t>诚信指数</w:t>
            </w:r>
          </w:p>
        </w:tc>
        <w:tc>
          <w:tcPr>
            <w:tcW w:w="7282" w:type="dxa"/>
            <w:noWrap w:val="0"/>
            <w:vAlign w:val="top"/>
          </w:tcPr>
          <w:p>
            <w:pPr>
              <w:pStyle w:val="5"/>
              <w:rPr>
                <w:rFonts w:hint="eastAsia" w:ascii="Times New Roman" w:hAnsi="Times New Roman" w:eastAsia="宋体" w:cs="Times New Roman"/>
                <w:snapToGrid w:val="0"/>
                <w:color w:val="000000" w:themeColor="text1"/>
                <w:sz w:val="24"/>
                <w:szCs w:val="24"/>
                <w:highlight w:val="none"/>
                <w:lang w:val="en-US" w:eastAsia="zh-CN" w:bidi="ar-SA"/>
                <w14:textFill>
                  <w14:solidFill>
                    <w14:schemeClr w14:val="tx1"/>
                  </w14:solidFill>
                </w14:textFill>
              </w:rPr>
            </w:pPr>
            <w:r>
              <w:rPr>
                <w:rFonts w:hint="eastAsia" w:ascii="Times New Roman" w:hAnsi="Times New Roman" w:eastAsia="宋体" w:cs="Times New Roman"/>
                <w:snapToGrid w:val="0"/>
                <w:color w:val="000000" w:themeColor="text1"/>
                <w:sz w:val="24"/>
                <w:szCs w:val="24"/>
                <w:highlight w:val="none"/>
                <w:lang w:val="en-US" w:eastAsia="en-US" w:bidi="ar-SA"/>
                <w14:textFill>
                  <w14:solidFill>
                    <w14:schemeClr w14:val="tx1"/>
                  </w14:solidFill>
                </w14:textFill>
              </w:rPr>
              <w:t>诚信指数高的供应商，在参加南阳市本级的政府采购活动时，享受政策支持，在采用综合评分法的项目中，三星级的加1分，四星级的加2分</w:t>
            </w:r>
            <w:r>
              <w:rPr>
                <w:rFonts w:hint="eastAsia" w:ascii="Times New Roman" w:hAnsi="Times New Roman" w:eastAsia="宋体" w:cs="Times New Roman"/>
                <w:snapToGrid w:val="0"/>
                <w:color w:val="000000" w:themeColor="text1"/>
                <w:sz w:val="24"/>
                <w:szCs w:val="24"/>
                <w:highlight w:val="none"/>
                <w:lang w:val="en-US" w:eastAsia="zh-CN" w:bidi="ar-SA"/>
                <w14:textFill>
                  <w14:solidFill>
                    <w14:schemeClr w14:val="tx1"/>
                  </w14:solidFill>
                </w14:textFill>
              </w:rPr>
              <w:t>；</w:t>
            </w:r>
          </w:p>
          <w:p>
            <w:pPr>
              <w:pStyle w:val="5"/>
              <w:rPr>
                <w:rFonts w:hint="eastAsia" w:ascii="Times New Roman" w:hAnsi="Times New Roman" w:eastAsia="宋体" w:cs="Times New Roman"/>
                <w:snapToGrid w:val="0"/>
                <w:color w:val="000000" w:themeColor="text1"/>
                <w:sz w:val="24"/>
                <w:szCs w:val="24"/>
                <w:highlight w:val="none"/>
                <w:lang w:val="en-US" w:eastAsia="en-US" w:bidi="ar-SA"/>
                <w14:textFill>
                  <w14:solidFill>
                    <w14:schemeClr w14:val="tx1"/>
                  </w14:solidFill>
                </w14:textFill>
              </w:rPr>
            </w:pPr>
            <w:r>
              <w:rPr>
                <w:rFonts w:hint="eastAsia" w:ascii="Times New Roman" w:hAnsi="Times New Roman" w:eastAsia="宋体" w:cs="Times New Roman"/>
                <w:snapToGrid w:val="0"/>
                <w:color w:val="000000" w:themeColor="text1"/>
                <w:sz w:val="24"/>
                <w:szCs w:val="24"/>
                <w:highlight w:val="none"/>
                <w:lang w:val="en-US" w:eastAsia="en-US" w:bidi="ar-SA"/>
                <w14:textFill>
                  <w14:solidFill>
                    <w14:schemeClr w14:val="tx1"/>
                  </w14:solidFill>
                </w14:textFill>
              </w:rPr>
              <w:t>供应商可在投标（响应）文件递交截止前三个工作日，登录“南阳市政府采购信用管理系统”在线打印《南阳市政府采购供应商信用记录表》，作为投标（响应）文件的组成部分提交，评审时作为享受政策支持的依据</w:t>
            </w:r>
          </w:p>
        </w:tc>
        <w:tc>
          <w:tcPr>
            <w:tcW w:w="654" w:type="dxa"/>
            <w:noWrap w:val="0"/>
            <w:vAlign w:val="center"/>
          </w:tcPr>
          <w:p>
            <w:pPr>
              <w:spacing w:line="320" w:lineRule="exact"/>
              <w:jc w:val="cente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2</w:t>
            </w:r>
          </w:p>
        </w:tc>
      </w:tr>
    </w:tbl>
    <w:p>
      <w:pPr>
        <w:rPr>
          <w:color w:val="000000" w:themeColor="text1"/>
          <w14:textFill>
            <w14:solidFill>
              <w14:schemeClr w14:val="tx1"/>
            </w14:solidFill>
          </w14:textFill>
        </w:rPr>
      </w:pPr>
    </w:p>
    <w:p>
      <w:pPr>
        <w:kinsoku/>
        <w:wordWrap w:val="0"/>
        <w:spacing w:line="360" w:lineRule="auto"/>
        <w:jc w:val="both"/>
        <w:rPr>
          <w:rFonts w:hint="eastAsia" w:ascii="宋体" w:hAnsi="宋体" w:eastAsia="宋体" w:cs="宋体"/>
          <w:b/>
          <w:bCs/>
          <w:color w:val="000000" w:themeColor="text1"/>
          <w:spacing w:val="2"/>
          <w:position w:val="17"/>
          <w:sz w:val="24"/>
          <w:szCs w:val="24"/>
          <w:lang w:eastAsia="zh-CN"/>
          <w14:textFill>
            <w14:solidFill>
              <w14:schemeClr w14:val="tx1"/>
            </w14:solidFill>
          </w14:textFill>
        </w:rPr>
      </w:pPr>
    </w:p>
    <w:p>
      <w:pPr>
        <w:kinsoku/>
        <w:wordWrap w:val="0"/>
        <w:spacing w:line="360" w:lineRule="auto"/>
        <w:ind w:firstLine="420" w:firstLineChars="200"/>
        <w:jc w:val="both"/>
        <w:rPr>
          <w:rFonts w:hint="eastAsia" w:ascii="宋体" w:hAnsi="宋体" w:eastAsia="宋体" w:cs="宋体"/>
          <w:color w:val="000000" w:themeColor="text1"/>
          <w14:textFill>
            <w14:solidFill>
              <w14:schemeClr w14:val="tx1"/>
            </w14:solidFill>
          </w14:textFill>
        </w:rPr>
      </w:pPr>
    </w:p>
    <w:p>
      <w:pPr>
        <w:kinsoku/>
        <w:wordWrap w:val="0"/>
        <w:spacing w:line="360" w:lineRule="auto"/>
        <w:jc w:val="both"/>
        <w:rPr>
          <w:rFonts w:hint="eastAsia" w:ascii="宋体" w:hAnsi="宋体" w:eastAsia="宋体" w:cs="宋体"/>
          <w:b/>
          <w:bCs/>
          <w:color w:val="000000" w:themeColor="text1"/>
          <w:spacing w:val="2"/>
          <w:position w:val="17"/>
          <w:sz w:val="24"/>
          <w:szCs w:val="24"/>
          <w:lang w:eastAsia="zh-CN"/>
          <w14:textFill>
            <w14:solidFill>
              <w14:schemeClr w14:val="tx1"/>
            </w14:solidFill>
          </w14:textFill>
        </w:rPr>
      </w:pPr>
      <w:r>
        <w:rPr>
          <w:rFonts w:hint="eastAsia" w:ascii="宋体" w:hAnsi="宋体" w:eastAsia="宋体" w:cs="宋体"/>
          <w:b/>
          <w:bCs/>
          <w:color w:val="000000" w:themeColor="text1"/>
          <w:spacing w:val="2"/>
          <w:position w:val="17"/>
          <w:sz w:val="24"/>
          <w:szCs w:val="24"/>
          <w:lang w:eastAsia="zh-CN"/>
          <w14:textFill>
            <w14:solidFill>
              <w14:schemeClr w14:val="tx1"/>
            </w14:solidFill>
          </w14:textFill>
        </w:rPr>
        <w:t>六.中标通知及签订合同</w:t>
      </w:r>
    </w:p>
    <w:p>
      <w:pPr>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lang w:eastAsia="zh-CN"/>
          <w14:textFill>
            <w14:solidFill>
              <w14:schemeClr w14:val="tx1"/>
            </w14:solidFill>
          </w14:textFill>
        </w:rPr>
      </w:pPr>
      <w:r>
        <w:rPr>
          <w:rFonts w:hint="eastAsia" w:ascii="宋体" w:hAnsi="宋体" w:eastAsia="宋体" w:cs="宋体"/>
          <w:color w:val="000000" w:themeColor="text1"/>
          <w:spacing w:val="2"/>
          <w:position w:val="17"/>
          <w:sz w:val="24"/>
          <w:szCs w:val="24"/>
          <w:lang w:eastAsia="zh-CN"/>
          <w14:textFill>
            <w14:solidFill>
              <w14:schemeClr w14:val="tx1"/>
            </w14:solidFill>
          </w14:textFill>
        </w:rPr>
        <w:t>1.中标通知</w:t>
      </w:r>
    </w:p>
    <w:p>
      <w:pPr>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lang w:eastAsia="zh-CN"/>
          <w14:textFill>
            <w14:solidFill>
              <w14:schemeClr w14:val="tx1"/>
            </w14:solidFill>
          </w14:textFill>
        </w:rPr>
      </w:pPr>
      <w:r>
        <w:rPr>
          <w:rFonts w:hint="eastAsia" w:ascii="宋体" w:hAnsi="宋体" w:eastAsia="宋体" w:cs="宋体"/>
          <w:color w:val="000000" w:themeColor="text1"/>
          <w:spacing w:val="2"/>
          <w:position w:val="17"/>
          <w:sz w:val="24"/>
          <w:szCs w:val="24"/>
          <w:lang w:eastAsia="zh-CN"/>
          <w14:textFill>
            <w14:solidFill>
              <w14:schemeClr w14:val="tx1"/>
            </w14:solidFill>
          </w14:textFill>
        </w:rPr>
        <w:t>1.1 中标人被正式确定后，将在“河南省政府采购网”和“南阳市公共资源交易中心网”上公告中标结果，同时向中标人发出《中标通知书》。</w:t>
      </w:r>
    </w:p>
    <w:p>
      <w:pPr>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lang w:eastAsia="zh-CN"/>
          <w14:textFill>
            <w14:solidFill>
              <w14:schemeClr w14:val="tx1"/>
            </w14:solidFill>
          </w14:textFill>
        </w:rPr>
      </w:pPr>
      <w:r>
        <w:rPr>
          <w:rFonts w:hint="eastAsia" w:ascii="宋体" w:hAnsi="宋体" w:eastAsia="宋体" w:cs="宋体"/>
          <w:color w:val="000000" w:themeColor="text1"/>
          <w:spacing w:val="2"/>
          <w:position w:val="17"/>
          <w:sz w:val="24"/>
          <w:szCs w:val="24"/>
          <w:lang w:eastAsia="zh-CN"/>
          <w14:textFill>
            <w14:solidFill>
              <w14:schemeClr w14:val="tx1"/>
            </w14:solidFill>
          </w14:textFill>
        </w:rPr>
        <w:t>1.2 《中标通知书》将作为签订合同的依据之一。</w:t>
      </w:r>
    </w:p>
    <w:p>
      <w:pPr>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lang w:eastAsia="zh-CN"/>
          <w14:textFill>
            <w14:solidFill>
              <w14:schemeClr w14:val="tx1"/>
            </w14:solidFill>
          </w14:textFill>
        </w:rPr>
      </w:pPr>
      <w:r>
        <w:rPr>
          <w:rFonts w:hint="eastAsia" w:ascii="宋体" w:hAnsi="宋体" w:eastAsia="宋体" w:cs="宋体"/>
          <w:color w:val="000000" w:themeColor="text1"/>
          <w:spacing w:val="2"/>
          <w:position w:val="17"/>
          <w:sz w:val="24"/>
          <w:szCs w:val="24"/>
          <w:lang w:eastAsia="zh-CN"/>
          <w14:textFill>
            <w14:solidFill>
              <w14:schemeClr w14:val="tx1"/>
            </w14:solidFill>
          </w14:textFill>
        </w:rPr>
        <w:t>1.3 《中标通知书》发放办法：政府采购项目通过“南阳市公共资源交易中心公共服务平台或电子营业执照应用平台”向中标人发出电子《中标通知书》后，中标供应商可登录南阳市公共资源交易平台会员系统或电子营业执照应用平台，自行打印加盖电子签章的《中标通知书》。</w:t>
      </w:r>
    </w:p>
    <w:p>
      <w:pPr>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lang w:eastAsia="zh-CN"/>
          <w14:textFill>
            <w14:solidFill>
              <w14:schemeClr w14:val="tx1"/>
            </w14:solidFill>
          </w14:textFill>
        </w:rPr>
      </w:pPr>
      <w:r>
        <w:rPr>
          <w:rFonts w:hint="eastAsia" w:ascii="宋体" w:hAnsi="宋体" w:eastAsia="宋体" w:cs="宋体"/>
          <w:color w:val="000000" w:themeColor="text1"/>
          <w:spacing w:val="2"/>
          <w:position w:val="17"/>
          <w:sz w:val="24"/>
          <w:szCs w:val="24"/>
          <w:lang w:eastAsia="zh-CN"/>
          <w14:textFill>
            <w14:solidFill>
              <w14:schemeClr w14:val="tx1"/>
            </w14:solidFill>
          </w14:textFill>
        </w:rPr>
        <w:t>2.签订合同</w:t>
      </w:r>
    </w:p>
    <w:p>
      <w:pPr>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lang w:eastAsia="zh-CN"/>
          <w14:textFill>
            <w14:solidFill>
              <w14:schemeClr w14:val="tx1"/>
            </w14:solidFill>
          </w14:textFill>
        </w:rPr>
      </w:pPr>
      <w:r>
        <w:rPr>
          <w:rFonts w:hint="eastAsia" w:ascii="宋体" w:hAnsi="宋体" w:eastAsia="宋体" w:cs="宋体"/>
          <w:color w:val="000000" w:themeColor="text1"/>
          <w:spacing w:val="2"/>
          <w:position w:val="17"/>
          <w:sz w:val="24"/>
          <w:szCs w:val="24"/>
          <w:lang w:eastAsia="zh-CN"/>
          <w14:textFill>
            <w14:solidFill>
              <w14:schemeClr w14:val="tx1"/>
            </w14:solidFill>
          </w14:textFill>
        </w:rPr>
        <w:t>2.1中标供应商打印《中标通知书》后及时与采购人签订政府采购合同。合同签订后，采购人应通过“河南省电子化政府采购系统”(www.hngp.gov.cn)合同管理栏目上传合同原件扫描件完成备案。</w:t>
      </w:r>
    </w:p>
    <w:p>
      <w:pPr>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lang w:eastAsia="zh-CN"/>
          <w14:textFill>
            <w14:solidFill>
              <w14:schemeClr w14:val="tx1"/>
            </w14:solidFill>
          </w14:textFill>
        </w:rPr>
      </w:pPr>
      <w:r>
        <w:rPr>
          <w:rFonts w:hint="eastAsia" w:ascii="宋体" w:hAnsi="宋体" w:eastAsia="宋体" w:cs="宋体"/>
          <w:color w:val="000000" w:themeColor="text1"/>
          <w:spacing w:val="2"/>
          <w:position w:val="17"/>
          <w:sz w:val="24"/>
          <w:szCs w:val="24"/>
          <w:lang w:eastAsia="zh-CN"/>
          <w14:textFill>
            <w14:solidFill>
              <w14:schemeClr w14:val="tx1"/>
            </w14:solidFill>
          </w14:textFill>
        </w:rPr>
        <w:t>2.2招标文件、投标文件、答疑及澄清文件，均为签订合同的依据。</w:t>
      </w:r>
    </w:p>
    <w:p>
      <w:pPr>
        <w:kinsoku/>
        <w:wordWrap w:val="0"/>
        <w:spacing w:line="360" w:lineRule="auto"/>
        <w:jc w:val="both"/>
        <w:rPr>
          <w:rFonts w:hint="eastAsia" w:ascii="宋体" w:hAnsi="宋体" w:eastAsia="宋体" w:cs="宋体"/>
          <w:b/>
          <w:bCs/>
          <w:color w:val="000000" w:themeColor="text1"/>
          <w:spacing w:val="2"/>
          <w:position w:val="17"/>
          <w:sz w:val="24"/>
          <w:szCs w:val="24"/>
          <w:lang w:eastAsia="zh-CN"/>
          <w14:textFill>
            <w14:solidFill>
              <w14:schemeClr w14:val="tx1"/>
            </w14:solidFill>
          </w14:textFill>
        </w:rPr>
      </w:pPr>
    </w:p>
    <w:p>
      <w:pPr>
        <w:kinsoku/>
        <w:wordWrap w:val="0"/>
        <w:spacing w:line="360" w:lineRule="auto"/>
        <w:jc w:val="both"/>
        <w:rPr>
          <w:rFonts w:hint="eastAsia" w:ascii="宋体" w:hAnsi="宋体" w:eastAsia="宋体" w:cs="宋体"/>
          <w:b/>
          <w:bCs/>
          <w:color w:val="000000" w:themeColor="text1"/>
          <w:spacing w:val="2"/>
          <w:position w:val="17"/>
          <w:sz w:val="24"/>
          <w:szCs w:val="24"/>
          <w:lang w:eastAsia="zh-CN"/>
          <w14:textFill>
            <w14:solidFill>
              <w14:schemeClr w14:val="tx1"/>
            </w14:solidFill>
          </w14:textFill>
        </w:rPr>
      </w:pPr>
      <w:r>
        <w:rPr>
          <w:rFonts w:hint="eastAsia" w:ascii="宋体" w:hAnsi="宋体" w:eastAsia="宋体" w:cs="宋体"/>
          <w:b/>
          <w:bCs/>
          <w:color w:val="000000" w:themeColor="text1"/>
          <w:spacing w:val="2"/>
          <w:position w:val="17"/>
          <w:sz w:val="24"/>
          <w:szCs w:val="24"/>
          <w:lang w:eastAsia="zh-CN"/>
          <w14:textFill>
            <w14:solidFill>
              <w14:schemeClr w14:val="tx1"/>
            </w14:solidFill>
          </w14:textFill>
        </w:rPr>
        <w:t>七.质疑与答复</w:t>
      </w:r>
    </w:p>
    <w:p>
      <w:pPr>
        <w:pStyle w:val="9"/>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lang w:eastAsia="zh-CN"/>
          <w14:textFill>
            <w14:solidFill>
              <w14:schemeClr w14:val="tx1"/>
            </w14:solidFill>
          </w14:textFill>
        </w:rPr>
      </w:pPr>
      <w:r>
        <w:rPr>
          <w:rFonts w:hint="eastAsia" w:ascii="宋体" w:hAnsi="宋体" w:eastAsia="宋体" w:cs="宋体"/>
          <w:color w:val="000000" w:themeColor="text1"/>
          <w:spacing w:val="2"/>
          <w:position w:val="17"/>
          <w:sz w:val="24"/>
          <w:szCs w:val="24"/>
          <w:lang w:eastAsia="zh-CN"/>
          <w14:textFill>
            <w14:solidFill>
              <w14:schemeClr w14:val="tx1"/>
            </w14:solidFill>
          </w14:textFill>
        </w:rPr>
        <w:t>1.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pPr>
        <w:pStyle w:val="9"/>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lang w:eastAsia="zh-CN"/>
          <w14:textFill>
            <w14:solidFill>
              <w14:schemeClr w14:val="tx1"/>
            </w14:solidFill>
          </w14:textFill>
        </w:rPr>
      </w:pPr>
      <w:r>
        <w:rPr>
          <w:rFonts w:hint="eastAsia" w:ascii="宋体" w:hAnsi="宋体" w:eastAsia="宋体" w:cs="宋体"/>
          <w:color w:val="000000" w:themeColor="text1"/>
          <w:spacing w:val="2"/>
          <w:position w:val="17"/>
          <w:sz w:val="24"/>
          <w:szCs w:val="24"/>
          <w:lang w:eastAsia="zh-CN"/>
          <w14:textFill>
            <w14:solidFill>
              <w14:schemeClr w14:val="tx1"/>
            </w14:solidFill>
          </w14:textFill>
        </w:rPr>
        <w:t>2.质疑函须按照财政部门发布的质疑函范本格式编制，质疑事项应具体、明确，并有必要的事实依据和法律依据。</w:t>
      </w:r>
    </w:p>
    <w:p>
      <w:pPr>
        <w:pStyle w:val="9"/>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lang w:eastAsia="zh-CN"/>
          <w14:textFill>
            <w14:solidFill>
              <w14:schemeClr w14:val="tx1"/>
            </w14:solidFill>
          </w14:textFill>
        </w:rPr>
      </w:pPr>
      <w:r>
        <w:rPr>
          <w:rFonts w:hint="eastAsia" w:ascii="宋体" w:hAnsi="宋体" w:eastAsia="宋体" w:cs="宋体"/>
          <w:color w:val="000000" w:themeColor="text1"/>
          <w:spacing w:val="2"/>
          <w:position w:val="17"/>
          <w:sz w:val="24"/>
          <w:szCs w:val="24"/>
          <w:lang w:eastAsia="zh-CN"/>
          <w14:textFill>
            <w14:solidFill>
              <w14:schemeClr w14:val="tx1"/>
            </w14:solidFill>
          </w14:textFill>
        </w:rPr>
        <w:t>3.接收质疑的方式：</w:t>
      </w:r>
    </w:p>
    <w:p>
      <w:pPr>
        <w:pStyle w:val="9"/>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lang w:eastAsia="zh-CN"/>
          <w14:textFill>
            <w14:solidFill>
              <w14:schemeClr w14:val="tx1"/>
            </w14:solidFill>
          </w14:textFill>
        </w:rPr>
      </w:pPr>
      <w:r>
        <w:rPr>
          <w:rFonts w:hint="eastAsia" w:ascii="宋体" w:hAnsi="宋体" w:eastAsia="宋体" w:cs="宋体"/>
          <w:color w:val="000000" w:themeColor="text1"/>
          <w:spacing w:val="2"/>
          <w:position w:val="17"/>
          <w:sz w:val="24"/>
          <w:szCs w:val="24"/>
          <w:lang w:eastAsia="zh-CN"/>
          <w14:textFill>
            <w14:solidFill>
              <w14:schemeClr w14:val="tx1"/>
            </w14:solidFill>
          </w14:textFill>
        </w:rPr>
        <w:t>3.1 在线接收，请质疑人上传质疑函原件扫描件到南阳市公共资源交易系统或南阳市公共资源电子营业执照应用平台并电话通知到项目负责人。</w:t>
      </w:r>
    </w:p>
    <w:p>
      <w:pPr>
        <w:pStyle w:val="9"/>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lang w:eastAsia="zh-CN"/>
          <w14:textFill>
            <w14:solidFill>
              <w14:schemeClr w14:val="tx1"/>
            </w14:solidFill>
          </w14:textFill>
        </w:rPr>
      </w:pPr>
      <w:r>
        <w:rPr>
          <w:rFonts w:hint="eastAsia" w:ascii="宋体" w:hAnsi="宋体" w:eastAsia="宋体" w:cs="宋体"/>
          <w:color w:val="000000" w:themeColor="text1"/>
          <w:spacing w:val="2"/>
          <w:position w:val="17"/>
          <w:sz w:val="24"/>
          <w:szCs w:val="24"/>
          <w:lang w:eastAsia="zh-CN"/>
          <w14:textFill>
            <w14:solidFill>
              <w14:schemeClr w14:val="tx1"/>
            </w14:solidFill>
          </w14:textFill>
        </w:rPr>
        <w:t>3.2 书面提交，请质疑人将质疑函原件送达或邮寄至采购单位联系人和采购代理机构项目负责人，联系方式及地址详见采购公告。</w:t>
      </w:r>
    </w:p>
    <w:p>
      <w:pPr>
        <w:pStyle w:val="9"/>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lang w:eastAsia="zh-CN"/>
          <w14:textFill>
            <w14:solidFill>
              <w14:schemeClr w14:val="tx1"/>
            </w14:solidFill>
          </w14:textFill>
        </w:rPr>
      </w:pPr>
      <w:r>
        <w:rPr>
          <w:rFonts w:hint="eastAsia" w:ascii="宋体" w:hAnsi="宋体" w:eastAsia="宋体" w:cs="宋体"/>
          <w:color w:val="000000" w:themeColor="text1"/>
          <w:spacing w:val="2"/>
          <w:position w:val="17"/>
          <w:sz w:val="24"/>
          <w:szCs w:val="24"/>
          <w:lang w:eastAsia="zh-CN"/>
          <w14:textFill>
            <w14:solidFill>
              <w14:schemeClr w14:val="tx1"/>
            </w14:solidFill>
          </w14:textFill>
        </w:rPr>
        <w:t>4.超出法定质疑期的、重复提出的、分次提出的或内容、形式不符合《政府采购质疑和投诉办法》的，采购人和采购代理机构可以拒收，质疑供应商将依法承担不利后果。</w:t>
      </w:r>
    </w:p>
    <w:p>
      <w:pPr>
        <w:pStyle w:val="9"/>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lang w:eastAsia="zh-CN"/>
          <w14:textFill>
            <w14:solidFill>
              <w14:schemeClr w14:val="tx1"/>
            </w14:solidFill>
          </w14:textFill>
        </w:rPr>
      </w:pPr>
      <w:r>
        <w:rPr>
          <w:rFonts w:hint="eastAsia" w:ascii="宋体" w:hAnsi="宋体" w:eastAsia="宋体" w:cs="宋体"/>
          <w:color w:val="000000" w:themeColor="text1"/>
          <w:spacing w:val="2"/>
          <w:position w:val="17"/>
          <w:sz w:val="24"/>
          <w:szCs w:val="24"/>
          <w:lang w:eastAsia="zh-CN"/>
          <w14:textFill>
            <w14:solidFill>
              <w14:schemeClr w14:val="tx1"/>
            </w14:solidFill>
          </w14:textFill>
        </w:rPr>
        <w:t>5.采购人和采购代理机构在收到质疑函后7个工作日内作出答复，并以书面形式通知质疑供应商和其他有关供应商。</w:t>
      </w:r>
    </w:p>
    <w:p>
      <w:pPr>
        <w:kinsoku/>
        <w:wordWrap w:val="0"/>
        <w:spacing w:line="360" w:lineRule="auto"/>
        <w:jc w:val="both"/>
        <w:rPr>
          <w:rFonts w:hint="eastAsia" w:ascii="宋体" w:hAnsi="宋体" w:eastAsia="宋体" w:cs="宋体"/>
          <w:b/>
          <w:bCs/>
          <w:color w:val="000000" w:themeColor="text1"/>
          <w:spacing w:val="2"/>
          <w:position w:val="17"/>
          <w:sz w:val="24"/>
          <w:szCs w:val="24"/>
          <w:lang w:eastAsia="zh-CN"/>
          <w14:textFill>
            <w14:solidFill>
              <w14:schemeClr w14:val="tx1"/>
            </w14:solidFill>
          </w14:textFill>
        </w:rPr>
      </w:pPr>
      <w:r>
        <w:rPr>
          <w:rFonts w:hint="eastAsia" w:ascii="宋体" w:hAnsi="宋体" w:eastAsia="宋体" w:cs="宋体"/>
          <w:b/>
          <w:bCs/>
          <w:color w:val="000000" w:themeColor="text1"/>
          <w:spacing w:val="2"/>
          <w:position w:val="17"/>
          <w:sz w:val="24"/>
          <w:szCs w:val="24"/>
          <w:lang w:eastAsia="zh-CN"/>
          <w14:textFill>
            <w14:solidFill>
              <w14:schemeClr w14:val="tx1"/>
            </w14:solidFill>
          </w14:textFill>
        </w:rPr>
        <w:t>八、相关注意事项</w:t>
      </w:r>
    </w:p>
    <w:p>
      <w:pPr>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lang w:eastAsia="zh-CN"/>
          <w14:textFill>
            <w14:solidFill>
              <w14:schemeClr w14:val="tx1"/>
            </w14:solidFill>
          </w14:textFill>
        </w:rPr>
      </w:pPr>
      <w:r>
        <w:rPr>
          <w:rFonts w:hint="eastAsia" w:ascii="宋体" w:hAnsi="宋体" w:eastAsia="宋体" w:cs="宋体"/>
          <w:color w:val="000000" w:themeColor="text1"/>
          <w:spacing w:val="2"/>
          <w:position w:val="17"/>
          <w:sz w:val="24"/>
          <w:szCs w:val="24"/>
          <w:lang w:eastAsia="zh-CN"/>
          <w14:textFill>
            <w14:solidFill>
              <w14:schemeClr w14:val="tx1"/>
            </w14:solidFill>
          </w14:textFill>
        </w:rPr>
        <w:t>1.开标及询标时，投标人法定代表人（负责人）或授权代表务必携带有效的身份证明，否则产生的不利后果由投标人自行承担。</w:t>
      </w:r>
    </w:p>
    <w:p>
      <w:pPr>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lang w:eastAsia="zh-CN"/>
          <w14:textFill>
            <w14:solidFill>
              <w14:schemeClr w14:val="tx1"/>
            </w14:solidFill>
          </w14:textFill>
        </w:rPr>
      </w:pPr>
      <w:r>
        <w:rPr>
          <w:rFonts w:hint="eastAsia" w:ascii="宋体" w:hAnsi="宋体" w:eastAsia="宋体" w:cs="宋体"/>
          <w:color w:val="000000" w:themeColor="text1"/>
          <w:spacing w:val="2"/>
          <w:position w:val="17"/>
          <w:sz w:val="24"/>
          <w:szCs w:val="24"/>
          <w:lang w:eastAsia="zh-CN"/>
          <w14:textFill>
            <w14:solidFill>
              <w14:schemeClr w14:val="tx1"/>
            </w14:solidFill>
          </w14:textFill>
        </w:rPr>
        <w:t>2.各投标人应保证：投标文件中涉及到的所有内容，不会出现因第三方提出侵权而引发法律及经济纠纷，不论何种情况下若发生此类情况，其相应责任由投标人自行承担。</w:t>
      </w:r>
    </w:p>
    <w:p>
      <w:pPr>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lang w:eastAsia="zh-CN"/>
          <w14:textFill>
            <w14:solidFill>
              <w14:schemeClr w14:val="tx1"/>
            </w14:solidFill>
          </w14:textFill>
        </w:rPr>
      </w:pPr>
      <w:r>
        <w:rPr>
          <w:rFonts w:hint="eastAsia" w:ascii="宋体" w:hAnsi="宋体" w:eastAsia="宋体" w:cs="宋体"/>
          <w:color w:val="000000" w:themeColor="text1"/>
          <w:spacing w:val="2"/>
          <w:position w:val="17"/>
          <w:sz w:val="24"/>
          <w:szCs w:val="24"/>
          <w:lang w:eastAsia="zh-CN"/>
          <w14:textFill>
            <w14:solidFill>
              <w14:schemeClr w14:val="tx1"/>
            </w14:solidFill>
          </w14:textFill>
        </w:rPr>
        <w:t>3.3开标、评标期间，投标人不得向评委询问评标情况，不得进行旨在影响评标结果的活动。</w:t>
      </w:r>
    </w:p>
    <w:p>
      <w:pPr>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lang w:eastAsia="zh-CN"/>
          <w14:textFill>
            <w14:solidFill>
              <w14:schemeClr w14:val="tx1"/>
            </w14:solidFill>
          </w14:textFill>
        </w:rPr>
      </w:pPr>
      <w:r>
        <w:rPr>
          <w:rFonts w:hint="eastAsia" w:ascii="宋体" w:hAnsi="宋体" w:eastAsia="宋体" w:cs="宋体"/>
          <w:color w:val="000000" w:themeColor="text1"/>
          <w:spacing w:val="2"/>
          <w:position w:val="17"/>
          <w:sz w:val="24"/>
          <w:szCs w:val="24"/>
          <w:lang w:eastAsia="zh-CN"/>
          <w14:textFill>
            <w14:solidFill>
              <w14:schemeClr w14:val="tx1"/>
            </w14:solidFill>
          </w14:textFill>
        </w:rPr>
        <w:t>4.为了保证评标的公正性，除询标外，评委不得与投标人交换意见。无论评标工作结束与否，参与评标的任何人均不得私下向外透露评标中的任何情况。</w:t>
      </w:r>
    </w:p>
    <w:p>
      <w:pPr>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lang w:eastAsia="zh-CN"/>
          <w14:textFill>
            <w14:solidFill>
              <w14:schemeClr w14:val="tx1"/>
            </w14:solidFill>
          </w14:textFill>
        </w:rPr>
      </w:pPr>
      <w:r>
        <w:rPr>
          <w:rFonts w:hint="eastAsia" w:ascii="宋体" w:hAnsi="宋体" w:eastAsia="宋体" w:cs="宋体"/>
          <w:color w:val="000000" w:themeColor="text1"/>
          <w:spacing w:val="2"/>
          <w:position w:val="17"/>
          <w:sz w:val="24"/>
          <w:szCs w:val="24"/>
          <w:lang w:eastAsia="zh-CN"/>
          <w14:textFill>
            <w14:solidFill>
              <w14:schemeClr w14:val="tx1"/>
            </w14:solidFill>
          </w14:textFill>
        </w:rPr>
        <w:t>5.投标人应本着公平竞争的原则参与投标，不得用任何方式对其它投标人恶意攻击。</w:t>
      </w:r>
    </w:p>
    <w:p>
      <w:pPr>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lang w:eastAsia="zh-CN"/>
          <w14:textFill>
            <w14:solidFill>
              <w14:schemeClr w14:val="tx1"/>
            </w14:solidFill>
          </w14:textFill>
        </w:rPr>
      </w:pPr>
      <w:r>
        <w:rPr>
          <w:rFonts w:hint="eastAsia" w:ascii="宋体" w:hAnsi="宋体" w:eastAsia="宋体" w:cs="宋体"/>
          <w:color w:val="000000" w:themeColor="text1"/>
          <w:spacing w:val="2"/>
          <w:position w:val="17"/>
          <w:sz w:val="24"/>
          <w:szCs w:val="24"/>
          <w:lang w:eastAsia="zh-CN"/>
          <w14:textFill>
            <w14:solidFill>
              <w14:schemeClr w14:val="tx1"/>
            </w14:solidFill>
          </w14:textFill>
        </w:rPr>
        <w:t>6.投标人如有违反上述要求或违反国家法律、法规的行为，无论评标结果如何，其投标资格将被取消。</w:t>
      </w:r>
    </w:p>
    <w:p>
      <w:pPr>
        <w:kinsoku/>
        <w:wordWrap w:val="0"/>
        <w:spacing w:line="360" w:lineRule="auto"/>
        <w:jc w:val="center"/>
        <w:rPr>
          <w:rFonts w:hint="eastAsia" w:ascii="宋体" w:hAnsi="宋体" w:eastAsia="宋体" w:cs="宋体"/>
          <w:b/>
          <w:bCs/>
          <w:color w:val="000000" w:themeColor="text1"/>
          <w:spacing w:val="2"/>
          <w:position w:val="17"/>
          <w:sz w:val="32"/>
          <w:szCs w:val="32"/>
          <w:lang w:eastAsia="zh-CN"/>
          <w14:textFill>
            <w14:solidFill>
              <w14:schemeClr w14:val="tx1"/>
            </w14:solidFill>
          </w14:textFill>
        </w:rPr>
      </w:pPr>
    </w:p>
    <w:p>
      <w:pPr>
        <w:kinsoku/>
        <w:wordWrap w:val="0"/>
        <w:spacing w:line="360" w:lineRule="auto"/>
        <w:jc w:val="center"/>
        <w:rPr>
          <w:rFonts w:hint="eastAsia" w:ascii="宋体" w:hAnsi="宋体" w:eastAsia="宋体" w:cs="宋体"/>
          <w:b/>
          <w:bCs/>
          <w:color w:val="000000" w:themeColor="text1"/>
          <w:spacing w:val="2"/>
          <w:position w:val="17"/>
          <w:sz w:val="32"/>
          <w:szCs w:val="32"/>
          <w:lang w:eastAsia="zh-CN"/>
          <w14:textFill>
            <w14:solidFill>
              <w14:schemeClr w14:val="tx1"/>
            </w14:solidFill>
          </w14:textFill>
        </w:rPr>
      </w:pPr>
    </w:p>
    <w:p>
      <w:pPr>
        <w:pStyle w:val="7"/>
        <w:rPr>
          <w:rFonts w:hint="eastAsia" w:ascii="宋体" w:hAnsi="宋体" w:eastAsia="宋体" w:cs="宋体"/>
          <w:b/>
          <w:bCs/>
          <w:color w:val="000000" w:themeColor="text1"/>
          <w:spacing w:val="2"/>
          <w:position w:val="17"/>
          <w:sz w:val="32"/>
          <w:szCs w:val="32"/>
          <w:lang w:eastAsia="zh-CN"/>
          <w14:textFill>
            <w14:solidFill>
              <w14:schemeClr w14:val="tx1"/>
            </w14:solidFill>
          </w14:textFill>
        </w:rPr>
      </w:pPr>
    </w:p>
    <w:p>
      <w:pPr>
        <w:rPr>
          <w:rFonts w:hint="eastAsia" w:ascii="宋体" w:hAnsi="宋体" w:eastAsia="宋体" w:cs="宋体"/>
          <w:b/>
          <w:bCs/>
          <w:color w:val="000000" w:themeColor="text1"/>
          <w:spacing w:val="2"/>
          <w:position w:val="17"/>
          <w:sz w:val="32"/>
          <w:szCs w:val="32"/>
          <w:lang w:eastAsia="zh-CN"/>
          <w14:textFill>
            <w14:solidFill>
              <w14:schemeClr w14:val="tx1"/>
            </w14:solidFill>
          </w14:textFill>
        </w:rPr>
      </w:pPr>
    </w:p>
    <w:p>
      <w:pPr>
        <w:pStyle w:val="7"/>
        <w:rPr>
          <w:rFonts w:hint="eastAsia" w:ascii="宋体" w:hAnsi="宋体" w:eastAsia="宋体" w:cs="宋体"/>
          <w:b/>
          <w:bCs/>
          <w:color w:val="000000" w:themeColor="text1"/>
          <w:spacing w:val="2"/>
          <w:position w:val="17"/>
          <w:sz w:val="32"/>
          <w:szCs w:val="32"/>
          <w:lang w:eastAsia="zh-CN"/>
          <w14:textFill>
            <w14:solidFill>
              <w14:schemeClr w14:val="tx1"/>
            </w14:solidFill>
          </w14:textFill>
        </w:rPr>
      </w:pPr>
    </w:p>
    <w:p>
      <w:pPr>
        <w:rPr>
          <w:rFonts w:hint="eastAsia" w:ascii="宋体" w:hAnsi="宋体" w:eastAsia="宋体" w:cs="宋体"/>
          <w:b/>
          <w:bCs/>
          <w:color w:val="000000" w:themeColor="text1"/>
          <w:spacing w:val="2"/>
          <w:position w:val="17"/>
          <w:sz w:val="32"/>
          <w:szCs w:val="32"/>
          <w:lang w:eastAsia="zh-CN"/>
          <w14:textFill>
            <w14:solidFill>
              <w14:schemeClr w14:val="tx1"/>
            </w14:solidFill>
          </w14:textFill>
        </w:rPr>
      </w:pPr>
    </w:p>
    <w:p>
      <w:pPr>
        <w:pStyle w:val="7"/>
        <w:rPr>
          <w:rFonts w:hint="eastAsia" w:ascii="宋体" w:hAnsi="宋体" w:eastAsia="宋体" w:cs="宋体"/>
          <w:b/>
          <w:bCs/>
          <w:color w:val="000000" w:themeColor="text1"/>
          <w:spacing w:val="2"/>
          <w:position w:val="17"/>
          <w:sz w:val="32"/>
          <w:szCs w:val="32"/>
          <w:lang w:eastAsia="zh-CN"/>
          <w14:textFill>
            <w14:solidFill>
              <w14:schemeClr w14:val="tx1"/>
            </w14:solidFill>
          </w14:textFill>
        </w:rPr>
      </w:pPr>
    </w:p>
    <w:p>
      <w:pPr>
        <w:rPr>
          <w:rFonts w:hint="eastAsia" w:ascii="宋体" w:hAnsi="宋体" w:eastAsia="宋体" w:cs="宋体"/>
          <w:b/>
          <w:bCs/>
          <w:color w:val="000000" w:themeColor="text1"/>
          <w:spacing w:val="2"/>
          <w:position w:val="17"/>
          <w:sz w:val="32"/>
          <w:szCs w:val="32"/>
          <w:lang w:eastAsia="zh-CN"/>
          <w14:textFill>
            <w14:solidFill>
              <w14:schemeClr w14:val="tx1"/>
            </w14:solidFill>
          </w14:textFill>
        </w:rPr>
      </w:pPr>
    </w:p>
    <w:p>
      <w:pPr>
        <w:rPr>
          <w:rFonts w:hint="eastAsia" w:ascii="宋体" w:hAnsi="宋体" w:eastAsia="宋体" w:cs="宋体"/>
          <w:b/>
          <w:bCs/>
          <w:color w:val="000000" w:themeColor="text1"/>
          <w:spacing w:val="2"/>
          <w:position w:val="17"/>
          <w:sz w:val="32"/>
          <w:szCs w:val="32"/>
          <w:lang w:eastAsia="zh-CN"/>
          <w14:textFill>
            <w14:solidFill>
              <w14:schemeClr w14:val="tx1"/>
            </w14:solidFill>
          </w14:textFill>
        </w:rPr>
      </w:pPr>
    </w:p>
    <w:p>
      <w:pPr>
        <w:rPr>
          <w:rFonts w:hint="eastAsia" w:ascii="宋体" w:hAnsi="宋体" w:eastAsia="宋体" w:cs="宋体"/>
          <w:b/>
          <w:bCs/>
          <w:color w:val="000000" w:themeColor="text1"/>
          <w:spacing w:val="2"/>
          <w:position w:val="17"/>
          <w:sz w:val="32"/>
          <w:szCs w:val="32"/>
          <w:lang w:eastAsia="zh-CN"/>
          <w14:textFill>
            <w14:solidFill>
              <w14:schemeClr w14:val="tx1"/>
            </w14:solidFill>
          </w14:textFill>
        </w:rPr>
      </w:pPr>
    </w:p>
    <w:p>
      <w:pPr>
        <w:rPr>
          <w:rFonts w:hint="eastAsia" w:ascii="宋体" w:hAnsi="宋体" w:eastAsia="宋体" w:cs="宋体"/>
          <w:b/>
          <w:bCs/>
          <w:color w:val="000000" w:themeColor="text1"/>
          <w:spacing w:val="2"/>
          <w:position w:val="17"/>
          <w:sz w:val="32"/>
          <w:szCs w:val="32"/>
          <w:lang w:eastAsia="zh-CN"/>
          <w14:textFill>
            <w14:solidFill>
              <w14:schemeClr w14:val="tx1"/>
            </w14:solidFill>
          </w14:textFill>
        </w:rPr>
      </w:pPr>
    </w:p>
    <w:p>
      <w:pPr>
        <w:rPr>
          <w:rFonts w:hint="eastAsia" w:ascii="宋体" w:hAnsi="宋体" w:eastAsia="宋体" w:cs="宋体"/>
          <w:b/>
          <w:bCs/>
          <w:color w:val="000000" w:themeColor="text1"/>
          <w:spacing w:val="2"/>
          <w:position w:val="17"/>
          <w:sz w:val="32"/>
          <w:szCs w:val="32"/>
          <w:lang w:eastAsia="zh-CN"/>
          <w14:textFill>
            <w14:solidFill>
              <w14:schemeClr w14:val="tx1"/>
            </w14:solidFill>
          </w14:textFill>
        </w:rPr>
      </w:pPr>
    </w:p>
    <w:p>
      <w:pPr>
        <w:rPr>
          <w:rFonts w:hint="eastAsia" w:ascii="宋体" w:hAnsi="宋体" w:eastAsia="宋体" w:cs="宋体"/>
          <w:b/>
          <w:bCs/>
          <w:color w:val="000000" w:themeColor="text1"/>
          <w:spacing w:val="2"/>
          <w:position w:val="17"/>
          <w:sz w:val="32"/>
          <w:szCs w:val="32"/>
          <w:lang w:eastAsia="zh-CN"/>
          <w14:textFill>
            <w14:solidFill>
              <w14:schemeClr w14:val="tx1"/>
            </w14:solidFill>
          </w14:textFill>
        </w:rPr>
      </w:pPr>
    </w:p>
    <w:p>
      <w:pPr>
        <w:rPr>
          <w:rFonts w:hint="eastAsia" w:ascii="宋体" w:hAnsi="宋体" w:eastAsia="宋体" w:cs="宋体"/>
          <w:b/>
          <w:bCs/>
          <w:color w:val="000000" w:themeColor="text1"/>
          <w:spacing w:val="2"/>
          <w:position w:val="17"/>
          <w:sz w:val="32"/>
          <w:szCs w:val="32"/>
          <w:lang w:eastAsia="zh-CN"/>
          <w14:textFill>
            <w14:solidFill>
              <w14:schemeClr w14:val="tx1"/>
            </w14:solidFill>
          </w14:textFill>
        </w:rPr>
      </w:pPr>
    </w:p>
    <w:p>
      <w:pPr>
        <w:rPr>
          <w:rFonts w:hint="eastAsia" w:ascii="宋体" w:hAnsi="宋体" w:eastAsia="宋体" w:cs="宋体"/>
          <w:b/>
          <w:bCs/>
          <w:color w:val="000000" w:themeColor="text1"/>
          <w:spacing w:val="2"/>
          <w:position w:val="17"/>
          <w:sz w:val="32"/>
          <w:szCs w:val="32"/>
          <w:lang w:eastAsia="zh-CN"/>
          <w14:textFill>
            <w14:solidFill>
              <w14:schemeClr w14:val="tx1"/>
            </w14:solidFill>
          </w14:textFill>
        </w:rPr>
      </w:pPr>
    </w:p>
    <w:p>
      <w:pPr>
        <w:rPr>
          <w:rFonts w:hint="eastAsia" w:ascii="宋体" w:hAnsi="宋体" w:eastAsia="宋体" w:cs="宋体"/>
          <w:b/>
          <w:bCs/>
          <w:color w:val="000000" w:themeColor="text1"/>
          <w:spacing w:val="2"/>
          <w:position w:val="17"/>
          <w:sz w:val="32"/>
          <w:szCs w:val="32"/>
          <w:lang w:eastAsia="zh-CN"/>
          <w14:textFill>
            <w14:solidFill>
              <w14:schemeClr w14:val="tx1"/>
            </w14:solidFill>
          </w14:textFill>
        </w:rPr>
      </w:pPr>
    </w:p>
    <w:p>
      <w:pPr>
        <w:pStyle w:val="7"/>
        <w:rPr>
          <w:rFonts w:hint="eastAsia"/>
          <w:color w:val="000000" w:themeColor="text1"/>
          <w:lang w:eastAsia="zh-CN"/>
          <w14:textFill>
            <w14:solidFill>
              <w14:schemeClr w14:val="tx1"/>
            </w14:solidFill>
          </w14:textFill>
        </w:rPr>
      </w:pPr>
    </w:p>
    <w:p>
      <w:pPr>
        <w:kinsoku/>
        <w:wordWrap w:val="0"/>
        <w:spacing w:line="360" w:lineRule="auto"/>
        <w:jc w:val="center"/>
        <w:rPr>
          <w:rFonts w:hint="eastAsia" w:ascii="宋体" w:hAnsi="宋体" w:eastAsia="宋体" w:cs="宋体"/>
          <w:b/>
          <w:bCs/>
          <w:color w:val="000000" w:themeColor="text1"/>
          <w:spacing w:val="2"/>
          <w:position w:val="17"/>
          <w:sz w:val="32"/>
          <w:szCs w:val="32"/>
          <w:lang w:eastAsia="zh-CN"/>
          <w14:textFill>
            <w14:solidFill>
              <w14:schemeClr w14:val="tx1"/>
            </w14:solidFill>
          </w14:textFill>
        </w:rPr>
      </w:pPr>
    </w:p>
    <w:p>
      <w:pPr>
        <w:kinsoku/>
        <w:wordWrap w:val="0"/>
        <w:spacing w:line="360" w:lineRule="auto"/>
        <w:jc w:val="center"/>
        <w:rPr>
          <w:rFonts w:hint="eastAsia" w:ascii="宋体" w:hAnsi="宋体" w:eastAsia="宋体" w:cs="宋体"/>
          <w:color w:val="000000" w:themeColor="text1"/>
          <w:spacing w:val="2"/>
          <w:position w:val="17"/>
          <w:sz w:val="32"/>
          <w:szCs w:val="32"/>
          <w:lang w:eastAsia="zh-CN"/>
          <w14:textFill>
            <w14:solidFill>
              <w14:schemeClr w14:val="tx1"/>
            </w14:solidFill>
          </w14:textFill>
        </w:rPr>
      </w:pPr>
      <w:r>
        <w:rPr>
          <w:rFonts w:hint="eastAsia" w:ascii="宋体" w:hAnsi="宋体" w:eastAsia="宋体" w:cs="宋体"/>
          <w:b/>
          <w:bCs/>
          <w:color w:val="000000" w:themeColor="text1"/>
          <w:spacing w:val="2"/>
          <w:position w:val="17"/>
          <w:sz w:val="32"/>
          <w:szCs w:val="32"/>
          <w:lang w:eastAsia="zh-CN"/>
          <w14:textFill>
            <w14:solidFill>
              <w14:schemeClr w14:val="tx1"/>
            </w14:solidFill>
          </w14:textFill>
        </w:rPr>
        <w:t>河南省政府采购合同融资政策告知函</w:t>
      </w:r>
    </w:p>
    <w:p>
      <w:pPr>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lang w:eastAsia="zh-CN"/>
          <w14:textFill>
            <w14:solidFill>
              <w14:schemeClr w14:val="tx1"/>
            </w14:solidFill>
          </w14:textFill>
        </w:rPr>
      </w:pPr>
    </w:p>
    <w:p>
      <w:pPr>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lang w:eastAsia="zh-CN"/>
          <w14:textFill>
            <w14:solidFill>
              <w14:schemeClr w14:val="tx1"/>
            </w14:solidFill>
          </w14:textFill>
        </w:rPr>
      </w:pPr>
      <w:r>
        <w:rPr>
          <w:rFonts w:hint="eastAsia" w:ascii="宋体" w:hAnsi="宋体" w:eastAsia="宋体" w:cs="宋体"/>
          <w:color w:val="000000" w:themeColor="text1"/>
          <w:spacing w:val="2"/>
          <w:position w:val="17"/>
          <w:sz w:val="24"/>
          <w:szCs w:val="24"/>
          <w:lang w:eastAsia="zh-CN"/>
          <w14:textFill>
            <w14:solidFill>
              <w14:schemeClr w14:val="tx1"/>
            </w14:solidFill>
          </w14:textFill>
        </w:rPr>
        <w:t>各供应商：</w:t>
      </w:r>
    </w:p>
    <w:p>
      <w:pPr>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lang w:eastAsia="zh-CN"/>
          <w14:textFill>
            <w14:solidFill>
              <w14:schemeClr w14:val="tx1"/>
            </w14:solidFill>
          </w14:textFill>
        </w:rPr>
      </w:pPr>
      <w:r>
        <w:rPr>
          <w:rFonts w:hint="eastAsia" w:ascii="宋体" w:hAnsi="宋体" w:eastAsia="宋体" w:cs="宋体"/>
          <w:color w:val="000000" w:themeColor="text1"/>
          <w:spacing w:val="2"/>
          <w:position w:val="17"/>
          <w:sz w:val="24"/>
          <w:szCs w:val="24"/>
          <w:lang w:eastAsia="zh-CN"/>
          <w14:textFill>
            <w14:solidFill>
              <w14:schemeClr w14:val="tx1"/>
            </w14:solidFill>
          </w14:textFill>
        </w:rPr>
        <w:t>欢迎贵公司参与河南省政府采购活动!</w:t>
      </w:r>
    </w:p>
    <w:p>
      <w:pPr>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lang w:eastAsia="zh-CN"/>
          <w14:textFill>
            <w14:solidFill>
              <w14:schemeClr w14:val="tx1"/>
            </w14:solidFill>
          </w14:textFill>
        </w:rPr>
      </w:pPr>
      <w:r>
        <w:rPr>
          <w:rFonts w:hint="eastAsia" w:ascii="宋体" w:hAnsi="宋体" w:eastAsia="宋体" w:cs="宋体"/>
          <w:color w:val="000000" w:themeColor="text1"/>
          <w:spacing w:val="2"/>
          <w:position w:val="17"/>
          <w:sz w:val="24"/>
          <w:szCs w:val="24"/>
          <w:lang w:eastAsia="zh-CN"/>
          <w14:textFill>
            <w14:solidFill>
              <w14:schemeClr w14:val="tx1"/>
            </w14:solidFill>
          </w14:textFill>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pPr>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lang w:eastAsia="zh-CN"/>
          <w14:textFill>
            <w14:solidFill>
              <w14:schemeClr w14:val="tx1"/>
            </w14:solidFill>
          </w14:textFill>
        </w:rPr>
      </w:pPr>
      <w:r>
        <w:rPr>
          <w:rFonts w:hint="eastAsia" w:ascii="宋体" w:hAnsi="宋体" w:eastAsia="宋体" w:cs="宋体"/>
          <w:color w:val="000000" w:themeColor="text1"/>
          <w:spacing w:val="2"/>
          <w:position w:val="17"/>
          <w:sz w:val="24"/>
          <w:szCs w:val="24"/>
          <w:lang w:eastAsia="zh-CN"/>
          <w14:textFill>
            <w14:solidFill>
              <w14:schemeClr w14:val="tx1"/>
            </w14:solidFill>
          </w14:textFill>
        </w:rPr>
        <w:t>贷款渠道和提供贷款的金融机构，可在河南省政府采购网“河南省政府采购合同融资平台”查询联系。</w:t>
      </w:r>
    </w:p>
    <w:p>
      <w:pPr>
        <w:pStyle w:val="10"/>
        <w:kinsoku/>
        <w:wordWrap w:val="0"/>
        <w:spacing w:line="360" w:lineRule="auto"/>
        <w:ind w:firstLine="430" w:firstLineChars="200"/>
        <w:jc w:val="both"/>
        <w:rPr>
          <w:rFonts w:hint="eastAsia" w:ascii="宋体" w:hAnsi="宋体" w:eastAsia="宋体" w:cs="宋体"/>
          <w:b/>
          <w:bCs/>
          <w:color w:val="000000" w:themeColor="text1"/>
          <w:spacing w:val="-13"/>
          <w:sz w:val="24"/>
          <w:szCs w:val="24"/>
          <w14:textFill>
            <w14:solidFill>
              <w14:schemeClr w14:val="tx1"/>
            </w14:solidFill>
          </w14:textFill>
        </w:rPr>
      </w:pPr>
      <w:r>
        <w:rPr>
          <w:rFonts w:hint="eastAsia" w:ascii="宋体" w:hAnsi="宋体" w:eastAsia="宋体" w:cs="宋体"/>
          <w:b/>
          <w:bCs/>
          <w:color w:val="000000" w:themeColor="text1"/>
          <w:spacing w:val="-13"/>
          <w:sz w:val="24"/>
          <w:szCs w:val="24"/>
          <w14:textFill>
            <w14:solidFill>
              <w14:schemeClr w14:val="tx1"/>
            </w14:solidFill>
          </w14:textFill>
        </w:rPr>
        <w:t>为更大力度激发市场活力和社会创造力，增强发展动力</w:t>
      </w:r>
      <w:r>
        <w:rPr>
          <w:rFonts w:hint="eastAsia" w:ascii="宋体" w:hAnsi="宋体" w:eastAsia="宋体" w:cs="宋体"/>
          <w:b/>
          <w:bCs/>
          <w:color w:val="000000" w:themeColor="text1"/>
          <w:spacing w:val="-13"/>
          <w:sz w:val="24"/>
          <w:szCs w:val="24"/>
          <w:lang w:eastAsia="zh-CN"/>
          <w14:textFill>
            <w14:solidFill>
              <w14:schemeClr w14:val="tx1"/>
            </w14:solidFill>
          </w14:textFill>
        </w:rPr>
        <w:t>，</w:t>
      </w:r>
      <w:r>
        <w:rPr>
          <w:rFonts w:hint="eastAsia" w:ascii="宋体" w:hAnsi="宋体" w:eastAsia="宋体" w:cs="宋体"/>
          <w:b/>
          <w:bCs/>
          <w:color w:val="000000" w:themeColor="text1"/>
          <w:spacing w:val="-13"/>
          <w:sz w:val="24"/>
          <w:szCs w:val="24"/>
          <w14:textFill>
            <w14:solidFill>
              <w14:schemeClr w14:val="tx1"/>
            </w14:solidFill>
          </w14:textFill>
        </w:rPr>
        <w:t>进一步加强政府采购合同线上融资一站式服务（简称</w:t>
      </w:r>
      <w:r>
        <w:rPr>
          <w:rFonts w:hint="eastAsia" w:ascii="宋体" w:hAnsi="宋体" w:eastAsia="宋体" w:cs="宋体"/>
          <w:b/>
          <w:bCs/>
          <w:color w:val="000000" w:themeColor="text1"/>
          <w:spacing w:val="-13"/>
          <w:sz w:val="24"/>
          <w:szCs w:val="24"/>
          <w:lang w:eastAsia="zh-CN"/>
          <w14:textFill>
            <w14:solidFill>
              <w14:schemeClr w14:val="tx1"/>
            </w14:solidFill>
          </w14:textFill>
        </w:rPr>
        <w:t>“</w:t>
      </w:r>
      <w:r>
        <w:rPr>
          <w:rFonts w:hint="eastAsia" w:ascii="宋体" w:hAnsi="宋体" w:eastAsia="宋体" w:cs="宋体"/>
          <w:b/>
          <w:bCs/>
          <w:color w:val="000000" w:themeColor="text1"/>
          <w:spacing w:val="-13"/>
          <w:sz w:val="24"/>
          <w:szCs w:val="24"/>
          <w14:textFill>
            <w14:solidFill>
              <w14:schemeClr w14:val="tx1"/>
            </w14:solidFill>
          </w14:textFill>
        </w:rPr>
        <w:t>政采贷</w:t>
      </w:r>
      <w:r>
        <w:rPr>
          <w:rFonts w:hint="eastAsia" w:ascii="宋体" w:hAnsi="宋体" w:eastAsia="宋体" w:cs="宋体"/>
          <w:b/>
          <w:bCs/>
          <w:color w:val="000000" w:themeColor="text1"/>
          <w:spacing w:val="-13"/>
          <w:sz w:val="24"/>
          <w:szCs w:val="24"/>
          <w:lang w:eastAsia="zh-CN"/>
          <w14:textFill>
            <w14:solidFill>
              <w14:schemeClr w14:val="tx1"/>
            </w14:solidFill>
          </w14:textFill>
        </w:rPr>
        <w:t>”</w:t>
      </w:r>
      <w:r>
        <w:rPr>
          <w:rFonts w:hint="eastAsia" w:ascii="宋体" w:hAnsi="宋体" w:eastAsia="宋体" w:cs="宋体"/>
          <w:b/>
          <w:bCs/>
          <w:color w:val="000000" w:themeColor="text1"/>
          <w:spacing w:val="-13"/>
          <w:sz w:val="24"/>
          <w:szCs w:val="24"/>
          <w14:textFill>
            <w14:solidFill>
              <w14:schemeClr w14:val="tx1"/>
            </w14:solidFill>
          </w14:textFill>
        </w:rPr>
        <w:t>），有需求的供应商，可按上述通知要求办理政采贷。</w:t>
      </w:r>
    </w:p>
    <w:p>
      <w:pPr>
        <w:pStyle w:val="35"/>
        <w:wordWrap w:val="0"/>
        <w:jc w:val="both"/>
        <w:rPr>
          <w:rFonts w:hint="eastAsia" w:ascii="宋体" w:hAnsi="宋体" w:eastAsia="宋体" w:cs="宋体"/>
          <w:color w:val="000000" w:themeColor="text1"/>
          <w14:textFill>
            <w14:solidFill>
              <w14:schemeClr w14:val="tx1"/>
            </w14:solidFill>
          </w14:textFill>
        </w:rPr>
        <w:sectPr>
          <w:footerReference r:id="rId4" w:type="default"/>
          <w:pgSz w:w="11907" w:h="16840"/>
          <w:pgMar w:top="1440" w:right="1800" w:bottom="1440" w:left="1800" w:header="878" w:footer="886" w:gutter="0"/>
          <w:pgNumType w:start="1"/>
          <w:cols w:space="720" w:num="1"/>
        </w:sectPr>
      </w:pPr>
    </w:p>
    <w:p>
      <w:pPr>
        <w:pStyle w:val="10"/>
        <w:kinsoku/>
        <w:wordWrap w:val="0"/>
        <w:spacing w:before="353" w:line="219" w:lineRule="auto"/>
        <w:ind w:left="2294"/>
        <w:jc w:val="both"/>
        <w:rPr>
          <w:rFonts w:hint="eastAsia" w:ascii="宋体" w:hAnsi="宋体" w:eastAsia="宋体" w:cs="宋体"/>
          <w:color w:val="000000" w:themeColor="text1"/>
          <w:spacing w:val="-1"/>
          <w:sz w:val="36"/>
          <w:szCs w:val="36"/>
          <w:lang w:eastAsia="zh-CN"/>
          <w14:textFill>
            <w14:solidFill>
              <w14:schemeClr w14:val="tx1"/>
            </w14:solidFill>
          </w14:textFill>
        </w:rPr>
      </w:pPr>
      <w:r>
        <w:rPr>
          <w:rFonts w:hint="eastAsia" w:ascii="宋体" w:hAnsi="宋体" w:eastAsia="宋体" w:cs="宋体"/>
          <w:color w:val="000000" w:themeColor="text1"/>
          <w:spacing w:val="-1"/>
          <w:sz w:val="36"/>
          <w:szCs w:val="36"/>
          <w14:textFill>
            <w14:solidFill>
              <w14:schemeClr w14:val="tx1"/>
            </w14:solidFill>
          </w14:textFill>
        </w:rPr>
        <w:t>第</w:t>
      </w:r>
      <w:r>
        <w:rPr>
          <w:rFonts w:hint="eastAsia" w:ascii="宋体" w:hAnsi="宋体" w:eastAsia="宋体" w:cs="宋体"/>
          <w:color w:val="000000" w:themeColor="text1"/>
          <w:spacing w:val="-1"/>
          <w:sz w:val="36"/>
          <w:szCs w:val="36"/>
          <w:lang w:eastAsia="zh-CN"/>
          <w14:textFill>
            <w14:solidFill>
              <w14:schemeClr w14:val="tx1"/>
            </w14:solidFill>
          </w14:textFill>
        </w:rPr>
        <w:t>五</w:t>
      </w:r>
      <w:r>
        <w:rPr>
          <w:rFonts w:hint="eastAsia" w:ascii="宋体" w:hAnsi="宋体" w:eastAsia="宋体" w:cs="宋体"/>
          <w:color w:val="000000" w:themeColor="text1"/>
          <w:spacing w:val="-1"/>
          <w:sz w:val="36"/>
          <w:szCs w:val="36"/>
          <w14:textFill>
            <w14:solidFill>
              <w14:schemeClr w14:val="tx1"/>
            </w14:solidFill>
          </w14:textFill>
        </w:rPr>
        <w:t>章</w:t>
      </w:r>
      <w:r>
        <w:rPr>
          <w:rFonts w:hint="eastAsia" w:ascii="宋体" w:hAnsi="宋体" w:eastAsia="宋体" w:cs="宋体"/>
          <w:color w:val="000000" w:themeColor="text1"/>
          <w:spacing w:val="-1"/>
          <w:sz w:val="36"/>
          <w:szCs w:val="36"/>
          <w:lang w:eastAsia="zh-CN"/>
          <w14:textFill>
            <w14:solidFill>
              <w14:schemeClr w14:val="tx1"/>
            </w14:solidFill>
          </w14:textFill>
        </w:rPr>
        <w:t xml:space="preserve"> 政府采购合同（草案）</w:t>
      </w:r>
    </w:p>
    <w:p>
      <w:pPr>
        <w:pStyle w:val="35"/>
        <w:jc w:val="both"/>
        <w:rPr>
          <w:rFonts w:hint="eastAsia" w:ascii="宋体" w:hAnsi="宋体" w:eastAsia="宋体" w:cs="宋体"/>
          <w:color w:val="000000" w:themeColor="text1"/>
          <w14:textFill>
            <w14:solidFill>
              <w14:schemeClr w14:val="tx1"/>
            </w14:solidFill>
          </w14:textFill>
        </w:rPr>
      </w:pPr>
    </w:p>
    <w:p>
      <w:pPr>
        <w:pStyle w:val="10"/>
        <w:kinsoku/>
        <w:wordWrap w:val="0"/>
        <w:spacing w:line="360" w:lineRule="auto"/>
        <w:jc w:val="both"/>
        <w:rPr>
          <w:rFonts w:hint="eastAsia" w:ascii="宋体" w:hAnsi="宋体" w:eastAsia="宋体" w:cs="宋体"/>
          <w:color w:val="000000" w:themeColor="text1"/>
          <w:spacing w:val="-13"/>
          <w:sz w:val="24"/>
          <w:szCs w:val="24"/>
          <w14:textFill>
            <w14:solidFill>
              <w14:schemeClr w14:val="tx1"/>
            </w14:solidFill>
          </w14:textFill>
        </w:rPr>
      </w:pPr>
      <w:r>
        <w:rPr>
          <w:rFonts w:hint="eastAsia" w:ascii="宋体" w:hAnsi="宋体" w:eastAsia="宋体" w:cs="宋体"/>
          <w:color w:val="000000" w:themeColor="text1"/>
          <w:spacing w:val="-13"/>
          <w:sz w:val="24"/>
          <w:szCs w:val="24"/>
          <w14:textFill>
            <w14:solidFill>
              <w14:schemeClr w14:val="tx1"/>
            </w14:solidFill>
          </w14:textFill>
        </w:rPr>
        <w:t>说明：</w:t>
      </w:r>
    </w:p>
    <w:p>
      <w:pPr>
        <w:pStyle w:val="10"/>
        <w:kinsoku/>
        <w:wordWrap w:val="0"/>
        <w:spacing w:line="360" w:lineRule="auto"/>
        <w:ind w:firstLine="428" w:firstLineChars="200"/>
        <w:jc w:val="both"/>
        <w:rPr>
          <w:rFonts w:hint="eastAsia" w:ascii="宋体" w:hAnsi="宋体" w:eastAsia="宋体" w:cs="宋体"/>
          <w:color w:val="000000" w:themeColor="text1"/>
          <w:spacing w:val="-13"/>
          <w:sz w:val="24"/>
          <w:szCs w:val="24"/>
          <w14:textFill>
            <w14:solidFill>
              <w14:schemeClr w14:val="tx1"/>
            </w14:solidFill>
          </w14:textFill>
        </w:rPr>
      </w:pPr>
      <w:r>
        <w:rPr>
          <w:rFonts w:hint="eastAsia" w:ascii="宋体" w:hAnsi="宋体" w:eastAsia="宋体" w:cs="宋体"/>
          <w:color w:val="000000" w:themeColor="text1"/>
          <w:spacing w:val="-13"/>
          <w:sz w:val="24"/>
          <w:szCs w:val="24"/>
          <w14:textFill>
            <w14:solidFill>
              <w14:schemeClr w14:val="tx1"/>
            </w14:solidFill>
          </w14:textFill>
        </w:rPr>
        <w:t>1.合同类型按照</w:t>
      </w:r>
      <w:r>
        <w:rPr>
          <w:rFonts w:hint="eastAsia" w:ascii="宋体" w:hAnsi="宋体" w:eastAsia="宋体" w:cs="宋体"/>
          <w:color w:val="000000" w:themeColor="text1"/>
          <w:spacing w:val="-13"/>
          <w:sz w:val="24"/>
          <w:szCs w:val="24"/>
          <w:lang w:eastAsia="zh-CN"/>
          <w14:textFill>
            <w14:solidFill>
              <w14:schemeClr w14:val="tx1"/>
            </w14:solidFill>
          </w14:textFill>
        </w:rPr>
        <w:t>中华人民共和国</w:t>
      </w:r>
      <w:r>
        <w:rPr>
          <w:rFonts w:hint="eastAsia" w:ascii="宋体" w:hAnsi="宋体" w:eastAsia="宋体" w:cs="宋体"/>
          <w:color w:val="000000" w:themeColor="text1"/>
          <w:spacing w:val="-13"/>
          <w:sz w:val="24"/>
          <w:szCs w:val="24"/>
          <w14:textFill>
            <w14:solidFill>
              <w14:schemeClr w14:val="tx1"/>
            </w14:solidFill>
          </w14:textFill>
        </w:rPr>
        <w:t>民法典规定的典型合同类别，结合采购标的的实际情况确定。合同文本应当符合</w:t>
      </w:r>
      <w:r>
        <w:rPr>
          <w:rFonts w:hint="eastAsia" w:ascii="宋体" w:hAnsi="宋体" w:eastAsia="宋体" w:cs="宋体"/>
          <w:color w:val="000000" w:themeColor="text1"/>
          <w:spacing w:val="-13"/>
          <w:sz w:val="24"/>
          <w:szCs w:val="24"/>
          <w:lang w:eastAsia="zh-CN"/>
          <w14:textFill>
            <w14:solidFill>
              <w14:schemeClr w14:val="tx1"/>
            </w14:solidFill>
          </w14:textFill>
        </w:rPr>
        <w:t>中华人民共和国</w:t>
      </w:r>
      <w:r>
        <w:rPr>
          <w:rFonts w:hint="eastAsia" w:ascii="宋体" w:hAnsi="宋体" w:eastAsia="宋体" w:cs="宋体"/>
          <w:color w:val="000000" w:themeColor="text1"/>
          <w:spacing w:val="-13"/>
          <w:sz w:val="24"/>
          <w:szCs w:val="24"/>
          <w14:textFill>
            <w14:solidFill>
              <w14:schemeClr w14:val="tx1"/>
            </w14:solidFill>
          </w14:textFill>
        </w:rPr>
        <w:t>民法典及《政府采购需求管理办法》（财库〔2021〕22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pPr>
        <w:pStyle w:val="10"/>
        <w:kinsoku/>
        <w:wordWrap w:val="0"/>
        <w:spacing w:line="360" w:lineRule="auto"/>
        <w:ind w:firstLine="428" w:firstLineChars="200"/>
        <w:jc w:val="both"/>
        <w:rPr>
          <w:rFonts w:hint="eastAsia" w:ascii="宋体" w:hAnsi="宋体" w:eastAsia="宋体" w:cs="宋体"/>
          <w:color w:val="000000" w:themeColor="text1"/>
          <w:spacing w:val="-13"/>
          <w:sz w:val="24"/>
          <w:szCs w:val="24"/>
          <w14:textFill>
            <w14:solidFill>
              <w14:schemeClr w14:val="tx1"/>
            </w14:solidFill>
          </w14:textFill>
        </w:rPr>
      </w:pPr>
      <w:r>
        <w:rPr>
          <w:rFonts w:hint="eastAsia" w:ascii="宋体" w:hAnsi="宋体" w:eastAsia="宋体" w:cs="宋体"/>
          <w:color w:val="000000" w:themeColor="text1"/>
          <w:spacing w:val="-13"/>
          <w:sz w:val="24"/>
          <w:szCs w:val="24"/>
          <w:lang w:eastAsia="zh-CN"/>
          <w14:textFill>
            <w14:solidFill>
              <w14:schemeClr w14:val="tx1"/>
            </w14:solidFill>
          </w14:textFill>
        </w:rPr>
        <w:t>2</w:t>
      </w:r>
      <w:r>
        <w:rPr>
          <w:rFonts w:hint="eastAsia" w:ascii="宋体" w:hAnsi="宋体" w:eastAsia="宋体" w:cs="宋体"/>
          <w:color w:val="000000" w:themeColor="text1"/>
          <w:spacing w:val="-13"/>
          <w:sz w:val="24"/>
          <w:szCs w:val="24"/>
          <w14:textFill>
            <w14:solidFill>
              <w14:schemeClr w14:val="tx1"/>
            </w14:solidFill>
          </w14:textFill>
        </w:rPr>
        <w:t>.合同条款中应规定，乙方完全遵守《中华人民共和国妇女权益保障法》中关于劳动和社会保障权益的有关要求。</w:t>
      </w:r>
    </w:p>
    <w:p>
      <w:pPr>
        <w:pStyle w:val="10"/>
        <w:kinsoku/>
        <w:wordWrap w:val="0"/>
        <w:spacing w:line="360" w:lineRule="auto"/>
        <w:ind w:firstLine="428" w:firstLineChars="200"/>
        <w:jc w:val="both"/>
        <w:rPr>
          <w:rFonts w:hint="eastAsia" w:ascii="宋体" w:hAnsi="宋体" w:eastAsia="宋体" w:cs="宋体"/>
          <w:color w:val="000000" w:themeColor="text1"/>
          <w:spacing w:val="-13"/>
          <w:sz w:val="24"/>
          <w:szCs w:val="24"/>
          <w14:textFill>
            <w14:solidFill>
              <w14:schemeClr w14:val="tx1"/>
            </w14:solidFill>
          </w14:textFill>
        </w:rPr>
      </w:pPr>
      <w:r>
        <w:rPr>
          <w:rFonts w:hint="eastAsia" w:ascii="宋体" w:hAnsi="宋体" w:eastAsia="宋体" w:cs="宋体"/>
          <w:color w:val="000000" w:themeColor="text1"/>
          <w:spacing w:val="-13"/>
          <w:sz w:val="24"/>
          <w:szCs w:val="24"/>
          <w:lang w:eastAsia="zh-CN"/>
          <w14:textFill>
            <w14:solidFill>
              <w14:schemeClr w14:val="tx1"/>
            </w14:solidFill>
          </w14:textFill>
        </w:rPr>
        <w:t>3</w:t>
      </w:r>
      <w:r>
        <w:rPr>
          <w:rFonts w:hint="eastAsia" w:ascii="宋体" w:hAnsi="宋体" w:eastAsia="宋体" w:cs="宋体"/>
          <w:color w:val="000000" w:themeColor="text1"/>
          <w:spacing w:val="-13"/>
          <w:sz w:val="24"/>
          <w:szCs w:val="24"/>
          <w14:textFill>
            <w14:solidFill>
              <w14:schemeClr w14:val="tx1"/>
            </w14:solidFill>
          </w14:textFill>
        </w:rPr>
        <w:t>.对于通过预留采购项目、预留专门采购包等措施签订的采购合同，应当明确标注本合同为中小企业预留合同。</w:t>
      </w:r>
    </w:p>
    <w:p>
      <w:pPr>
        <w:pStyle w:val="10"/>
        <w:kinsoku/>
        <w:spacing w:line="360" w:lineRule="auto"/>
        <w:ind w:firstLine="428" w:firstLineChars="200"/>
        <w:jc w:val="both"/>
        <w:rPr>
          <w:rFonts w:hint="eastAsia" w:ascii="宋体" w:hAnsi="宋体" w:eastAsia="宋体" w:cs="宋体"/>
          <w:color w:val="000000" w:themeColor="text1"/>
          <w:spacing w:val="-13"/>
          <w:sz w:val="24"/>
          <w:szCs w:val="24"/>
          <w14:textFill>
            <w14:solidFill>
              <w14:schemeClr w14:val="tx1"/>
            </w14:solidFill>
          </w14:textFill>
        </w:rPr>
      </w:pPr>
      <w:r>
        <w:rPr>
          <w:rFonts w:hint="eastAsia" w:ascii="宋体" w:hAnsi="宋体" w:eastAsia="宋体" w:cs="宋体"/>
          <w:color w:val="000000" w:themeColor="text1"/>
          <w:spacing w:val="-13"/>
          <w:sz w:val="24"/>
          <w:szCs w:val="24"/>
          <w:lang w:eastAsia="zh-CN"/>
          <w14:textFill>
            <w14:solidFill>
              <w14:schemeClr w14:val="tx1"/>
            </w14:solidFill>
          </w14:textFill>
        </w:rPr>
        <w:t>4</w:t>
      </w:r>
      <w:r>
        <w:rPr>
          <w:rFonts w:hint="eastAsia" w:ascii="宋体" w:hAnsi="宋体" w:eastAsia="宋体" w:cs="宋体"/>
          <w:color w:val="000000" w:themeColor="text1"/>
          <w:spacing w:val="-13"/>
          <w:sz w:val="24"/>
          <w:szCs w:val="24"/>
          <w14:textFill>
            <w14:solidFill>
              <w14:schemeClr w14:val="tx1"/>
            </w14:solidFill>
          </w14:textFill>
        </w:rPr>
        <w:t>.政府采购合同设定</w:t>
      </w:r>
      <w:r>
        <w:rPr>
          <w:rFonts w:hint="eastAsia" w:ascii="宋体" w:hAnsi="宋体" w:eastAsia="宋体" w:cs="宋体"/>
          <w:color w:val="000000" w:themeColor="text1"/>
          <w:spacing w:val="-13"/>
          <w:sz w:val="24"/>
          <w:szCs w:val="24"/>
          <w:lang w:eastAsia="zh-CN"/>
          <w14:textFill>
            <w14:solidFill>
              <w14:schemeClr w14:val="tx1"/>
            </w14:solidFill>
          </w14:textFill>
        </w:rPr>
        <w:t>预</w:t>
      </w:r>
      <w:r>
        <w:rPr>
          <w:rFonts w:hint="eastAsia" w:ascii="宋体" w:hAnsi="宋体" w:eastAsia="宋体" w:cs="宋体"/>
          <w:color w:val="000000" w:themeColor="text1"/>
          <w:spacing w:val="-13"/>
          <w:sz w:val="24"/>
          <w:szCs w:val="24"/>
          <w14:textFill>
            <w14:solidFill>
              <w14:schemeClr w14:val="tx1"/>
            </w14:solidFill>
          </w14:textFill>
        </w:rPr>
        <w:t>付款支付方式的，</w:t>
      </w:r>
      <w:r>
        <w:rPr>
          <w:rFonts w:hint="eastAsia" w:ascii="宋体" w:hAnsi="宋体" w:eastAsia="宋体" w:cs="宋体"/>
          <w:color w:val="000000" w:themeColor="text1"/>
          <w:spacing w:val="-13"/>
          <w:sz w:val="24"/>
          <w:szCs w:val="24"/>
          <w:lang w:eastAsia="zh-CN"/>
          <w14:textFill>
            <w14:solidFill>
              <w14:schemeClr w14:val="tx1"/>
            </w14:solidFill>
          </w14:textFill>
        </w:rPr>
        <w:t>预</w:t>
      </w:r>
      <w:r>
        <w:rPr>
          <w:rFonts w:hint="eastAsia" w:ascii="宋体" w:hAnsi="宋体" w:eastAsia="宋体" w:cs="宋体"/>
          <w:color w:val="000000" w:themeColor="text1"/>
          <w:spacing w:val="-13"/>
          <w:sz w:val="24"/>
          <w:szCs w:val="24"/>
          <w14:textFill>
            <w14:solidFill>
              <w14:schemeClr w14:val="tx1"/>
            </w14:solidFill>
          </w14:textFill>
        </w:rPr>
        <w:t>付款支付比例原则上不低于合同金额的</w:t>
      </w:r>
      <w:r>
        <w:rPr>
          <w:rFonts w:hint="eastAsia" w:ascii="宋体" w:hAnsi="宋体" w:eastAsia="宋体" w:cs="宋体"/>
          <w:color w:val="000000" w:themeColor="text1"/>
          <w:spacing w:val="-13"/>
          <w:sz w:val="24"/>
          <w:szCs w:val="24"/>
          <w:lang w:eastAsia="zh-CN"/>
          <w14:textFill>
            <w14:solidFill>
              <w14:schemeClr w14:val="tx1"/>
            </w14:solidFill>
          </w14:textFill>
        </w:rPr>
        <w:t>5</w:t>
      </w:r>
      <w:r>
        <w:rPr>
          <w:rFonts w:hint="eastAsia" w:ascii="宋体" w:hAnsi="宋体" w:eastAsia="宋体" w:cs="宋体"/>
          <w:color w:val="000000" w:themeColor="text1"/>
          <w:spacing w:val="-13"/>
          <w:sz w:val="24"/>
          <w:szCs w:val="24"/>
          <w14:textFill>
            <w14:solidFill>
              <w14:schemeClr w14:val="tx1"/>
            </w14:solidFill>
          </w14:textFill>
        </w:rPr>
        <w:t>0%；对于中小企业，</w:t>
      </w:r>
      <w:r>
        <w:rPr>
          <w:rFonts w:hint="eastAsia" w:ascii="宋体" w:hAnsi="宋体" w:eastAsia="宋体" w:cs="宋体"/>
          <w:color w:val="000000" w:themeColor="text1"/>
          <w:spacing w:val="-13"/>
          <w:sz w:val="24"/>
          <w:szCs w:val="24"/>
          <w:lang w:eastAsia="zh-CN"/>
          <w14:textFill>
            <w14:solidFill>
              <w14:schemeClr w14:val="tx1"/>
            </w14:solidFill>
          </w14:textFill>
        </w:rPr>
        <w:t>预</w:t>
      </w:r>
      <w:r>
        <w:rPr>
          <w:rFonts w:hint="eastAsia" w:ascii="宋体" w:hAnsi="宋体" w:eastAsia="宋体" w:cs="宋体"/>
          <w:color w:val="000000" w:themeColor="text1"/>
          <w:spacing w:val="-13"/>
          <w:sz w:val="24"/>
          <w:szCs w:val="24"/>
          <w14:textFill>
            <w14:solidFill>
              <w14:schemeClr w14:val="tx1"/>
            </w14:solidFill>
          </w14:textFill>
        </w:rPr>
        <w:t>付款支付比例原则上不低于合同金额的</w:t>
      </w:r>
      <w:r>
        <w:rPr>
          <w:rFonts w:hint="eastAsia" w:ascii="宋体" w:hAnsi="宋体" w:eastAsia="宋体" w:cs="宋体"/>
          <w:color w:val="000000" w:themeColor="text1"/>
          <w:spacing w:val="-13"/>
          <w:sz w:val="24"/>
          <w:szCs w:val="24"/>
          <w:lang w:eastAsia="zh-CN"/>
          <w14:textFill>
            <w14:solidFill>
              <w14:schemeClr w14:val="tx1"/>
            </w14:solidFill>
          </w14:textFill>
        </w:rPr>
        <w:t>7</w:t>
      </w:r>
      <w:r>
        <w:rPr>
          <w:rFonts w:hint="eastAsia" w:ascii="宋体" w:hAnsi="宋体" w:eastAsia="宋体" w:cs="宋体"/>
          <w:color w:val="000000" w:themeColor="text1"/>
          <w:spacing w:val="-13"/>
          <w:sz w:val="24"/>
          <w:szCs w:val="24"/>
          <w14:textFill>
            <w14:solidFill>
              <w14:schemeClr w14:val="tx1"/>
            </w14:solidFill>
          </w14:textFill>
        </w:rPr>
        <w:t>0%。</w:t>
      </w:r>
    </w:p>
    <w:p>
      <w:pPr>
        <w:pStyle w:val="10"/>
        <w:kinsoku/>
        <w:wordWrap w:val="0"/>
        <w:spacing w:line="360" w:lineRule="auto"/>
        <w:ind w:firstLine="428" w:firstLineChars="200"/>
        <w:jc w:val="both"/>
        <w:rPr>
          <w:rFonts w:hint="eastAsia" w:ascii="宋体" w:hAnsi="宋体" w:eastAsia="宋体" w:cs="宋体"/>
          <w:color w:val="000000" w:themeColor="text1"/>
          <w:spacing w:val="-13"/>
          <w:sz w:val="24"/>
          <w:szCs w:val="24"/>
          <w14:textFill>
            <w14:solidFill>
              <w14:schemeClr w14:val="tx1"/>
            </w14:solidFill>
          </w14:textFill>
        </w:rPr>
      </w:pPr>
      <w:r>
        <w:rPr>
          <w:rFonts w:hint="eastAsia" w:ascii="宋体" w:hAnsi="宋体" w:eastAsia="宋体" w:cs="宋体"/>
          <w:color w:val="000000" w:themeColor="text1"/>
          <w:spacing w:val="-13"/>
          <w:sz w:val="24"/>
          <w:szCs w:val="24"/>
          <w:lang w:eastAsia="zh-CN"/>
          <w14:textFill>
            <w14:solidFill>
              <w14:schemeClr w14:val="tx1"/>
            </w14:solidFill>
          </w14:textFill>
        </w:rPr>
        <w:t>5</w:t>
      </w:r>
      <w:r>
        <w:rPr>
          <w:rFonts w:hint="eastAsia" w:ascii="宋体" w:hAnsi="宋体" w:eastAsia="宋体" w:cs="宋体"/>
          <w:color w:val="000000" w:themeColor="text1"/>
          <w:spacing w:val="-13"/>
          <w:sz w:val="24"/>
          <w:szCs w:val="24"/>
          <w14:textFill>
            <w14:solidFill>
              <w14:schemeClr w14:val="tx1"/>
            </w14:solidFill>
          </w14:textFill>
        </w:rPr>
        <w:t>.政府采购合同应当约定资金支付的方式、时间和条件，明确逾期支付资金的违约责任。对于满足合同约定支付条件的，采购人应当自收到发票后</w:t>
      </w:r>
      <w:r>
        <w:rPr>
          <w:rFonts w:hint="eastAsia" w:ascii="宋体" w:hAnsi="宋体" w:eastAsia="宋体" w:cs="宋体"/>
          <w:color w:val="000000" w:themeColor="text1"/>
          <w:spacing w:val="-13"/>
          <w:sz w:val="24"/>
          <w:szCs w:val="24"/>
          <w:lang w:eastAsia="zh-CN"/>
          <w14:textFill>
            <w14:solidFill>
              <w14:schemeClr w14:val="tx1"/>
            </w14:solidFill>
          </w14:textFill>
        </w:rPr>
        <w:t>1</w:t>
      </w:r>
      <w:r>
        <w:rPr>
          <w:rFonts w:hint="eastAsia" w:ascii="宋体" w:hAnsi="宋体" w:eastAsia="宋体" w:cs="宋体"/>
          <w:color w:val="000000" w:themeColor="text1"/>
          <w:spacing w:val="-13"/>
          <w:sz w:val="24"/>
          <w:szCs w:val="24"/>
          <w14:textFill>
            <w14:solidFill>
              <w14:schemeClr w14:val="tx1"/>
            </w14:solidFill>
          </w14:textFill>
        </w:rPr>
        <w:t>日内将资金支付到合同约定的供应商账户，不得以机构变动、人员更替、政策调整等为由延迟付款，不得将采购文件和合同中未规定的义务作为向供应商付款的条件。</w:t>
      </w:r>
    </w:p>
    <w:p>
      <w:pPr>
        <w:pStyle w:val="10"/>
        <w:kinsoku/>
        <w:wordWrap w:val="0"/>
        <w:spacing w:line="360" w:lineRule="auto"/>
        <w:ind w:firstLine="428" w:firstLineChars="200"/>
        <w:jc w:val="both"/>
        <w:rPr>
          <w:rFonts w:hint="eastAsia" w:ascii="宋体" w:hAnsi="宋体" w:eastAsia="宋体" w:cs="宋体"/>
          <w:color w:val="000000" w:themeColor="text1"/>
          <w:spacing w:val="-13"/>
          <w:sz w:val="24"/>
          <w:szCs w:val="24"/>
          <w14:textFill>
            <w14:solidFill>
              <w14:schemeClr w14:val="tx1"/>
            </w14:solidFill>
          </w14:textFill>
        </w:rPr>
      </w:pPr>
      <w:r>
        <w:rPr>
          <w:rFonts w:hint="eastAsia" w:ascii="宋体" w:hAnsi="宋体" w:eastAsia="宋体" w:cs="宋体"/>
          <w:color w:val="000000" w:themeColor="text1"/>
          <w:spacing w:val="-13"/>
          <w:sz w:val="24"/>
          <w:szCs w:val="24"/>
          <w:lang w:eastAsia="zh-CN"/>
          <w14:textFill>
            <w14:solidFill>
              <w14:schemeClr w14:val="tx1"/>
            </w14:solidFill>
          </w14:textFill>
        </w:rPr>
        <w:t>6</w:t>
      </w:r>
      <w:r>
        <w:rPr>
          <w:rFonts w:hint="eastAsia" w:ascii="宋体" w:hAnsi="宋体" w:eastAsia="宋体" w:cs="宋体"/>
          <w:color w:val="000000" w:themeColor="text1"/>
          <w:spacing w:val="-13"/>
          <w:sz w:val="24"/>
          <w:szCs w:val="24"/>
          <w14:textFill>
            <w14:solidFill>
              <w14:schemeClr w14:val="tx1"/>
            </w14:solidFill>
          </w14:textFill>
        </w:rPr>
        <w:t>.采购文件对商品包装和快递包装</w:t>
      </w:r>
      <w:r>
        <w:rPr>
          <w:rFonts w:hint="eastAsia" w:ascii="宋体" w:hAnsi="宋体" w:eastAsia="宋体" w:cs="宋体"/>
          <w:color w:val="000000" w:themeColor="text1"/>
          <w:spacing w:val="-13"/>
          <w:sz w:val="24"/>
          <w:szCs w:val="24"/>
          <w:lang w:eastAsia="zh-CN"/>
          <w14:textFill>
            <w14:solidFill>
              <w14:schemeClr w14:val="tx1"/>
            </w14:solidFill>
          </w14:textFill>
        </w:rPr>
        <w:t>提</w:t>
      </w:r>
      <w:r>
        <w:rPr>
          <w:rFonts w:hint="eastAsia" w:ascii="宋体" w:hAnsi="宋体" w:eastAsia="宋体" w:cs="宋体"/>
          <w:color w:val="000000" w:themeColor="text1"/>
          <w:spacing w:val="-13"/>
          <w:sz w:val="24"/>
          <w:szCs w:val="24"/>
          <w14:textFill>
            <w14:solidFill>
              <w14:schemeClr w14:val="tx1"/>
            </w14:solidFill>
          </w14:textFill>
        </w:rPr>
        <w:t>出具体要求的，政府采购合同应当载明对政府采购供应商</w:t>
      </w:r>
      <w:r>
        <w:rPr>
          <w:rFonts w:hint="eastAsia" w:ascii="宋体" w:hAnsi="宋体" w:eastAsia="宋体" w:cs="宋体"/>
          <w:color w:val="000000" w:themeColor="text1"/>
          <w:spacing w:val="-13"/>
          <w:sz w:val="24"/>
          <w:szCs w:val="24"/>
          <w:lang w:eastAsia="zh-CN"/>
          <w14:textFill>
            <w14:solidFill>
              <w14:schemeClr w14:val="tx1"/>
            </w14:solidFill>
          </w14:textFill>
        </w:rPr>
        <w:t>提</w:t>
      </w:r>
      <w:r>
        <w:rPr>
          <w:rFonts w:hint="eastAsia" w:ascii="宋体" w:hAnsi="宋体" w:eastAsia="宋体" w:cs="宋体"/>
          <w:color w:val="000000" w:themeColor="text1"/>
          <w:spacing w:val="-13"/>
          <w:sz w:val="24"/>
          <w:szCs w:val="24"/>
          <w14:textFill>
            <w14:solidFill>
              <w14:schemeClr w14:val="tx1"/>
            </w14:solidFill>
          </w14:textFill>
        </w:rPr>
        <w:t>供产品及相关快递服务的具体包装要求和履约验收相关条款，必要时要求中标、成交供应商在履约验收环节出具检测报告。</w:t>
      </w:r>
    </w:p>
    <w:p>
      <w:pPr>
        <w:pStyle w:val="10"/>
        <w:kinsoku/>
        <w:wordWrap w:val="0"/>
        <w:spacing w:line="360" w:lineRule="auto"/>
        <w:ind w:firstLine="428"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3"/>
          <w:sz w:val="24"/>
          <w:szCs w:val="24"/>
          <w:lang w:eastAsia="zh-CN"/>
          <w14:textFill>
            <w14:solidFill>
              <w14:schemeClr w14:val="tx1"/>
            </w14:solidFill>
          </w14:textFill>
        </w:rPr>
        <w:t>7</w:t>
      </w:r>
      <w:r>
        <w:rPr>
          <w:rFonts w:hint="eastAsia" w:ascii="宋体" w:hAnsi="宋体" w:eastAsia="宋体" w:cs="宋体"/>
          <w:color w:val="000000" w:themeColor="text1"/>
          <w:spacing w:val="-13"/>
          <w:sz w:val="24"/>
          <w:szCs w:val="24"/>
          <w14:textFill>
            <w14:solidFill>
              <w14:schemeClr w14:val="tx1"/>
            </w14:solidFill>
          </w14:textFill>
        </w:rPr>
        <w:t>.当采购项目涉及数据中心相关设备、运维服务时，采购需求应当符合《绿色数据中心政府采购需求标准（试行）》（财库〔2023〕7号）的有关要求，并在合同中明确对相关指标的验收方式和违约责任。</w:t>
      </w:r>
    </w:p>
    <w:p>
      <w:pPr>
        <w:kinsoku/>
        <w:wordWrap w:val="0"/>
        <w:spacing w:line="220" w:lineRule="auto"/>
        <w:jc w:val="both"/>
        <w:rPr>
          <w:rFonts w:hint="eastAsia" w:ascii="宋体" w:hAnsi="宋体" w:eastAsia="宋体" w:cs="宋体"/>
          <w:color w:val="000000" w:themeColor="text1"/>
          <w:sz w:val="24"/>
          <w:szCs w:val="24"/>
          <w14:textFill>
            <w14:solidFill>
              <w14:schemeClr w14:val="tx1"/>
            </w14:solidFill>
          </w14:textFill>
        </w:rPr>
      </w:pPr>
    </w:p>
    <w:p>
      <w:pPr>
        <w:kinsoku/>
        <w:wordWrap w:val="0"/>
        <w:spacing w:line="220" w:lineRule="auto"/>
        <w:jc w:val="both"/>
        <w:rPr>
          <w:rFonts w:hint="eastAsia" w:ascii="宋体" w:hAnsi="宋体" w:eastAsia="宋体" w:cs="宋体"/>
          <w:color w:val="000000" w:themeColor="text1"/>
          <w:sz w:val="24"/>
          <w:szCs w:val="24"/>
          <w14:textFill>
            <w14:solidFill>
              <w14:schemeClr w14:val="tx1"/>
            </w14:solidFill>
          </w14:textFill>
        </w:rPr>
      </w:pPr>
    </w:p>
    <w:p>
      <w:pPr>
        <w:kinsoku/>
        <w:wordWrap w:val="0"/>
        <w:spacing w:line="220" w:lineRule="auto"/>
        <w:jc w:val="both"/>
        <w:rPr>
          <w:rFonts w:hint="eastAsia" w:ascii="宋体" w:hAnsi="宋体" w:eastAsia="宋体" w:cs="宋体"/>
          <w:color w:val="000000" w:themeColor="text1"/>
          <w:sz w:val="24"/>
          <w:szCs w:val="24"/>
          <w14:textFill>
            <w14:solidFill>
              <w14:schemeClr w14:val="tx1"/>
            </w14:solidFill>
          </w14:textFill>
        </w:rPr>
      </w:pPr>
    </w:p>
    <w:p>
      <w:pPr>
        <w:kinsoku/>
        <w:wordWrap w:val="0"/>
        <w:spacing w:line="220" w:lineRule="auto"/>
        <w:jc w:val="both"/>
        <w:rPr>
          <w:rFonts w:hint="eastAsia" w:ascii="宋体" w:hAnsi="宋体" w:eastAsia="宋体" w:cs="宋体"/>
          <w:color w:val="000000" w:themeColor="text1"/>
          <w:sz w:val="24"/>
          <w:szCs w:val="24"/>
          <w14:textFill>
            <w14:solidFill>
              <w14:schemeClr w14:val="tx1"/>
            </w14:solidFill>
          </w14:textFill>
        </w:rPr>
      </w:pPr>
    </w:p>
    <w:p>
      <w:pPr>
        <w:kinsoku/>
        <w:wordWrap w:val="0"/>
        <w:spacing w:line="220" w:lineRule="auto"/>
        <w:jc w:val="both"/>
        <w:rPr>
          <w:rFonts w:hint="eastAsia" w:ascii="宋体" w:hAnsi="宋体" w:eastAsia="宋体" w:cs="宋体"/>
          <w:color w:val="000000" w:themeColor="text1"/>
          <w:sz w:val="24"/>
          <w:szCs w:val="24"/>
          <w14:textFill>
            <w14:solidFill>
              <w14:schemeClr w14:val="tx1"/>
            </w14:solidFill>
          </w14:textFill>
        </w:rPr>
      </w:pPr>
    </w:p>
    <w:p>
      <w:pPr>
        <w:kinsoku/>
        <w:wordWrap w:val="0"/>
        <w:spacing w:line="220" w:lineRule="auto"/>
        <w:jc w:val="both"/>
        <w:rPr>
          <w:rFonts w:hint="eastAsia" w:ascii="宋体" w:hAnsi="宋体" w:eastAsia="宋体" w:cs="宋体"/>
          <w:color w:val="000000" w:themeColor="text1"/>
          <w:sz w:val="24"/>
          <w:szCs w:val="24"/>
          <w14:textFill>
            <w14:solidFill>
              <w14:schemeClr w14:val="tx1"/>
            </w14:solidFill>
          </w14:textFill>
        </w:rPr>
      </w:pPr>
    </w:p>
    <w:p>
      <w:pPr>
        <w:pStyle w:val="10"/>
        <w:kinsoku/>
        <w:wordWrap w:val="0"/>
        <w:spacing w:before="353" w:line="219" w:lineRule="auto"/>
        <w:ind w:left="2654"/>
        <w:jc w:val="both"/>
        <w:rPr>
          <w:rFonts w:hint="eastAsia" w:ascii="宋体" w:hAnsi="宋体" w:eastAsia="宋体" w:cs="宋体"/>
          <w:color w:val="000000" w:themeColor="text1"/>
          <w:sz w:val="36"/>
          <w:szCs w:val="36"/>
          <w14:textFill>
            <w14:solidFill>
              <w14:schemeClr w14:val="tx1"/>
            </w14:solidFill>
          </w14:textFill>
        </w:rPr>
      </w:pPr>
      <w:r>
        <w:rPr>
          <w:rFonts w:hint="eastAsia" w:ascii="宋体" w:hAnsi="宋体" w:eastAsia="宋体" w:cs="宋体"/>
          <w:color w:val="000000" w:themeColor="text1"/>
          <w:spacing w:val="-1"/>
          <w:sz w:val="36"/>
          <w:szCs w:val="36"/>
          <w14:textFill>
            <w14:solidFill>
              <w14:schemeClr w14:val="tx1"/>
            </w14:solidFill>
          </w14:textFill>
        </w:rPr>
        <w:t>第</w:t>
      </w:r>
      <w:r>
        <w:rPr>
          <w:rFonts w:hint="eastAsia" w:ascii="宋体" w:hAnsi="宋体" w:eastAsia="宋体" w:cs="宋体"/>
          <w:color w:val="000000" w:themeColor="text1"/>
          <w:spacing w:val="-1"/>
          <w:sz w:val="36"/>
          <w:szCs w:val="36"/>
          <w:lang w:eastAsia="zh-CN"/>
          <w14:textFill>
            <w14:solidFill>
              <w14:schemeClr w14:val="tx1"/>
            </w14:solidFill>
          </w14:textFill>
        </w:rPr>
        <w:t>六</w:t>
      </w:r>
      <w:r>
        <w:rPr>
          <w:rFonts w:hint="eastAsia" w:ascii="宋体" w:hAnsi="宋体" w:eastAsia="宋体" w:cs="宋体"/>
          <w:color w:val="000000" w:themeColor="text1"/>
          <w:spacing w:val="-1"/>
          <w:sz w:val="36"/>
          <w:szCs w:val="36"/>
          <w14:textFill>
            <w14:solidFill>
              <w14:schemeClr w14:val="tx1"/>
            </w14:solidFill>
          </w14:textFill>
        </w:rPr>
        <w:t>章</w:t>
      </w:r>
      <w:r>
        <w:rPr>
          <w:rFonts w:hint="eastAsia" w:ascii="宋体" w:hAnsi="宋体" w:eastAsia="宋体" w:cs="宋体"/>
          <w:color w:val="000000" w:themeColor="text1"/>
          <w:spacing w:val="-1"/>
          <w:sz w:val="36"/>
          <w:szCs w:val="36"/>
          <w:lang w:eastAsia="zh-CN"/>
          <w14:textFill>
            <w14:solidFill>
              <w14:schemeClr w14:val="tx1"/>
            </w14:solidFill>
          </w14:textFill>
        </w:rPr>
        <w:t xml:space="preserve"> </w:t>
      </w:r>
      <w:r>
        <w:rPr>
          <w:rFonts w:hint="eastAsia" w:ascii="宋体" w:hAnsi="宋体" w:eastAsia="宋体" w:cs="宋体"/>
          <w:color w:val="000000" w:themeColor="text1"/>
          <w:spacing w:val="-1"/>
          <w:sz w:val="36"/>
          <w:szCs w:val="36"/>
          <w14:textFill>
            <w14:solidFill>
              <w14:schemeClr w14:val="tx1"/>
            </w14:solidFill>
          </w14:textFill>
        </w:rPr>
        <w:t>投标文件格式</w:t>
      </w:r>
    </w:p>
    <w:p>
      <w:pPr>
        <w:kinsoku/>
        <w:wordWrap w:val="0"/>
        <w:spacing w:line="253" w:lineRule="auto"/>
        <w:jc w:val="both"/>
        <w:rPr>
          <w:rFonts w:hint="eastAsia" w:ascii="宋体" w:hAnsi="宋体" w:eastAsia="宋体" w:cs="宋体"/>
          <w:color w:val="000000" w:themeColor="text1"/>
          <w14:textFill>
            <w14:solidFill>
              <w14:schemeClr w14:val="tx1"/>
            </w14:solidFill>
          </w14:textFill>
        </w:rPr>
      </w:pPr>
    </w:p>
    <w:p>
      <w:pPr>
        <w:pStyle w:val="10"/>
        <w:kinsoku/>
        <w:wordWrap w:val="0"/>
        <w:spacing w:line="360" w:lineRule="auto"/>
        <w:ind w:firstLine="476"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pacing w:val="-1"/>
          <w:sz w:val="24"/>
          <w:szCs w:val="24"/>
          <w:lang w:eastAsia="zh-CN"/>
          <w14:textFill>
            <w14:solidFill>
              <w14:schemeClr w14:val="tx1"/>
            </w14:solidFill>
          </w14:textFill>
        </w:rPr>
        <w:t xml:space="preserve"> </w:t>
      </w:r>
    </w:p>
    <w:p>
      <w:pPr>
        <w:kinsoku/>
        <w:wordWrap w:val="0"/>
        <w:spacing w:line="219" w:lineRule="auto"/>
        <w:jc w:val="both"/>
        <w:rPr>
          <w:rFonts w:hint="eastAsia" w:ascii="宋体" w:hAnsi="宋体" w:eastAsia="宋体" w:cs="宋体"/>
          <w:color w:val="000000" w:themeColor="text1"/>
          <w:sz w:val="24"/>
          <w:szCs w:val="24"/>
          <w14:textFill>
            <w14:solidFill>
              <w14:schemeClr w14:val="tx1"/>
            </w14:solidFill>
          </w14:textFill>
        </w:rPr>
        <w:sectPr>
          <w:headerReference r:id="rId5" w:type="default"/>
          <w:footerReference r:id="rId6" w:type="default"/>
          <w:pgSz w:w="11907" w:h="16840"/>
          <w:pgMar w:top="1440" w:right="1800" w:bottom="1440" w:left="1800" w:header="878" w:footer="886" w:gutter="0"/>
          <w:cols w:space="720" w:num="1"/>
        </w:sectPr>
      </w:pPr>
    </w:p>
    <w:p>
      <w:pPr>
        <w:pStyle w:val="10"/>
        <w:kinsoku/>
        <w:wordWrap w:val="0"/>
        <w:spacing w:before="78" w:line="360" w:lineRule="auto"/>
        <w:ind w:left="13"/>
        <w:jc w:val="both"/>
        <w:outlineLvl w:val="2"/>
        <w:rPr>
          <w:rFonts w:hint="eastAsia" w:ascii="宋体" w:hAnsi="宋体" w:eastAsia="宋体" w:cs="宋体"/>
          <w:color w:val="000000" w:themeColor="text1"/>
          <w:sz w:val="21"/>
          <w14:textFill>
            <w14:solidFill>
              <w14:schemeClr w14:val="tx1"/>
            </w14:solidFill>
          </w14:textFill>
        </w:rPr>
      </w:pPr>
      <w:r>
        <w:rPr>
          <w:rFonts w:hint="eastAsia" w:ascii="宋体" w:hAnsi="宋体" w:eastAsia="宋体" w:cs="宋体"/>
          <w:color w:val="000000" w:themeColor="text1"/>
          <w:spacing w:val="24"/>
          <w:sz w:val="24"/>
          <w:szCs w:val="24"/>
          <w14:textFill>
            <w14:solidFill>
              <w14:schemeClr w14:val="tx1"/>
            </w14:solidFill>
          </w14:textFill>
        </w:rPr>
        <w:t>一、资格证明文件格式</w:t>
      </w:r>
    </w:p>
    <w:p>
      <w:pPr>
        <w:kinsoku/>
        <w:wordWrap w:val="0"/>
        <w:spacing w:line="360" w:lineRule="auto"/>
        <w:jc w:val="both"/>
        <w:rPr>
          <w:rFonts w:hint="eastAsia" w:ascii="宋体" w:hAnsi="宋体" w:eastAsia="宋体" w:cs="宋体"/>
          <w:color w:val="000000" w:themeColor="text1"/>
          <w:spacing w:val="24"/>
          <w:sz w:val="24"/>
          <w:szCs w:val="24"/>
          <w:lang w:eastAsia="zh-CN"/>
          <w14:textFill>
            <w14:solidFill>
              <w14:schemeClr w14:val="tx1"/>
            </w14:solidFill>
          </w14:textFill>
        </w:rPr>
      </w:pPr>
      <w:r>
        <w:rPr>
          <w:rFonts w:hint="eastAsia" w:ascii="宋体" w:hAnsi="宋体" w:eastAsia="宋体" w:cs="宋体"/>
          <w:color w:val="000000" w:themeColor="text1"/>
          <w:spacing w:val="24"/>
          <w:sz w:val="24"/>
          <w:szCs w:val="24"/>
          <w:lang w:eastAsia="zh-CN"/>
          <w14:textFill>
            <w14:solidFill>
              <w14:schemeClr w14:val="tx1"/>
            </w14:solidFill>
          </w14:textFill>
        </w:rPr>
        <w:t xml:space="preserve">1.开标一览表 </w:t>
      </w:r>
    </w:p>
    <w:p>
      <w:pPr>
        <w:kinsoku/>
        <w:wordWrap w:val="0"/>
        <w:spacing w:line="360" w:lineRule="auto"/>
        <w:jc w:val="both"/>
        <w:rPr>
          <w:rFonts w:hint="eastAsia" w:ascii="宋体" w:hAnsi="宋体" w:eastAsia="宋体" w:cs="宋体"/>
          <w:color w:val="000000" w:themeColor="text1"/>
          <w:spacing w:val="24"/>
          <w:sz w:val="24"/>
          <w:szCs w:val="24"/>
          <w:lang w:eastAsia="zh-CN"/>
          <w14:textFill>
            <w14:solidFill>
              <w14:schemeClr w14:val="tx1"/>
            </w14:solidFill>
          </w14:textFill>
        </w:rPr>
      </w:pPr>
      <w:r>
        <w:rPr>
          <w:rFonts w:hint="eastAsia" w:ascii="宋体" w:hAnsi="宋体" w:eastAsia="宋体" w:cs="宋体"/>
          <w:color w:val="000000" w:themeColor="text1"/>
          <w:spacing w:val="24"/>
          <w:sz w:val="24"/>
          <w:szCs w:val="24"/>
          <w:lang w:eastAsia="zh-CN"/>
          <w14:textFill>
            <w14:solidFill>
              <w14:schemeClr w14:val="tx1"/>
            </w14:solidFill>
          </w14:textFill>
        </w:rPr>
        <w:t xml:space="preserve"> </w:t>
      </w:r>
    </w:p>
    <w:p>
      <w:pPr>
        <w:kinsoku/>
        <w:wordWrap w:val="0"/>
        <w:spacing w:line="360" w:lineRule="auto"/>
        <w:jc w:val="center"/>
        <w:rPr>
          <w:rFonts w:hint="eastAsia" w:ascii="宋体" w:hAnsi="宋体" w:eastAsia="宋体" w:cs="宋体"/>
          <w:color w:val="000000" w:themeColor="text1"/>
          <w:spacing w:val="24"/>
          <w:sz w:val="24"/>
          <w:szCs w:val="24"/>
          <w:lang w:eastAsia="zh-CN"/>
          <w14:textFill>
            <w14:solidFill>
              <w14:schemeClr w14:val="tx1"/>
            </w14:solidFill>
          </w14:textFill>
        </w:rPr>
      </w:pPr>
    </w:p>
    <w:p>
      <w:pPr>
        <w:kinsoku/>
        <w:wordWrap w:val="0"/>
        <w:spacing w:line="360" w:lineRule="auto"/>
        <w:jc w:val="center"/>
        <w:rPr>
          <w:rFonts w:hint="eastAsia" w:ascii="宋体" w:hAnsi="宋体" w:eastAsia="宋体" w:cs="宋体"/>
          <w:color w:val="000000" w:themeColor="text1"/>
          <w:spacing w:val="24"/>
          <w:sz w:val="24"/>
          <w:szCs w:val="24"/>
          <w:lang w:eastAsia="zh-CN"/>
          <w14:textFill>
            <w14:solidFill>
              <w14:schemeClr w14:val="tx1"/>
            </w14:solidFill>
          </w14:textFill>
        </w:rPr>
      </w:pPr>
      <w:r>
        <w:rPr>
          <w:rFonts w:hint="eastAsia" w:ascii="宋体" w:hAnsi="宋体" w:eastAsia="宋体" w:cs="宋体"/>
          <w:color w:val="000000" w:themeColor="text1"/>
          <w:spacing w:val="24"/>
          <w:sz w:val="24"/>
          <w:szCs w:val="24"/>
          <w:lang w:eastAsia="zh-CN"/>
          <w14:textFill>
            <w14:solidFill>
              <w14:schemeClr w14:val="tx1"/>
            </w14:solidFill>
          </w14:textFill>
        </w:rPr>
        <w:t>开标一览表</w:t>
      </w:r>
    </w:p>
    <w:tbl>
      <w:tblPr>
        <w:tblStyle w:val="30"/>
        <w:tblW w:w="9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7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eastAsia" w:ascii="宋体" w:hAnsi="宋体" w:eastAsia="宋体" w:cs="宋体"/>
                <w:b/>
                <w:bCs/>
                <w:color w:val="000000" w:themeColor="text1"/>
                <w:spacing w:val="-8"/>
                <w:sz w:val="24"/>
                <w:szCs w:val="24"/>
                <w:lang w:eastAsia="zh-CN"/>
                <w14:textFill>
                  <w14:solidFill>
                    <w14:schemeClr w14:val="tx1"/>
                  </w14:solidFill>
                </w14:textFill>
              </w:rPr>
            </w:pPr>
            <w:r>
              <w:rPr>
                <w:rFonts w:hint="eastAsia" w:ascii="宋体" w:hAnsi="宋体" w:eastAsia="宋体" w:cs="宋体"/>
                <w:b/>
                <w:bCs/>
                <w:color w:val="000000" w:themeColor="text1"/>
                <w:spacing w:val="-8"/>
                <w:sz w:val="24"/>
                <w:szCs w:val="24"/>
                <w:lang w:eastAsia="zh-CN"/>
                <w14:textFill>
                  <w14:solidFill>
                    <w14:schemeClr w14:val="tx1"/>
                  </w14:solidFill>
                </w14:textFill>
              </w:rPr>
              <w:t>项目名称</w:t>
            </w:r>
          </w:p>
        </w:tc>
        <w:tc>
          <w:tcPr>
            <w:tcW w:w="7236"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eastAsia" w:ascii="宋体" w:hAnsi="宋体" w:eastAsia="宋体" w:cs="宋体"/>
                <w:color w:val="000000" w:themeColor="text1"/>
                <w:spacing w:val="24"/>
                <w:sz w:val="24"/>
                <w:szCs w:val="24"/>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eastAsia" w:ascii="宋体" w:hAnsi="宋体" w:eastAsia="宋体" w:cs="宋体"/>
                <w:b/>
                <w:bCs/>
                <w:color w:val="000000" w:themeColor="text1"/>
                <w:spacing w:val="-8"/>
                <w:sz w:val="24"/>
                <w:szCs w:val="24"/>
                <w:lang w:eastAsia="zh-CN"/>
                <w14:textFill>
                  <w14:solidFill>
                    <w14:schemeClr w14:val="tx1"/>
                  </w14:solidFill>
                </w14:textFill>
              </w:rPr>
            </w:pPr>
            <w:r>
              <w:rPr>
                <w:rFonts w:hint="eastAsia" w:ascii="宋体" w:hAnsi="宋体" w:eastAsia="宋体" w:cs="宋体"/>
                <w:b/>
                <w:bCs/>
                <w:color w:val="000000" w:themeColor="text1"/>
                <w:spacing w:val="-8"/>
                <w:sz w:val="24"/>
                <w:szCs w:val="24"/>
                <w:lang w:eastAsia="zh-CN"/>
                <w14:textFill>
                  <w14:solidFill>
                    <w14:schemeClr w14:val="tx1"/>
                  </w14:solidFill>
                </w14:textFill>
              </w:rPr>
              <w:t>项目编号</w:t>
            </w:r>
          </w:p>
        </w:tc>
        <w:tc>
          <w:tcPr>
            <w:tcW w:w="7236"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eastAsia" w:ascii="宋体" w:hAnsi="宋体" w:eastAsia="宋体" w:cs="宋体"/>
                <w:color w:val="000000" w:themeColor="text1"/>
                <w:spacing w:val="24"/>
                <w:sz w:val="24"/>
                <w:szCs w:val="24"/>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eastAsia" w:ascii="宋体" w:hAnsi="宋体" w:eastAsia="宋体" w:cs="宋体"/>
                <w:b/>
                <w:bCs/>
                <w:color w:val="000000" w:themeColor="text1"/>
                <w:spacing w:val="-8"/>
                <w:sz w:val="24"/>
                <w:szCs w:val="24"/>
                <w:lang w:eastAsia="zh-CN"/>
                <w14:textFill>
                  <w14:solidFill>
                    <w14:schemeClr w14:val="tx1"/>
                  </w14:solidFill>
                </w14:textFill>
              </w:rPr>
            </w:pPr>
            <w:r>
              <w:rPr>
                <w:rFonts w:hint="eastAsia" w:ascii="宋体" w:hAnsi="宋体" w:eastAsia="宋体" w:cs="宋体"/>
                <w:b/>
                <w:bCs/>
                <w:color w:val="000000" w:themeColor="text1"/>
                <w:spacing w:val="-8"/>
                <w:sz w:val="24"/>
                <w:szCs w:val="24"/>
                <w:lang w:eastAsia="zh-CN"/>
                <w14:textFill>
                  <w14:solidFill>
                    <w14:schemeClr w14:val="tx1"/>
                  </w14:solidFill>
                </w14:textFill>
              </w:rPr>
              <w:t>投标人</w:t>
            </w:r>
          </w:p>
        </w:tc>
        <w:tc>
          <w:tcPr>
            <w:tcW w:w="7236"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eastAsia" w:ascii="宋体" w:hAnsi="宋体" w:eastAsia="宋体" w:cs="宋体"/>
                <w:color w:val="000000" w:themeColor="text1"/>
                <w:spacing w:val="24"/>
                <w:sz w:val="24"/>
                <w:szCs w:val="24"/>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1810"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eastAsia" w:ascii="宋体" w:hAnsi="宋体" w:eastAsia="宋体" w:cs="宋体"/>
                <w:b/>
                <w:bCs/>
                <w:color w:val="000000" w:themeColor="text1"/>
                <w:spacing w:val="-8"/>
                <w:sz w:val="24"/>
                <w:szCs w:val="24"/>
                <w:lang w:eastAsia="zh-CN"/>
                <w14:textFill>
                  <w14:solidFill>
                    <w14:schemeClr w14:val="tx1"/>
                  </w14:solidFill>
                </w14:textFill>
              </w:rPr>
            </w:pPr>
            <w:r>
              <w:rPr>
                <w:rFonts w:hint="eastAsia" w:ascii="宋体" w:hAnsi="宋体" w:eastAsia="宋体" w:cs="宋体"/>
                <w:b/>
                <w:bCs/>
                <w:color w:val="000000" w:themeColor="text1"/>
                <w:spacing w:val="-8"/>
                <w:sz w:val="24"/>
                <w:szCs w:val="24"/>
                <w:lang w:eastAsia="zh-CN"/>
                <w14:textFill>
                  <w14:solidFill>
                    <w14:schemeClr w14:val="tx1"/>
                  </w14:solidFill>
                </w14:textFill>
              </w:rPr>
              <w:t>投标报价</w:t>
            </w:r>
          </w:p>
        </w:tc>
        <w:tc>
          <w:tcPr>
            <w:tcW w:w="7236"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eastAsia" w:ascii="宋体" w:hAnsi="宋体" w:eastAsia="宋体" w:cs="宋体"/>
                <w:color w:val="000000" w:themeColor="text1"/>
                <w:spacing w:val="24"/>
                <w:sz w:val="24"/>
                <w:szCs w:val="24"/>
                <w:lang w:eastAsia="zh-CN"/>
                <w14:textFill>
                  <w14:solidFill>
                    <w14:schemeClr w14:val="tx1"/>
                  </w14:solidFill>
                </w14:textFill>
              </w:rPr>
            </w:pPr>
            <w:r>
              <w:rPr>
                <w:rFonts w:hint="eastAsia" w:ascii="宋体" w:hAnsi="宋体" w:eastAsia="宋体" w:cs="宋体"/>
                <w:color w:val="000000" w:themeColor="text1"/>
                <w:spacing w:val="-8"/>
                <w:sz w:val="24"/>
                <w:szCs w:val="24"/>
                <w:lang w:eastAsia="zh-CN"/>
                <w14:textFill>
                  <w14:solidFill>
                    <w14:schemeClr w14:val="tx1"/>
                  </w14:solidFill>
                </w14:textFill>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eastAsia" w:ascii="宋体" w:hAnsi="宋体" w:eastAsia="宋体" w:cs="宋体"/>
                <w:b/>
                <w:bCs/>
                <w:color w:val="000000" w:themeColor="text1"/>
                <w:spacing w:val="-8"/>
                <w:sz w:val="24"/>
                <w:szCs w:val="24"/>
                <w:lang w:eastAsia="zh-CN"/>
                <w14:textFill>
                  <w14:solidFill>
                    <w14:schemeClr w14:val="tx1"/>
                  </w14:solidFill>
                </w14:textFill>
              </w:rPr>
            </w:pPr>
            <w:r>
              <w:rPr>
                <w:rFonts w:hint="eastAsia" w:ascii="宋体" w:hAnsi="宋体" w:eastAsia="宋体" w:cs="宋体"/>
                <w:b/>
                <w:bCs/>
                <w:color w:val="000000" w:themeColor="text1"/>
                <w:spacing w:val="-8"/>
                <w:sz w:val="24"/>
                <w:szCs w:val="24"/>
                <w:lang w:eastAsia="zh-CN"/>
                <w14:textFill>
                  <w14:solidFill>
                    <w14:schemeClr w14:val="tx1"/>
                  </w14:solidFill>
                </w14:textFill>
              </w:rPr>
              <w:t>服务期限</w:t>
            </w:r>
          </w:p>
        </w:tc>
        <w:tc>
          <w:tcPr>
            <w:tcW w:w="7236"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eastAsia" w:ascii="宋体" w:hAnsi="宋体" w:eastAsia="宋体" w:cs="宋体"/>
                <w:color w:val="000000" w:themeColor="text1"/>
                <w:spacing w:val="24"/>
                <w:sz w:val="24"/>
                <w:szCs w:val="24"/>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eastAsia" w:ascii="宋体" w:hAnsi="宋体" w:eastAsia="宋体" w:cs="宋体"/>
                <w:b/>
                <w:bCs/>
                <w:color w:val="000000" w:themeColor="text1"/>
                <w:spacing w:val="-8"/>
                <w:sz w:val="24"/>
                <w:szCs w:val="24"/>
                <w:lang w:eastAsia="zh-CN"/>
                <w14:textFill>
                  <w14:solidFill>
                    <w14:schemeClr w14:val="tx1"/>
                  </w14:solidFill>
                </w14:textFill>
              </w:rPr>
            </w:pPr>
            <w:r>
              <w:rPr>
                <w:rFonts w:hint="eastAsia" w:ascii="宋体" w:hAnsi="宋体" w:eastAsia="宋体" w:cs="宋体"/>
                <w:b/>
                <w:bCs/>
                <w:color w:val="000000" w:themeColor="text1"/>
                <w:spacing w:val="-8"/>
                <w:sz w:val="24"/>
                <w:szCs w:val="24"/>
                <w:lang w:eastAsia="zh-CN"/>
                <w14:textFill>
                  <w14:solidFill>
                    <w14:schemeClr w14:val="tx1"/>
                  </w14:solidFill>
                </w14:textFill>
              </w:rPr>
              <w:t>服务质量</w:t>
            </w:r>
          </w:p>
        </w:tc>
        <w:tc>
          <w:tcPr>
            <w:tcW w:w="7236"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eastAsia" w:ascii="宋体" w:hAnsi="宋体" w:eastAsia="宋体" w:cs="宋体"/>
                <w:color w:val="000000" w:themeColor="text1"/>
                <w:spacing w:val="24"/>
                <w:sz w:val="24"/>
                <w:szCs w:val="24"/>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eastAsia" w:ascii="宋体" w:hAnsi="宋体" w:eastAsia="宋体" w:cs="宋体"/>
                <w:b/>
                <w:bCs/>
                <w:color w:val="000000" w:themeColor="text1"/>
                <w:spacing w:val="-8"/>
                <w:sz w:val="24"/>
                <w:szCs w:val="24"/>
                <w:lang w:eastAsia="zh-CN"/>
                <w14:textFill>
                  <w14:solidFill>
                    <w14:schemeClr w14:val="tx1"/>
                  </w14:solidFill>
                </w14:textFill>
              </w:rPr>
            </w:pPr>
            <w:r>
              <w:rPr>
                <w:rFonts w:hint="eastAsia" w:ascii="宋体" w:hAnsi="宋体" w:eastAsia="宋体" w:cs="宋体"/>
                <w:b/>
                <w:bCs/>
                <w:color w:val="000000" w:themeColor="text1"/>
                <w:spacing w:val="-8"/>
                <w:sz w:val="24"/>
                <w:szCs w:val="24"/>
                <w:lang w:eastAsia="zh-CN"/>
                <w14:textFill>
                  <w14:solidFill>
                    <w14:schemeClr w14:val="tx1"/>
                  </w14:solidFill>
                </w14:textFill>
              </w:rPr>
              <w:t>备注</w:t>
            </w:r>
          </w:p>
        </w:tc>
        <w:tc>
          <w:tcPr>
            <w:tcW w:w="7236"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eastAsia" w:ascii="宋体" w:hAnsi="宋体" w:eastAsia="宋体" w:cs="宋体"/>
                <w:color w:val="000000" w:themeColor="text1"/>
                <w:spacing w:val="24"/>
                <w:sz w:val="24"/>
                <w:szCs w:val="24"/>
                <w:lang w:eastAsia="zh-CN"/>
                <w14:textFill>
                  <w14:solidFill>
                    <w14:schemeClr w14:val="tx1"/>
                  </w14:solidFill>
                </w14:textFill>
              </w:rPr>
            </w:pPr>
          </w:p>
          <w:p>
            <w:pPr>
              <w:kinsoku/>
              <w:wordWrap w:val="0"/>
              <w:spacing w:line="360" w:lineRule="auto"/>
              <w:jc w:val="both"/>
              <w:rPr>
                <w:rFonts w:hint="eastAsia" w:ascii="宋体" w:hAnsi="宋体" w:eastAsia="宋体" w:cs="宋体"/>
                <w:color w:val="000000" w:themeColor="text1"/>
                <w:spacing w:val="24"/>
                <w:sz w:val="24"/>
                <w:szCs w:val="24"/>
                <w:lang w:eastAsia="zh-CN"/>
                <w14:textFill>
                  <w14:solidFill>
                    <w14:schemeClr w14:val="tx1"/>
                  </w14:solidFill>
                </w14:textFill>
              </w:rPr>
            </w:pPr>
          </w:p>
        </w:tc>
      </w:tr>
    </w:tbl>
    <w:p>
      <w:pPr>
        <w:kinsoku/>
        <w:wordWrap w:val="0"/>
        <w:spacing w:line="360" w:lineRule="auto"/>
        <w:jc w:val="both"/>
        <w:rPr>
          <w:rFonts w:hint="eastAsia" w:ascii="宋体" w:hAnsi="宋体" w:eastAsia="宋体" w:cs="宋体"/>
          <w:b/>
          <w:bCs/>
          <w:color w:val="000000" w:themeColor="text1"/>
          <w:spacing w:val="-8"/>
          <w:sz w:val="24"/>
          <w:szCs w:val="24"/>
          <w:lang w:eastAsia="zh-CN"/>
          <w14:textFill>
            <w14:solidFill>
              <w14:schemeClr w14:val="tx1"/>
            </w14:solidFill>
          </w14:textFill>
        </w:rPr>
      </w:pPr>
      <w:r>
        <w:rPr>
          <w:rFonts w:hint="eastAsia" w:ascii="宋体" w:hAnsi="宋体" w:eastAsia="宋体" w:cs="宋体"/>
          <w:b/>
          <w:bCs/>
          <w:color w:val="000000" w:themeColor="text1"/>
          <w:spacing w:val="-8"/>
          <w:sz w:val="24"/>
          <w:szCs w:val="24"/>
          <w:lang w:eastAsia="zh-CN"/>
          <w14:textFill>
            <w14:solidFill>
              <w14:schemeClr w14:val="tx1"/>
            </w14:solidFill>
          </w14:textFill>
        </w:rPr>
        <w:t>注：“开标一览表”报总价。</w:t>
      </w:r>
    </w:p>
    <w:p>
      <w:pPr>
        <w:kinsoku/>
        <w:wordWrap w:val="0"/>
        <w:spacing w:line="360" w:lineRule="auto"/>
        <w:jc w:val="both"/>
        <w:rPr>
          <w:rFonts w:hint="eastAsia" w:ascii="宋体" w:hAnsi="宋体" w:eastAsia="宋体" w:cs="宋体"/>
          <w:b/>
          <w:bCs/>
          <w:color w:val="000000" w:themeColor="text1"/>
          <w:spacing w:val="-8"/>
          <w:sz w:val="24"/>
          <w:szCs w:val="24"/>
          <w:lang w:eastAsia="zh-CN"/>
          <w14:textFill>
            <w14:solidFill>
              <w14:schemeClr w14:val="tx1"/>
            </w14:solidFill>
          </w14:textFill>
        </w:rPr>
      </w:pPr>
      <w:r>
        <w:rPr>
          <w:rFonts w:hint="eastAsia" w:ascii="宋体" w:hAnsi="宋体" w:eastAsia="宋体" w:cs="宋体"/>
          <w:b/>
          <w:bCs/>
          <w:color w:val="000000" w:themeColor="text1"/>
          <w:spacing w:val="-8"/>
          <w:sz w:val="24"/>
          <w:szCs w:val="24"/>
          <w:lang w:eastAsia="zh-CN"/>
          <w14:textFill>
            <w14:solidFill>
              <w14:schemeClr w14:val="tx1"/>
            </w14:solidFill>
          </w14:textFill>
        </w:rPr>
        <w:t>投标人（公章）：法定代表人（负责人）或授权代表（签字）：</w:t>
      </w:r>
    </w:p>
    <w:p>
      <w:pPr>
        <w:kinsoku/>
        <w:wordWrap w:val="0"/>
        <w:spacing w:line="360" w:lineRule="auto"/>
        <w:jc w:val="both"/>
        <w:rPr>
          <w:rFonts w:hint="eastAsia" w:ascii="宋体" w:hAnsi="宋体" w:eastAsia="宋体" w:cs="宋体"/>
          <w:color w:val="000000" w:themeColor="text1"/>
          <w:spacing w:val="24"/>
          <w:sz w:val="24"/>
          <w:szCs w:val="24"/>
          <w:lang w:eastAsia="zh-CN"/>
          <w14:textFill>
            <w14:solidFill>
              <w14:schemeClr w14:val="tx1"/>
            </w14:solidFill>
          </w14:textFill>
        </w:rPr>
      </w:pPr>
      <w:r>
        <w:rPr>
          <w:rFonts w:hint="eastAsia" w:ascii="宋体" w:hAnsi="宋体" w:eastAsia="宋体" w:cs="宋体"/>
          <w:b/>
          <w:bCs/>
          <w:color w:val="000000" w:themeColor="text1"/>
          <w:spacing w:val="-8"/>
          <w:sz w:val="24"/>
          <w:szCs w:val="24"/>
          <w:lang w:eastAsia="zh-CN"/>
          <w14:textFill>
            <w14:solidFill>
              <w14:schemeClr w14:val="tx1"/>
            </w14:solidFill>
          </w14:textFill>
        </w:rPr>
        <w:t>日期：</w:t>
      </w:r>
      <w:r>
        <w:rPr>
          <w:rFonts w:hint="eastAsia" w:ascii="宋体" w:hAnsi="宋体" w:eastAsia="宋体" w:cs="宋体"/>
          <w:b/>
          <w:bCs/>
          <w:color w:val="000000" w:themeColor="text1"/>
          <w:spacing w:val="-8"/>
          <w:sz w:val="24"/>
          <w:szCs w:val="24"/>
          <w:u w:val="single"/>
          <w:lang w:eastAsia="zh-CN"/>
          <w14:textFill>
            <w14:solidFill>
              <w14:schemeClr w14:val="tx1"/>
            </w14:solidFill>
          </w14:textFill>
        </w:rPr>
        <w:t xml:space="preserve">    </w:t>
      </w:r>
      <w:r>
        <w:rPr>
          <w:rFonts w:hint="eastAsia" w:ascii="宋体" w:hAnsi="宋体" w:eastAsia="宋体" w:cs="宋体"/>
          <w:b/>
          <w:bCs/>
          <w:color w:val="000000" w:themeColor="text1"/>
          <w:spacing w:val="-8"/>
          <w:sz w:val="24"/>
          <w:szCs w:val="24"/>
          <w:lang w:eastAsia="zh-CN"/>
          <w14:textFill>
            <w14:solidFill>
              <w14:schemeClr w14:val="tx1"/>
            </w14:solidFill>
          </w14:textFill>
        </w:rPr>
        <w:t>年</w:t>
      </w:r>
      <w:r>
        <w:rPr>
          <w:rFonts w:hint="eastAsia" w:ascii="宋体" w:hAnsi="宋体" w:eastAsia="宋体" w:cs="宋体"/>
          <w:b/>
          <w:bCs/>
          <w:color w:val="000000" w:themeColor="text1"/>
          <w:spacing w:val="-8"/>
          <w:sz w:val="24"/>
          <w:szCs w:val="24"/>
          <w:u w:val="single"/>
          <w:lang w:eastAsia="zh-CN"/>
          <w14:textFill>
            <w14:solidFill>
              <w14:schemeClr w14:val="tx1"/>
            </w14:solidFill>
          </w14:textFill>
        </w:rPr>
        <w:t xml:space="preserve">    </w:t>
      </w:r>
      <w:r>
        <w:rPr>
          <w:rFonts w:hint="eastAsia" w:ascii="宋体" w:hAnsi="宋体" w:eastAsia="宋体" w:cs="宋体"/>
          <w:b/>
          <w:bCs/>
          <w:color w:val="000000" w:themeColor="text1"/>
          <w:spacing w:val="-8"/>
          <w:sz w:val="24"/>
          <w:szCs w:val="24"/>
          <w:lang w:eastAsia="zh-CN"/>
          <w14:textFill>
            <w14:solidFill>
              <w14:schemeClr w14:val="tx1"/>
            </w14:solidFill>
          </w14:textFill>
        </w:rPr>
        <w:t>月</w:t>
      </w:r>
      <w:r>
        <w:rPr>
          <w:rFonts w:hint="eastAsia" w:ascii="宋体" w:hAnsi="宋体" w:eastAsia="宋体" w:cs="宋体"/>
          <w:b/>
          <w:bCs/>
          <w:color w:val="000000" w:themeColor="text1"/>
          <w:spacing w:val="-8"/>
          <w:sz w:val="24"/>
          <w:szCs w:val="24"/>
          <w:u w:val="single"/>
          <w:lang w:eastAsia="zh-CN"/>
          <w14:textFill>
            <w14:solidFill>
              <w14:schemeClr w14:val="tx1"/>
            </w14:solidFill>
          </w14:textFill>
        </w:rPr>
        <w:t xml:space="preserve">    </w:t>
      </w:r>
      <w:r>
        <w:rPr>
          <w:rFonts w:hint="eastAsia" w:ascii="宋体" w:hAnsi="宋体" w:eastAsia="宋体" w:cs="宋体"/>
          <w:b/>
          <w:bCs/>
          <w:color w:val="000000" w:themeColor="text1"/>
          <w:spacing w:val="-8"/>
          <w:sz w:val="24"/>
          <w:szCs w:val="24"/>
          <w:lang w:eastAsia="zh-CN"/>
          <w14:textFill>
            <w14:solidFill>
              <w14:schemeClr w14:val="tx1"/>
            </w14:solidFill>
          </w14:textFill>
        </w:rPr>
        <w:t>日</w:t>
      </w:r>
    </w:p>
    <w:p>
      <w:pPr>
        <w:kinsoku/>
        <w:wordWrap w:val="0"/>
        <w:spacing w:line="360" w:lineRule="auto"/>
        <w:jc w:val="both"/>
        <w:rPr>
          <w:rFonts w:hint="eastAsia" w:ascii="宋体" w:hAnsi="宋体" w:eastAsia="宋体" w:cs="宋体"/>
          <w:color w:val="000000" w:themeColor="text1"/>
          <w:spacing w:val="24"/>
          <w:sz w:val="24"/>
          <w:szCs w:val="24"/>
          <w:lang w:eastAsia="zh-CN"/>
          <w14:textFill>
            <w14:solidFill>
              <w14:schemeClr w14:val="tx1"/>
            </w14:solidFill>
          </w14:textFill>
        </w:rPr>
      </w:pPr>
    </w:p>
    <w:p>
      <w:pPr>
        <w:kinsoku/>
        <w:wordWrap w:val="0"/>
        <w:spacing w:line="360" w:lineRule="auto"/>
        <w:jc w:val="both"/>
        <w:rPr>
          <w:rFonts w:hint="eastAsia" w:ascii="宋体" w:hAnsi="宋体" w:eastAsia="宋体" w:cs="宋体"/>
          <w:color w:val="000000" w:themeColor="text1"/>
          <w:spacing w:val="24"/>
          <w:sz w:val="24"/>
          <w:szCs w:val="24"/>
          <w:lang w:eastAsia="zh-CN"/>
          <w14:textFill>
            <w14:solidFill>
              <w14:schemeClr w14:val="tx1"/>
            </w14:solidFill>
          </w14:textFill>
        </w:rPr>
      </w:pPr>
    </w:p>
    <w:p>
      <w:pPr>
        <w:kinsoku/>
        <w:wordWrap w:val="0"/>
        <w:spacing w:line="360" w:lineRule="auto"/>
        <w:jc w:val="both"/>
        <w:rPr>
          <w:rFonts w:hint="eastAsia" w:ascii="宋体" w:hAnsi="宋体" w:eastAsia="宋体" w:cs="宋体"/>
          <w:b/>
          <w:color w:val="000000" w:themeColor="text1"/>
          <w:sz w:val="24"/>
          <w:szCs w:val="24"/>
          <w:lang w:eastAsia="zh-CN"/>
          <w14:textFill>
            <w14:solidFill>
              <w14:schemeClr w14:val="tx1"/>
            </w14:solidFill>
          </w14:textFill>
        </w:rPr>
      </w:pPr>
    </w:p>
    <w:p>
      <w:pPr>
        <w:pStyle w:val="7"/>
        <w:rPr>
          <w:rFonts w:hint="eastAsia"/>
          <w:color w:val="000000" w:themeColor="text1"/>
          <w:lang w:eastAsia="zh-CN"/>
          <w14:textFill>
            <w14:solidFill>
              <w14:schemeClr w14:val="tx1"/>
            </w14:solidFill>
          </w14:textFill>
        </w:rPr>
      </w:pPr>
    </w:p>
    <w:p>
      <w:pPr>
        <w:kinsoku/>
        <w:wordWrap w:val="0"/>
        <w:spacing w:line="360" w:lineRule="auto"/>
        <w:jc w:val="both"/>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2.授权书格式</w:t>
      </w:r>
    </w:p>
    <w:p>
      <w:pPr>
        <w:kinsoku/>
        <w:wordWrap w:val="0"/>
        <w:spacing w:line="360" w:lineRule="auto"/>
        <w:ind w:firstLine="567"/>
        <w:jc w:val="center"/>
        <w:rPr>
          <w:rFonts w:hint="eastAsia" w:ascii="宋体" w:hAnsi="宋体" w:eastAsia="宋体" w:cs="宋体"/>
          <w:b/>
          <w:color w:val="000000" w:themeColor="text1"/>
          <w:sz w:val="24"/>
          <w:szCs w:val="24"/>
          <w:lang w:eastAsia="zh-CN"/>
          <w14:textFill>
            <w14:solidFill>
              <w14:schemeClr w14:val="tx1"/>
            </w14:solidFill>
          </w14:textFill>
        </w:rPr>
      </w:pPr>
    </w:p>
    <w:p>
      <w:pPr>
        <w:kinsoku/>
        <w:wordWrap w:val="0"/>
        <w:spacing w:line="360" w:lineRule="auto"/>
        <w:ind w:firstLine="567"/>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法定代表人（负责人）授权委托书</w:t>
      </w:r>
    </w:p>
    <w:p>
      <w:pPr>
        <w:kinsoku/>
        <w:wordWrap w:val="0"/>
        <w:spacing w:line="360" w:lineRule="auto"/>
        <w:ind w:firstLine="567"/>
        <w:jc w:val="both"/>
        <w:rPr>
          <w:rFonts w:hint="eastAsia" w:ascii="宋体" w:hAnsi="宋体" w:eastAsia="宋体" w:cs="宋体"/>
          <w:color w:val="000000" w:themeColor="text1"/>
          <w:sz w:val="24"/>
          <w:szCs w:val="24"/>
          <w:lang w:eastAsia="zh-CN"/>
          <w14:textFill>
            <w14:solidFill>
              <w14:schemeClr w14:val="tx1"/>
            </w14:solidFill>
          </w14:textFill>
        </w:rPr>
      </w:pPr>
    </w:p>
    <w:p>
      <w:pPr>
        <w:kinsoku/>
        <w:wordWrap w:val="0"/>
        <w:spacing w:line="360" w:lineRule="auto"/>
        <w:ind w:firstLine="567"/>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委托单位：</w:t>
      </w:r>
    </w:p>
    <w:p>
      <w:pPr>
        <w:kinsoku/>
        <w:wordWrap w:val="0"/>
        <w:spacing w:line="360" w:lineRule="auto"/>
        <w:ind w:firstLine="567"/>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地址：法定代表人（负责人）：</w:t>
      </w:r>
    </w:p>
    <w:p>
      <w:pPr>
        <w:kinsoku/>
        <w:wordWrap w:val="0"/>
        <w:spacing w:line="360" w:lineRule="auto"/>
        <w:ind w:firstLine="567"/>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授权代表姓名：性别：出生日期：年月日</w:t>
      </w:r>
    </w:p>
    <w:p>
      <w:pPr>
        <w:kinsoku/>
        <w:wordWrap w:val="0"/>
        <w:spacing w:line="360" w:lineRule="auto"/>
        <w:ind w:firstLine="567"/>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所在单位：职务：</w:t>
      </w:r>
    </w:p>
    <w:p>
      <w:pPr>
        <w:kinsoku/>
        <w:wordWrap w:val="0"/>
        <w:spacing w:line="360" w:lineRule="auto"/>
        <w:ind w:firstLine="567"/>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身份证：现住：</w:t>
      </w:r>
    </w:p>
    <w:p>
      <w:pPr>
        <w:kinsoku/>
        <w:wordWrap w:val="0"/>
        <w:spacing w:line="360" w:lineRule="auto"/>
        <w:ind w:firstLine="480" w:firstLineChars="200"/>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兹委托参加项目事宜，并授权其全权办理以下事宜：</w:t>
      </w:r>
    </w:p>
    <w:p>
      <w:pPr>
        <w:kinsoku/>
        <w:wordWrap w:val="0"/>
        <w:spacing w:line="360" w:lineRule="auto"/>
        <w:ind w:firstLine="567"/>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1、参加投标活动；</w:t>
      </w:r>
    </w:p>
    <w:p>
      <w:pPr>
        <w:kinsoku/>
        <w:wordWrap w:val="0"/>
        <w:spacing w:line="360" w:lineRule="auto"/>
        <w:ind w:firstLine="567"/>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2、签订与中标事宜有关的合同。</w:t>
      </w:r>
    </w:p>
    <w:p>
      <w:pPr>
        <w:kinsoku/>
        <w:wordWrap w:val="0"/>
        <w:spacing w:line="360" w:lineRule="auto"/>
        <w:ind w:firstLine="567"/>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授权代表在办理上述事宜过程中以其自己的名义所签署的所有文件我均予以承认。</w:t>
      </w:r>
    </w:p>
    <w:p>
      <w:pPr>
        <w:kinsoku/>
        <w:wordWrap w:val="0"/>
        <w:spacing w:line="360" w:lineRule="auto"/>
        <w:ind w:firstLine="567"/>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授权代表无转委权。</w:t>
      </w:r>
    </w:p>
    <w:p>
      <w:pPr>
        <w:kinsoku/>
        <w:wordWrap w:val="0"/>
        <w:spacing w:line="360" w:lineRule="auto"/>
        <w:ind w:firstLine="567"/>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委托期限：至上述事宜处理完毕止。</w:t>
      </w:r>
    </w:p>
    <w:p>
      <w:pPr>
        <w:pStyle w:val="29"/>
        <w:kinsoku/>
        <w:wordWrap w:val="0"/>
        <w:ind w:firstLine="480"/>
        <w:jc w:val="both"/>
        <w:rPr>
          <w:rFonts w:hint="eastAsia" w:ascii="宋体" w:hAnsi="宋体" w:eastAsia="宋体" w:cs="宋体"/>
          <w:color w:val="000000" w:themeColor="text1"/>
          <w:sz w:val="24"/>
          <w:szCs w:val="24"/>
          <w14:textFill>
            <w14:solidFill>
              <w14:schemeClr w14:val="tx1"/>
            </w14:solidFill>
          </w14:textFill>
        </w:rPr>
      </w:pPr>
    </w:p>
    <w:p>
      <w:pPr>
        <w:kinsoku/>
        <w:wordWrap w:val="0"/>
        <w:spacing w:line="360" w:lineRule="auto"/>
        <w:ind w:firstLine="604" w:firstLineChars="252"/>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委托单位（公章）：</w:t>
      </w:r>
    </w:p>
    <w:p>
      <w:pPr>
        <w:kinsoku/>
        <w:wordWrap w:val="0"/>
        <w:spacing w:line="360" w:lineRule="auto"/>
        <w:ind w:firstLine="604" w:firstLineChars="252"/>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法定代表人（负责人）（签字）：</w:t>
      </w:r>
    </w:p>
    <w:p>
      <w:pPr>
        <w:kinsoku/>
        <w:wordWrap w:val="0"/>
        <w:spacing w:line="360" w:lineRule="auto"/>
        <w:ind w:firstLine="604" w:firstLineChars="252"/>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授权代表（姓名）：</w:t>
      </w:r>
    </w:p>
    <w:p>
      <w:pPr>
        <w:kinsoku/>
        <w:wordWrap w:val="0"/>
        <w:spacing w:line="360" w:lineRule="auto"/>
        <w:ind w:firstLine="604" w:firstLineChars="252"/>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b/>
          <w:bCs/>
          <w:color w:val="000000" w:themeColor="text1"/>
          <w:spacing w:val="-8"/>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pacing w:val="-8"/>
          <w:sz w:val="24"/>
          <w:szCs w:val="24"/>
          <w:lang w:eastAsia="zh-CN"/>
          <w14:textFill>
            <w14:solidFill>
              <w14:schemeClr w14:val="tx1"/>
            </w14:solidFill>
          </w14:textFill>
        </w:rPr>
        <w:t>年</w:t>
      </w:r>
      <w:r>
        <w:rPr>
          <w:rFonts w:hint="eastAsia" w:ascii="宋体" w:hAnsi="宋体" w:eastAsia="宋体" w:cs="宋体"/>
          <w:b/>
          <w:bCs/>
          <w:color w:val="000000" w:themeColor="text1"/>
          <w:spacing w:val="-8"/>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pacing w:val="-8"/>
          <w:sz w:val="24"/>
          <w:szCs w:val="24"/>
          <w:lang w:eastAsia="zh-CN"/>
          <w14:textFill>
            <w14:solidFill>
              <w14:schemeClr w14:val="tx1"/>
            </w14:solidFill>
          </w14:textFill>
        </w:rPr>
        <w:t>月</w:t>
      </w:r>
      <w:r>
        <w:rPr>
          <w:rFonts w:hint="eastAsia" w:ascii="宋体" w:hAnsi="宋体" w:eastAsia="宋体" w:cs="宋体"/>
          <w:b/>
          <w:bCs/>
          <w:color w:val="000000" w:themeColor="text1"/>
          <w:spacing w:val="-8"/>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pacing w:val="-8"/>
          <w:sz w:val="24"/>
          <w:szCs w:val="24"/>
          <w:lang w:eastAsia="zh-CN"/>
          <w14:textFill>
            <w14:solidFill>
              <w14:schemeClr w14:val="tx1"/>
            </w14:solidFill>
          </w14:textFill>
        </w:rPr>
        <w:t>日</w:t>
      </w:r>
    </w:p>
    <w:p>
      <w:pPr>
        <w:kinsoku/>
        <w:wordWrap w:val="0"/>
        <w:spacing w:line="360" w:lineRule="auto"/>
        <w:ind w:firstLine="567"/>
        <w:jc w:val="both"/>
        <w:rPr>
          <w:rFonts w:hint="eastAsia" w:ascii="宋体" w:hAnsi="宋体" w:eastAsia="宋体" w:cs="宋体"/>
          <w:color w:val="000000" w:themeColor="text1"/>
          <w:sz w:val="24"/>
          <w:szCs w:val="24"/>
          <w:lang w:eastAsia="zh-CN"/>
          <w14:textFill>
            <w14:solidFill>
              <w14:schemeClr w14:val="tx1"/>
            </w14:solidFill>
          </w14:textFill>
        </w:rPr>
      </w:pPr>
    </w:p>
    <w:p>
      <w:pPr>
        <w:kinsoku/>
        <w:wordWrap w:val="0"/>
        <w:spacing w:line="360" w:lineRule="auto"/>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附：法定代表人（负责人）的身份证及授权代表的身份证</w:t>
      </w:r>
    </w:p>
    <w:p>
      <w:pPr>
        <w:kinsoku/>
        <w:wordWrap w:val="0"/>
        <w:spacing w:line="360" w:lineRule="auto"/>
        <w:jc w:val="both"/>
        <w:rPr>
          <w:rFonts w:hint="eastAsia" w:ascii="宋体" w:hAnsi="宋体" w:eastAsia="宋体" w:cs="宋体"/>
          <w:color w:val="000000" w:themeColor="text1"/>
          <w:sz w:val="24"/>
          <w:szCs w:val="24"/>
          <w:lang w:eastAsia="zh-CN"/>
          <w14:textFill>
            <w14:solidFill>
              <w14:schemeClr w14:val="tx1"/>
            </w14:solidFill>
          </w14:textFill>
        </w:rPr>
      </w:pPr>
    </w:p>
    <w:p>
      <w:pPr>
        <w:kinsoku/>
        <w:wordWrap w:val="0"/>
        <w:spacing w:line="360" w:lineRule="auto"/>
        <w:jc w:val="both"/>
        <w:rPr>
          <w:rFonts w:hint="eastAsia" w:ascii="宋体" w:hAnsi="宋体" w:eastAsia="宋体" w:cs="宋体"/>
          <w:color w:val="000000" w:themeColor="text1"/>
          <w:sz w:val="24"/>
          <w:szCs w:val="24"/>
          <w:lang w:eastAsia="zh-CN"/>
          <w14:textFill>
            <w14:solidFill>
              <w14:schemeClr w14:val="tx1"/>
            </w14:solidFill>
          </w14:textFill>
        </w:rPr>
      </w:pPr>
    </w:p>
    <w:p>
      <w:pPr>
        <w:kinsoku/>
        <w:wordWrap w:val="0"/>
        <w:spacing w:line="360" w:lineRule="auto"/>
        <w:jc w:val="both"/>
        <w:rPr>
          <w:rFonts w:hint="eastAsia" w:ascii="宋体" w:hAnsi="宋体" w:eastAsia="宋体" w:cs="宋体"/>
          <w:color w:val="000000" w:themeColor="text1"/>
          <w:sz w:val="24"/>
          <w:szCs w:val="24"/>
          <w:lang w:eastAsia="zh-CN"/>
          <w14:textFill>
            <w14:solidFill>
              <w14:schemeClr w14:val="tx1"/>
            </w14:solidFill>
          </w14:textFill>
        </w:rPr>
      </w:pPr>
    </w:p>
    <w:p>
      <w:pPr>
        <w:kinsoku/>
        <w:wordWrap w:val="0"/>
        <w:spacing w:line="360" w:lineRule="auto"/>
        <w:jc w:val="both"/>
        <w:rPr>
          <w:rFonts w:hint="eastAsia" w:ascii="宋体" w:hAnsi="宋体" w:eastAsia="宋体" w:cs="宋体"/>
          <w:color w:val="000000" w:themeColor="text1"/>
          <w:sz w:val="24"/>
          <w:szCs w:val="24"/>
          <w:lang w:eastAsia="zh-CN"/>
          <w14:textFill>
            <w14:solidFill>
              <w14:schemeClr w14:val="tx1"/>
            </w14:solidFill>
          </w14:textFill>
        </w:rPr>
      </w:pPr>
    </w:p>
    <w:p>
      <w:pPr>
        <w:kinsoku/>
        <w:wordWrap w:val="0"/>
        <w:spacing w:line="360" w:lineRule="auto"/>
        <w:jc w:val="both"/>
        <w:rPr>
          <w:rFonts w:hint="eastAsia" w:ascii="宋体" w:hAnsi="宋体" w:eastAsia="宋体" w:cs="宋体"/>
          <w:color w:val="000000" w:themeColor="text1"/>
          <w:sz w:val="24"/>
          <w:szCs w:val="24"/>
          <w:lang w:eastAsia="zh-CN"/>
          <w14:textFill>
            <w14:solidFill>
              <w14:schemeClr w14:val="tx1"/>
            </w14:solidFill>
          </w14:textFill>
        </w:rPr>
      </w:pPr>
    </w:p>
    <w:p>
      <w:pPr>
        <w:kinsoku/>
        <w:wordWrap w:val="0"/>
        <w:spacing w:line="360" w:lineRule="auto"/>
        <w:jc w:val="both"/>
        <w:rPr>
          <w:rFonts w:hint="eastAsia" w:ascii="宋体" w:hAnsi="宋体" w:eastAsia="宋体" w:cs="宋体"/>
          <w:color w:val="000000" w:themeColor="text1"/>
          <w:sz w:val="24"/>
          <w:szCs w:val="24"/>
          <w:lang w:eastAsia="zh-CN"/>
          <w14:textFill>
            <w14:solidFill>
              <w14:schemeClr w14:val="tx1"/>
            </w14:solidFill>
          </w14:textFill>
        </w:rPr>
      </w:pPr>
    </w:p>
    <w:p>
      <w:pPr>
        <w:kinsoku/>
        <w:wordWrap w:val="0"/>
        <w:spacing w:line="360" w:lineRule="auto"/>
        <w:jc w:val="both"/>
        <w:rPr>
          <w:rFonts w:hint="eastAsia" w:ascii="宋体" w:hAnsi="宋体" w:eastAsia="宋体" w:cs="宋体"/>
          <w:color w:val="000000" w:themeColor="text1"/>
          <w:sz w:val="24"/>
          <w:szCs w:val="24"/>
          <w:lang w:eastAsia="zh-CN"/>
          <w14:textFill>
            <w14:solidFill>
              <w14:schemeClr w14:val="tx1"/>
            </w14:solidFill>
          </w14:textFill>
        </w:rPr>
      </w:pPr>
    </w:p>
    <w:p>
      <w:pPr>
        <w:pStyle w:val="8"/>
        <w:spacing w:before="162"/>
        <w:ind w:left="124" w:right="82" w:firstLine="0"/>
        <w:jc w:val="center"/>
        <w:outlineLvl w:val="9"/>
        <w:rPr>
          <w:rFonts w:hint="eastAsia" w:ascii="宋体" w:hAnsi="宋体" w:eastAsia="宋体" w:cs="宋体"/>
          <w:color w:val="000000" w:themeColor="text1"/>
          <w:highlight w:val="none"/>
          <w14:textFill>
            <w14:solidFill>
              <w14:schemeClr w14:val="tx1"/>
            </w14:solidFill>
          </w14:textFill>
        </w:rPr>
      </w:pPr>
    </w:p>
    <w:p>
      <w:pPr>
        <w:pStyle w:val="28"/>
        <w:ind w:firstLine="402"/>
        <w:jc w:val="center"/>
        <w:rPr>
          <w:rFonts w:hint="eastAsia" w:ascii="宋体" w:hAnsi="宋体" w:eastAsia="宋体" w:cs="宋体"/>
          <w:b/>
          <w:color w:val="000000" w:themeColor="text1"/>
          <w:sz w:val="40"/>
          <w:highlight w:val="none"/>
          <w:lang w:eastAsia="zh-CN"/>
          <w14:textFill>
            <w14:solidFill>
              <w14:schemeClr w14:val="tx1"/>
            </w14:solidFill>
          </w14:textFill>
        </w:rPr>
      </w:pPr>
      <w:r>
        <w:rPr>
          <w:rFonts w:hint="eastAsia" w:ascii="宋体" w:hAnsi="宋体" w:eastAsia="宋体" w:cs="宋体"/>
          <w:b/>
          <w:color w:val="000000" w:themeColor="text1"/>
          <w:sz w:val="40"/>
          <w:highlight w:val="none"/>
          <w:lang w:val="en-US" w:eastAsia="zh-CN"/>
          <w14:textFill>
            <w14:solidFill>
              <w14:schemeClr w14:val="tx1"/>
            </w14:solidFill>
          </w14:textFill>
        </w:rPr>
        <w:t>3.</w:t>
      </w:r>
      <w:r>
        <w:rPr>
          <w:rFonts w:hint="eastAsia" w:ascii="宋体" w:hAnsi="宋体" w:eastAsia="宋体" w:cs="宋体"/>
          <w:b/>
          <w:color w:val="000000" w:themeColor="text1"/>
          <w:sz w:val="40"/>
          <w:highlight w:val="none"/>
          <w:lang w:eastAsia="zh-CN"/>
          <w14:textFill>
            <w14:solidFill>
              <w14:schemeClr w14:val="tx1"/>
            </w14:solidFill>
          </w14:textFill>
        </w:rPr>
        <w:t>联合体协议书</w:t>
      </w:r>
    </w:p>
    <w:p>
      <w:pPr>
        <w:rPr>
          <w:rFonts w:hint="eastAsia" w:ascii="宋体" w:hAnsi="宋体" w:eastAsia="宋体" w:cs="宋体"/>
          <w:color w:val="000000" w:themeColor="text1"/>
          <w:sz w:val="24"/>
          <w:highlight w:val="none"/>
          <w14:textFill>
            <w14:solidFill>
              <w14:schemeClr w14:val="tx1"/>
            </w14:solidFill>
          </w14:textFill>
        </w:rPr>
      </w:pPr>
    </w:p>
    <w:p>
      <w:pPr>
        <w:pStyle w:val="28"/>
        <w:ind w:firstLine="240"/>
        <w:rPr>
          <w:rFonts w:hint="eastAsia" w:ascii="宋体" w:hAnsi="宋体" w:eastAsia="宋体" w:cs="宋体"/>
          <w:color w:val="000000" w:themeColor="text1"/>
          <w:highlight w:val="none"/>
          <w:lang w:eastAsia="zh-CN"/>
          <w14:textFill>
            <w14:solidFill>
              <w14:schemeClr w14:val="tx1"/>
            </w14:solidFill>
          </w14:textFill>
        </w:rPr>
      </w:pPr>
    </w:p>
    <w:p>
      <w:pPr>
        <w:pStyle w:val="28"/>
        <w:ind w:firstLine="720" w:firstLineChars="30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u w:val="single"/>
          <w:lang w:eastAsia="zh-CN"/>
          <w14:textFill>
            <w14:solidFill>
              <w14:schemeClr w14:val="tx1"/>
            </w14:solidFill>
          </w14:textFill>
        </w:rPr>
        <w:t xml:space="preserve">                  </w:t>
      </w:r>
      <w:r>
        <w:rPr>
          <w:rFonts w:hint="eastAsia" w:ascii="宋体" w:hAnsi="宋体" w:eastAsia="宋体" w:cs="宋体"/>
          <w:color w:val="000000" w:themeColor="text1"/>
          <w:highlight w:val="none"/>
          <w:lang w:eastAsia="zh-CN"/>
          <w14:textFill>
            <w14:solidFill>
              <w14:schemeClr w14:val="tx1"/>
            </w14:solidFill>
          </w14:textFill>
        </w:rPr>
        <w:t>（所有成员单位名称）自愿组成</w:t>
      </w:r>
      <w:r>
        <w:rPr>
          <w:rFonts w:hint="eastAsia" w:ascii="宋体" w:hAnsi="宋体" w:eastAsia="宋体" w:cs="宋体"/>
          <w:color w:val="000000" w:themeColor="text1"/>
          <w:highlight w:val="none"/>
          <w:u w:val="single"/>
          <w:lang w:eastAsia="zh-CN"/>
          <w14:textFill>
            <w14:solidFill>
              <w14:schemeClr w14:val="tx1"/>
            </w14:solidFill>
          </w14:textFill>
        </w:rPr>
        <w:t xml:space="preserve">                </w:t>
      </w:r>
      <w:r>
        <w:rPr>
          <w:rFonts w:hint="eastAsia" w:ascii="宋体" w:hAnsi="宋体" w:eastAsia="宋体" w:cs="宋体"/>
          <w:color w:val="000000" w:themeColor="text1"/>
          <w:highlight w:val="none"/>
          <w:lang w:eastAsia="zh-CN"/>
          <w14:textFill>
            <w14:solidFill>
              <w14:schemeClr w14:val="tx1"/>
            </w14:solidFill>
          </w14:textFill>
        </w:rPr>
        <w:t xml:space="preserve">（联合体名称）联合体，共同参加 </w:t>
      </w:r>
      <w:r>
        <w:rPr>
          <w:rFonts w:hint="eastAsia" w:ascii="宋体" w:hAnsi="宋体" w:eastAsia="宋体" w:cs="宋体"/>
          <w:color w:val="000000" w:themeColor="text1"/>
          <w:highlight w:val="none"/>
          <w:u w:val="single"/>
          <w:lang w:eastAsia="zh-CN"/>
          <w14:textFill>
            <w14:solidFill>
              <w14:schemeClr w14:val="tx1"/>
            </w14:solidFill>
          </w14:textFill>
        </w:rPr>
        <w:t xml:space="preserve">               </w:t>
      </w:r>
      <w:r>
        <w:rPr>
          <w:rFonts w:hint="eastAsia" w:ascii="宋体" w:hAnsi="宋体" w:eastAsia="宋体" w:cs="宋体"/>
          <w:color w:val="000000" w:themeColor="text1"/>
          <w:highlight w:val="none"/>
          <w:lang w:eastAsia="zh-CN"/>
          <w14:textFill>
            <w14:solidFill>
              <w14:schemeClr w14:val="tx1"/>
            </w14:solidFill>
          </w14:textFill>
        </w:rPr>
        <w:t>（项目名称）投标。现就联合体投标事宜订立如下协议。</w:t>
      </w:r>
    </w:p>
    <w:p>
      <w:pPr>
        <w:pStyle w:val="28"/>
        <w:ind w:firstLine="24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 xml:space="preserve">1、 </w:t>
      </w:r>
      <w:r>
        <w:rPr>
          <w:rFonts w:hint="eastAsia" w:ascii="宋体" w:hAnsi="宋体" w:eastAsia="宋体" w:cs="宋体"/>
          <w:color w:val="000000" w:themeColor="text1"/>
          <w:highlight w:val="none"/>
          <w:u w:val="single"/>
          <w:lang w:eastAsia="zh-CN"/>
          <w14:textFill>
            <w14:solidFill>
              <w14:schemeClr w14:val="tx1"/>
            </w14:solidFill>
          </w14:textFill>
        </w:rPr>
        <w:t xml:space="preserve">                </w:t>
      </w:r>
      <w:r>
        <w:rPr>
          <w:rFonts w:hint="eastAsia" w:ascii="宋体" w:hAnsi="宋体" w:eastAsia="宋体" w:cs="宋体"/>
          <w:color w:val="000000" w:themeColor="text1"/>
          <w:highlight w:val="none"/>
          <w:lang w:eastAsia="zh-CN"/>
          <w14:textFill>
            <w14:solidFill>
              <w14:schemeClr w14:val="tx1"/>
            </w14:solidFill>
          </w14:textFill>
        </w:rPr>
        <w:t>（某成员单位名称）为</w:t>
      </w:r>
      <w:r>
        <w:rPr>
          <w:rFonts w:hint="eastAsia" w:ascii="宋体" w:hAnsi="宋体" w:eastAsia="宋体" w:cs="宋体"/>
          <w:color w:val="000000" w:themeColor="text1"/>
          <w:highlight w:val="none"/>
          <w:u w:val="single"/>
          <w:lang w:eastAsia="zh-CN"/>
          <w14:textFill>
            <w14:solidFill>
              <w14:schemeClr w14:val="tx1"/>
            </w14:solidFill>
          </w14:textFill>
        </w:rPr>
        <w:t xml:space="preserve">           </w:t>
      </w:r>
      <w:r>
        <w:rPr>
          <w:rFonts w:hint="eastAsia" w:ascii="宋体" w:hAnsi="宋体" w:eastAsia="宋体" w:cs="宋体"/>
          <w:color w:val="000000" w:themeColor="text1"/>
          <w:highlight w:val="none"/>
          <w:lang w:eastAsia="zh-CN"/>
          <w14:textFill>
            <w14:solidFill>
              <w14:schemeClr w14:val="tx1"/>
            </w14:solidFill>
          </w14:textFill>
        </w:rPr>
        <w:t>（联合体名称）牵头人。</w:t>
      </w:r>
    </w:p>
    <w:p>
      <w:pPr>
        <w:pStyle w:val="28"/>
        <w:ind w:firstLine="24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2、联合体牵头人合法代表联合体各成员负责本招标项目投标文件编制和合同谈判</w:t>
      </w:r>
    </w:p>
    <w:p>
      <w:pPr>
        <w:pStyle w:val="28"/>
        <w:ind w:firstLine="24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活动，并代表联合体提交和接收相关的资料、信息及指示，并处理与之有关的一切事</w:t>
      </w:r>
    </w:p>
    <w:p>
      <w:pPr>
        <w:pStyle w:val="28"/>
        <w:ind w:firstLine="24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务，负责合同实施阶段的主办、组织和协调工作。</w:t>
      </w:r>
    </w:p>
    <w:p>
      <w:pPr>
        <w:pStyle w:val="28"/>
        <w:ind w:firstLine="24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3、联合体将严格按照招标文件的各项要求，递交投标文件，履行合同，并对外承</w:t>
      </w:r>
    </w:p>
    <w:p>
      <w:pPr>
        <w:pStyle w:val="28"/>
        <w:ind w:firstLine="24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担连带责任。</w:t>
      </w:r>
    </w:p>
    <w:p>
      <w:pPr>
        <w:pStyle w:val="28"/>
        <w:ind w:firstLine="24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4、联合体各成员单位内部的职责分工如下：</w:t>
      </w:r>
      <w:r>
        <w:rPr>
          <w:rFonts w:hint="eastAsia" w:ascii="宋体" w:hAnsi="宋体" w:eastAsia="宋体" w:cs="宋体"/>
          <w:color w:val="000000" w:themeColor="text1"/>
          <w:highlight w:val="none"/>
          <w:u w:val="single"/>
          <w:lang w:eastAsia="zh-CN"/>
          <w14:textFill>
            <w14:solidFill>
              <w14:schemeClr w14:val="tx1"/>
            </w14:solidFill>
          </w14:textFill>
        </w:rPr>
        <w:t xml:space="preserve">             </w:t>
      </w:r>
      <w:r>
        <w:rPr>
          <w:rFonts w:hint="eastAsia" w:ascii="宋体" w:hAnsi="宋体" w:eastAsia="宋体" w:cs="宋体"/>
          <w:color w:val="000000" w:themeColor="text1"/>
          <w:highlight w:val="none"/>
          <w:lang w:eastAsia="zh-CN"/>
          <w14:textFill>
            <w14:solidFill>
              <w14:schemeClr w14:val="tx1"/>
            </w14:solidFill>
          </w14:textFill>
        </w:rPr>
        <w:t>。</w:t>
      </w:r>
    </w:p>
    <w:p>
      <w:pPr>
        <w:pStyle w:val="28"/>
        <w:ind w:firstLine="24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5、本协议书自签署之日起生效，合同履行完毕后自动失效。</w:t>
      </w:r>
    </w:p>
    <w:p>
      <w:pPr>
        <w:pStyle w:val="28"/>
        <w:ind w:firstLine="240"/>
        <w:rPr>
          <w:rFonts w:hint="eastAsia" w:ascii="宋体" w:hAnsi="宋体" w:eastAsia="宋体" w:cs="宋体"/>
          <w:color w:val="000000" w:themeColor="text1"/>
          <w:highlight w:val="none"/>
          <w:lang w:eastAsia="zh-CN"/>
          <w14:textFill>
            <w14:solidFill>
              <w14:schemeClr w14:val="tx1"/>
            </w14:solidFill>
          </w14:textFill>
        </w:rPr>
      </w:pPr>
    </w:p>
    <w:p>
      <w:pPr>
        <w:pStyle w:val="28"/>
        <w:ind w:firstLine="240"/>
        <w:rPr>
          <w:rFonts w:hint="eastAsia" w:ascii="宋体" w:hAnsi="宋体" w:eastAsia="宋体" w:cs="宋体"/>
          <w:color w:val="000000" w:themeColor="text1"/>
          <w:highlight w:val="none"/>
          <w:lang w:eastAsia="zh-CN"/>
          <w14:textFill>
            <w14:solidFill>
              <w14:schemeClr w14:val="tx1"/>
            </w14:solidFill>
          </w14:textFill>
        </w:rPr>
      </w:pPr>
    </w:p>
    <w:p>
      <w:pPr>
        <w:pStyle w:val="28"/>
        <w:ind w:firstLine="240"/>
        <w:rPr>
          <w:rFonts w:hint="eastAsia" w:ascii="宋体" w:hAnsi="宋体" w:eastAsia="宋体" w:cs="宋体"/>
          <w:color w:val="000000" w:themeColor="text1"/>
          <w:highlight w:val="none"/>
          <w:lang w:eastAsia="zh-CN"/>
          <w14:textFill>
            <w14:solidFill>
              <w14:schemeClr w14:val="tx1"/>
            </w14:solidFill>
          </w14:textFill>
        </w:rPr>
      </w:pPr>
    </w:p>
    <w:p>
      <w:pPr>
        <w:pStyle w:val="28"/>
        <w:ind w:firstLine="24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牵头人名称：</w:t>
      </w:r>
      <w:r>
        <w:rPr>
          <w:rFonts w:hint="eastAsia" w:ascii="宋体" w:hAnsi="宋体" w:eastAsia="宋体" w:cs="宋体"/>
          <w:color w:val="000000" w:themeColor="text1"/>
          <w:highlight w:val="none"/>
          <w:u w:val="single"/>
          <w:lang w:eastAsia="zh-CN"/>
          <w14:textFill>
            <w14:solidFill>
              <w14:schemeClr w14:val="tx1"/>
            </w14:solidFill>
          </w14:textFill>
        </w:rPr>
        <w:t xml:space="preserve">            </w:t>
      </w:r>
      <w:r>
        <w:rPr>
          <w:rFonts w:hint="eastAsia" w:ascii="宋体" w:hAnsi="宋体" w:eastAsia="宋体" w:cs="宋体"/>
          <w:color w:val="000000" w:themeColor="text1"/>
          <w:highlight w:val="none"/>
          <w:lang w:eastAsia="zh-CN"/>
          <w14:textFill>
            <w14:solidFill>
              <w14:schemeClr w14:val="tx1"/>
            </w14:solidFill>
          </w14:textFill>
        </w:rPr>
        <w:t>（盖单位章）</w:t>
      </w:r>
    </w:p>
    <w:p>
      <w:pPr>
        <w:pStyle w:val="28"/>
        <w:ind w:firstLine="24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 xml:space="preserve">法定代表人或其委托代理人： </w:t>
      </w:r>
      <w:r>
        <w:rPr>
          <w:rFonts w:hint="eastAsia" w:ascii="宋体" w:hAnsi="宋体" w:eastAsia="宋体" w:cs="宋体"/>
          <w:color w:val="000000" w:themeColor="text1"/>
          <w:highlight w:val="none"/>
          <w:u w:val="single"/>
          <w:lang w:eastAsia="zh-CN"/>
          <w14:textFill>
            <w14:solidFill>
              <w14:schemeClr w14:val="tx1"/>
            </w14:solidFill>
          </w14:textFill>
        </w:rPr>
        <w:t xml:space="preserve">                 </w:t>
      </w:r>
      <w:r>
        <w:rPr>
          <w:rFonts w:hint="eastAsia" w:ascii="宋体" w:hAnsi="宋体" w:eastAsia="宋体" w:cs="宋体"/>
          <w:color w:val="000000" w:themeColor="text1"/>
          <w:highlight w:val="none"/>
          <w:lang w:eastAsia="zh-CN"/>
          <w14:textFill>
            <w14:solidFill>
              <w14:schemeClr w14:val="tx1"/>
            </w14:solidFill>
          </w14:textFill>
        </w:rPr>
        <w:t>（签字或电子签名）</w:t>
      </w:r>
    </w:p>
    <w:p>
      <w:pPr>
        <w:pStyle w:val="28"/>
        <w:ind w:firstLine="24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成员一名称：</w:t>
      </w:r>
      <w:r>
        <w:rPr>
          <w:rFonts w:hint="eastAsia" w:ascii="宋体" w:hAnsi="宋体" w:eastAsia="宋体" w:cs="宋体"/>
          <w:color w:val="000000" w:themeColor="text1"/>
          <w:highlight w:val="none"/>
          <w:u w:val="single"/>
          <w:lang w:eastAsia="zh-CN"/>
          <w14:textFill>
            <w14:solidFill>
              <w14:schemeClr w14:val="tx1"/>
            </w14:solidFill>
          </w14:textFill>
        </w:rPr>
        <w:t xml:space="preserve">                       </w:t>
      </w:r>
      <w:r>
        <w:rPr>
          <w:rFonts w:hint="eastAsia" w:ascii="宋体" w:hAnsi="宋体" w:eastAsia="宋体" w:cs="宋体"/>
          <w:color w:val="000000" w:themeColor="text1"/>
          <w:highlight w:val="none"/>
          <w:lang w:eastAsia="zh-CN"/>
          <w14:textFill>
            <w14:solidFill>
              <w14:schemeClr w14:val="tx1"/>
            </w14:solidFill>
          </w14:textFill>
        </w:rPr>
        <w:t>（盖单位章）</w:t>
      </w:r>
    </w:p>
    <w:p>
      <w:pPr>
        <w:pStyle w:val="28"/>
        <w:ind w:firstLine="24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法定代表人或其委托代理人：</w:t>
      </w:r>
      <w:r>
        <w:rPr>
          <w:rFonts w:hint="eastAsia" w:ascii="宋体" w:hAnsi="宋体" w:eastAsia="宋体" w:cs="宋体"/>
          <w:color w:val="000000" w:themeColor="text1"/>
          <w:highlight w:val="none"/>
          <w:u w:val="single"/>
          <w:lang w:eastAsia="zh-CN"/>
          <w14:textFill>
            <w14:solidFill>
              <w14:schemeClr w14:val="tx1"/>
            </w14:solidFill>
          </w14:textFill>
        </w:rPr>
        <w:t xml:space="preserve">                    </w:t>
      </w:r>
      <w:r>
        <w:rPr>
          <w:rFonts w:hint="eastAsia" w:ascii="宋体" w:hAnsi="宋体" w:eastAsia="宋体" w:cs="宋体"/>
          <w:color w:val="000000" w:themeColor="text1"/>
          <w:highlight w:val="none"/>
          <w:lang w:eastAsia="zh-CN"/>
          <w14:textFill>
            <w14:solidFill>
              <w14:schemeClr w14:val="tx1"/>
            </w14:solidFill>
          </w14:textFill>
        </w:rPr>
        <w:t>（签字或电子签名）</w:t>
      </w:r>
    </w:p>
    <w:p>
      <w:pPr>
        <w:pStyle w:val="28"/>
        <w:ind w:firstLine="240"/>
        <w:jc w:val="right"/>
        <w:rPr>
          <w:rFonts w:hint="eastAsia" w:ascii="宋体" w:hAnsi="宋体" w:eastAsia="宋体" w:cs="宋体"/>
          <w:color w:val="000000" w:themeColor="text1"/>
          <w:highlight w:val="none"/>
          <w:lang w:eastAsia="zh-CN"/>
          <w14:textFill>
            <w14:solidFill>
              <w14:schemeClr w14:val="tx1"/>
            </w14:solidFill>
          </w14:textFill>
        </w:rPr>
      </w:pPr>
    </w:p>
    <w:p>
      <w:pPr>
        <w:pStyle w:val="28"/>
        <w:ind w:firstLine="240"/>
        <w:jc w:val="right"/>
        <w:rPr>
          <w:rFonts w:hint="eastAsia" w:ascii="宋体" w:hAnsi="宋体" w:eastAsia="宋体" w:cs="宋体"/>
          <w:color w:val="000000" w:themeColor="text1"/>
          <w:highlight w:val="none"/>
          <w:lang w:eastAsia="zh-CN"/>
          <w14:textFill>
            <w14:solidFill>
              <w14:schemeClr w14:val="tx1"/>
            </w14:solidFill>
          </w14:textFill>
        </w:rPr>
      </w:pPr>
    </w:p>
    <w:p>
      <w:pPr>
        <w:pStyle w:val="28"/>
        <w:ind w:firstLine="240"/>
        <w:jc w:val="right"/>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年 月 日</w:t>
      </w:r>
    </w:p>
    <w:p>
      <w:pPr>
        <w:pStyle w:val="28"/>
        <w:ind w:firstLine="0" w:firstLineChars="0"/>
        <w:rPr>
          <w:rFonts w:hint="eastAsia" w:ascii="宋体" w:hAnsi="宋体" w:eastAsia="宋体" w:cs="宋体"/>
          <w:color w:val="000000" w:themeColor="text1"/>
          <w:highlight w:val="none"/>
          <w:lang w:eastAsia="zh-CN"/>
          <w14:textFill>
            <w14:solidFill>
              <w14:schemeClr w14:val="tx1"/>
            </w14:solidFill>
          </w14:textFill>
        </w:rPr>
      </w:pPr>
    </w:p>
    <w:p>
      <w:pPr>
        <w:pStyle w:val="28"/>
        <w:ind w:firstLine="24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注：1、本协议书为联合体投标时适用，非联合体投标时不需填报。如供应商没有</w:t>
      </w:r>
    </w:p>
    <w:p>
      <w:pPr>
        <w:pStyle w:val="28"/>
        <w:ind w:firstLine="24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组成联合体参加投标，可自行删除“四、联合体协议书”，以下章节的序号依次递</w:t>
      </w:r>
    </w:p>
    <w:p>
      <w:pPr>
        <w:pStyle w:val="28"/>
        <w:ind w:firstLine="24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补。</w:t>
      </w:r>
    </w:p>
    <w:p>
      <w:pPr>
        <w:pStyle w:val="28"/>
        <w:ind w:firstLine="24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2、其中涉及联合体成员数量的格式内容可根据实际情况可以修改</w:t>
      </w:r>
    </w:p>
    <w:p>
      <w:pPr>
        <w:pStyle w:val="10"/>
        <w:spacing w:before="71"/>
        <w:ind w:left="406"/>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投标人根据招标项目要求及自身情况自行填报。</w:t>
      </w:r>
    </w:p>
    <w:p>
      <w:pPr>
        <w:kinsoku/>
        <w:wordWrap w:val="0"/>
        <w:spacing w:line="360" w:lineRule="auto"/>
        <w:jc w:val="both"/>
        <w:rPr>
          <w:rFonts w:hint="eastAsia" w:ascii="宋体" w:hAnsi="宋体" w:eastAsia="宋体" w:cs="宋体"/>
          <w:b/>
          <w:color w:val="000000" w:themeColor="text1"/>
          <w:sz w:val="24"/>
          <w:szCs w:val="24"/>
          <w:lang w:eastAsia="zh-CN"/>
          <w14:textFill>
            <w14:solidFill>
              <w14:schemeClr w14:val="tx1"/>
            </w14:solidFill>
          </w14:textFill>
        </w:rPr>
      </w:pPr>
    </w:p>
    <w:p>
      <w:pPr>
        <w:kinsoku/>
        <w:wordWrap w:val="0"/>
        <w:spacing w:line="360" w:lineRule="auto"/>
        <w:jc w:val="both"/>
        <w:rPr>
          <w:rFonts w:hint="eastAsia" w:ascii="宋体" w:hAnsi="宋体" w:eastAsia="宋体" w:cs="宋体"/>
          <w:b/>
          <w:color w:val="000000" w:themeColor="text1"/>
          <w:sz w:val="24"/>
          <w:szCs w:val="24"/>
          <w:lang w:eastAsia="zh-CN"/>
          <w14:textFill>
            <w14:solidFill>
              <w14:schemeClr w14:val="tx1"/>
            </w14:solidFill>
          </w14:textFill>
        </w:rPr>
      </w:pPr>
    </w:p>
    <w:p>
      <w:pPr>
        <w:kinsoku/>
        <w:wordWrap w:val="0"/>
        <w:spacing w:line="360" w:lineRule="auto"/>
        <w:jc w:val="both"/>
        <w:rPr>
          <w:rFonts w:hint="eastAsia" w:ascii="宋体" w:hAnsi="宋体" w:eastAsia="宋体" w:cs="宋体"/>
          <w:b/>
          <w:color w:val="000000" w:themeColor="text1"/>
          <w:sz w:val="24"/>
          <w:szCs w:val="24"/>
          <w:lang w:eastAsia="zh-CN"/>
          <w14:textFill>
            <w14:solidFill>
              <w14:schemeClr w14:val="tx1"/>
            </w14:solidFill>
          </w14:textFill>
        </w:rPr>
      </w:pPr>
    </w:p>
    <w:p>
      <w:pPr>
        <w:kinsoku/>
        <w:wordWrap w:val="0"/>
        <w:spacing w:line="360" w:lineRule="auto"/>
        <w:jc w:val="both"/>
        <w:rPr>
          <w:rFonts w:hint="eastAsia" w:ascii="宋体" w:hAnsi="宋体" w:eastAsia="宋体" w:cs="宋体"/>
          <w:b/>
          <w:color w:val="000000" w:themeColor="text1"/>
          <w:sz w:val="24"/>
          <w:szCs w:val="24"/>
          <w:lang w:eastAsia="zh-CN"/>
          <w14:textFill>
            <w14:solidFill>
              <w14:schemeClr w14:val="tx1"/>
            </w14:solidFill>
          </w14:textFill>
        </w:rPr>
      </w:pPr>
    </w:p>
    <w:p>
      <w:pPr>
        <w:kinsoku/>
        <w:wordWrap w:val="0"/>
        <w:spacing w:line="360" w:lineRule="auto"/>
        <w:jc w:val="both"/>
        <w:rPr>
          <w:rFonts w:hint="eastAsia" w:ascii="宋体" w:hAnsi="宋体" w:eastAsia="宋体" w:cs="宋体"/>
          <w:b/>
          <w:color w:val="000000" w:themeColor="text1"/>
          <w:sz w:val="24"/>
          <w:szCs w:val="24"/>
          <w:lang w:eastAsia="zh-CN"/>
          <w14:textFill>
            <w14:solidFill>
              <w14:schemeClr w14:val="tx1"/>
            </w14:solidFill>
          </w14:textFill>
        </w:rPr>
      </w:pPr>
    </w:p>
    <w:p>
      <w:pPr>
        <w:kinsoku/>
        <w:wordWrap w:val="0"/>
        <w:spacing w:line="360" w:lineRule="auto"/>
        <w:jc w:val="both"/>
        <w:rPr>
          <w:rFonts w:hint="eastAsia" w:ascii="宋体" w:hAnsi="宋体" w:eastAsia="宋体" w:cs="宋体"/>
          <w:b/>
          <w:color w:val="000000" w:themeColor="text1"/>
          <w:sz w:val="24"/>
          <w:szCs w:val="24"/>
          <w:lang w:eastAsia="zh-CN"/>
          <w14:textFill>
            <w14:solidFill>
              <w14:schemeClr w14:val="tx1"/>
            </w14:solidFill>
          </w14:textFill>
        </w:rPr>
      </w:pPr>
    </w:p>
    <w:p>
      <w:pPr>
        <w:kinsoku/>
        <w:wordWrap w:val="0"/>
        <w:spacing w:line="360" w:lineRule="auto"/>
        <w:jc w:val="both"/>
        <w:rPr>
          <w:rFonts w:hint="eastAsia" w:ascii="宋体" w:hAnsi="宋体" w:eastAsia="宋体" w:cs="宋体"/>
          <w:b/>
          <w:color w:val="000000" w:themeColor="text1"/>
          <w:sz w:val="24"/>
          <w:szCs w:val="24"/>
          <w:lang w:eastAsia="zh-CN"/>
          <w14:textFill>
            <w14:solidFill>
              <w14:schemeClr w14:val="tx1"/>
            </w14:solidFill>
          </w14:textFill>
        </w:rPr>
      </w:pPr>
    </w:p>
    <w:p>
      <w:pPr>
        <w:kinsoku/>
        <w:wordWrap w:val="0"/>
        <w:spacing w:line="360" w:lineRule="auto"/>
        <w:jc w:val="both"/>
        <w:rPr>
          <w:rFonts w:hint="eastAsia" w:ascii="宋体" w:hAnsi="宋体" w:eastAsia="宋体" w:cs="宋体"/>
          <w:b/>
          <w:color w:val="000000" w:themeColor="text1"/>
          <w:sz w:val="24"/>
          <w:szCs w:val="24"/>
          <w:lang w:eastAsia="zh-CN"/>
          <w14:textFill>
            <w14:solidFill>
              <w14:schemeClr w14:val="tx1"/>
            </w14:solidFill>
          </w14:textFill>
        </w:rPr>
      </w:pPr>
    </w:p>
    <w:p>
      <w:pPr>
        <w:kinsoku/>
        <w:wordWrap w:val="0"/>
        <w:spacing w:line="360" w:lineRule="auto"/>
        <w:jc w:val="both"/>
        <w:rPr>
          <w:rFonts w:hint="eastAsia" w:ascii="宋体" w:hAnsi="宋体" w:eastAsia="宋体" w:cs="宋体"/>
          <w:b/>
          <w:color w:val="000000" w:themeColor="text1"/>
          <w:sz w:val="24"/>
          <w:szCs w:val="24"/>
          <w:lang w:eastAsia="zh-CN"/>
          <w14:textFill>
            <w14:solidFill>
              <w14:schemeClr w14:val="tx1"/>
            </w14:solidFill>
          </w14:textFill>
        </w:rPr>
      </w:pPr>
    </w:p>
    <w:p>
      <w:pPr>
        <w:kinsoku/>
        <w:wordWrap w:val="0"/>
        <w:spacing w:line="360" w:lineRule="auto"/>
        <w:jc w:val="both"/>
        <w:rPr>
          <w:rFonts w:hint="eastAsia" w:ascii="宋体" w:hAnsi="宋体" w:eastAsia="宋体" w:cs="宋体"/>
          <w:b/>
          <w:color w:val="000000" w:themeColor="text1"/>
          <w:sz w:val="24"/>
          <w:szCs w:val="24"/>
          <w:lang w:eastAsia="zh-CN"/>
          <w14:textFill>
            <w14:solidFill>
              <w14:schemeClr w14:val="tx1"/>
            </w14:solidFill>
          </w14:textFill>
        </w:rPr>
      </w:pPr>
    </w:p>
    <w:p>
      <w:pPr>
        <w:kinsoku/>
        <w:wordWrap w:val="0"/>
        <w:spacing w:line="360" w:lineRule="auto"/>
        <w:jc w:val="both"/>
        <w:rPr>
          <w:rFonts w:hint="eastAsia" w:ascii="宋体" w:hAnsi="宋体" w:eastAsia="宋体" w:cs="宋体"/>
          <w:b/>
          <w:color w:val="000000" w:themeColor="text1"/>
          <w:sz w:val="24"/>
          <w:szCs w:val="24"/>
          <w:lang w:eastAsia="zh-CN"/>
          <w14:textFill>
            <w14:solidFill>
              <w14:schemeClr w14:val="tx1"/>
            </w14:solidFill>
          </w14:textFill>
        </w:rPr>
      </w:pPr>
    </w:p>
    <w:p>
      <w:pPr>
        <w:kinsoku/>
        <w:wordWrap w:val="0"/>
        <w:spacing w:line="360" w:lineRule="auto"/>
        <w:jc w:val="both"/>
        <w:rPr>
          <w:rFonts w:hint="eastAsia" w:ascii="宋体" w:hAnsi="宋体" w:eastAsia="宋体" w:cs="宋体"/>
          <w:b/>
          <w:color w:val="000000" w:themeColor="text1"/>
          <w:sz w:val="24"/>
          <w:szCs w:val="24"/>
          <w:lang w:eastAsia="zh-CN"/>
          <w14:textFill>
            <w14:solidFill>
              <w14:schemeClr w14:val="tx1"/>
            </w14:solidFill>
          </w14:textFill>
        </w:rPr>
      </w:pPr>
    </w:p>
    <w:p>
      <w:pPr>
        <w:kinsoku/>
        <w:wordWrap w:val="0"/>
        <w:spacing w:line="360" w:lineRule="auto"/>
        <w:jc w:val="both"/>
        <w:rPr>
          <w:rFonts w:hint="eastAsia" w:ascii="宋体" w:hAnsi="宋体" w:eastAsia="宋体" w:cs="宋体"/>
          <w:b/>
          <w:color w:val="000000" w:themeColor="text1"/>
          <w:sz w:val="24"/>
          <w:szCs w:val="24"/>
          <w:lang w:eastAsia="zh-CN"/>
          <w14:textFill>
            <w14:solidFill>
              <w14:schemeClr w14:val="tx1"/>
            </w14:solidFill>
          </w14:textFill>
        </w:rPr>
      </w:pPr>
    </w:p>
    <w:p>
      <w:pPr>
        <w:kinsoku/>
        <w:wordWrap w:val="0"/>
        <w:spacing w:line="360" w:lineRule="auto"/>
        <w:jc w:val="both"/>
        <w:rPr>
          <w:rFonts w:hint="eastAsia" w:ascii="宋体" w:hAnsi="宋体" w:eastAsia="宋体" w:cs="宋体"/>
          <w:b/>
          <w:color w:val="000000" w:themeColor="text1"/>
          <w:sz w:val="24"/>
          <w:szCs w:val="24"/>
          <w:lang w:eastAsia="zh-CN"/>
          <w14:textFill>
            <w14:solidFill>
              <w14:schemeClr w14:val="tx1"/>
            </w14:solidFill>
          </w14:textFill>
        </w:rPr>
      </w:pPr>
    </w:p>
    <w:p>
      <w:pPr>
        <w:kinsoku/>
        <w:wordWrap w:val="0"/>
        <w:spacing w:line="360" w:lineRule="auto"/>
        <w:jc w:val="both"/>
        <w:rPr>
          <w:rFonts w:hint="eastAsia" w:ascii="宋体" w:hAnsi="宋体" w:eastAsia="宋体" w:cs="宋体"/>
          <w:b/>
          <w:color w:val="000000" w:themeColor="text1"/>
          <w:sz w:val="24"/>
          <w:szCs w:val="24"/>
          <w:lang w:eastAsia="zh-CN"/>
          <w14:textFill>
            <w14:solidFill>
              <w14:schemeClr w14:val="tx1"/>
            </w14:solidFill>
          </w14:textFill>
        </w:rPr>
      </w:pPr>
    </w:p>
    <w:p>
      <w:pPr>
        <w:kinsoku/>
        <w:wordWrap w:val="0"/>
        <w:spacing w:line="360" w:lineRule="auto"/>
        <w:jc w:val="both"/>
        <w:rPr>
          <w:rFonts w:hint="eastAsia" w:ascii="宋体" w:hAnsi="宋体" w:eastAsia="宋体" w:cs="宋体"/>
          <w:b/>
          <w:color w:val="000000" w:themeColor="text1"/>
          <w:sz w:val="24"/>
          <w:szCs w:val="24"/>
          <w:lang w:eastAsia="zh-CN"/>
          <w14:textFill>
            <w14:solidFill>
              <w14:schemeClr w14:val="tx1"/>
            </w14:solidFill>
          </w14:textFill>
        </w:rPr>
      </w:pPr>
    </w:p>
    <w:p>
      <w:pPr>
        <w:kinsoku/>
        <w:wordWrap w:val="0"/>
        <w:spacing w:line="360" w:lineRule="auto"/>
        <w:jc w:val="both"/>
        <w:rPr>
          <w:rFonts w:hint="eastAsia" w:ascii="宋体" w:hAnsi="宋体" w:eastAsia="宋体" w:cs="宋体"/>
          <w:b/>
          <w:color w:val="000000" w:themeColor="text1"/>
          <w:sz w:val="24"/>
          <w:szCs w:val="24"/>
          <w:lang w:eastAsia="zh-CN"/>
          <w14:textFill>
            <w14:solidFill>
              <w14:schemeClr w14:val="tx1"/>
            </w14:solidFill>
          </w14:textFill>
        </w:rPr>
      </w:pPr>
    </w:p>
    <w:p>
      <w:pPr>
        <w:kinsoku/>
        <w:wordWrap w:val="0"/>
        <w:spacing w:line="360" w:lineRule="auto"/>
        <w:jc w:val="both"/>
        <w:rPr>
          <w:rFonts w:hint="eastAsia" w:ascii="宋体" w:hAnsi="宋体" w:eastAsia="宋体" w:cs="宋体"/>
          <w:b/>
          <w:color w:val="000000" w:themeColor="text1"/>
          <w:sz w:val="24"/>
          <w:szCs w:val="24"/>
          <w:lang w:eastAsia="zh-CN"/>
          <w14:textFill>
            <w14:solidFill>
              <w14:schemeClr w14:val="tx1"/>
            </w14:solidFill>
          </w14:textFill>
        </w:rPr>
      </w:pPr>
    </w:p>
    <w:p>
      <w:pPr>
        <w:kinsoku/>
        <w:wordWrap w:val="0"/>
        <w:spacing w:line="360" w:lineRule="auto"/>
        <w:jc w:val="both"/>
        <w:rPr>
          <w:rFonts w:hint="eastAsia" w:ascii="宋体" w:hAnsi="宋体" w:eastAsia="宋体" w:cs="宋体"/>
          <w:b/>
          <w:color w:val="000000" w:themeColor="text1"/>
          <w:sz w:val="24"/>
          <w:szCs w:val="24"/>
          <w:lang w:eastAsia="zh-CN"/>
          <w14:textFill>
            <w14:solidFill>
              <w14:schemeClr w14:val="tx1"/>
            </w14:solidFill>
          </w14:textFill>
        </w:rPr>
      </w:pPr>
    </w:p>
    <w:p>
      <w:pPr>
        <w:kinsoku/>
        <w:wordWrap w:val="0"/>
        <w:spacing w:line="360" w:lineRule="auto"/>
        <w:jc w:val="both"/>
        <w:rPr>
          <w:rFonts w:hint="eastAsia" w:ascii="宋体" w:hAnsi="宋体" w:eastAsia="宋体" w:cs="宋体"/>
          <w:b/>
          <w:color w:val="000000" w:themeColor="text1"/>
          <w:sz w:val="24"/>
          <w:szCs w:val="24"/>
          <w:lang w:eastAsia="zh-CN"/>
          <w14:textFill>
            <w14:solidFill>
              <w14:schemeClr w14:val="tx1"/>
            </w14:solidFill>
          </w14:textFill>
        </w:rPr>
      </w:pPr>
    </w:p>
    <w:p>
      <w:pPr>
        <w:kinsoku/>
        <w:wordWrap w:val="0"/>
        <w:spacing w:line="360" w:lineRule="auto"/>
        <w:jc w:val="both"/>
        <w:rPr>
          <w:rFonts w:hint="eastAsia" w:ascii="宋体" w:hAnsi="宋体" w:eastAsia="宋体" w:cs="宋体"/>
          <w:b/>
          <w:color w:val="000000" w:themeColor="text1"/>
          <w:sz w:val="24"/>
          <w:szCs w:val="24"/>
          <w:lang w:eastAsia="zh-CN"/>
          <w14:textFill>
            <w14:solidFill>
              <w14:schemeClr w14:val="tx1"/>
            </w14:solidFill>
          </w14:textFill>
        </w:rPr>
      </w:pPr>
    </w:p>
    <w:p>
      <w:pPr>
        <w:kinsoku/>
        <w:wordWrap w:val="0"/>
        <w:spacing w:line="360" w:lineRule="auto"/>
        <w:jc w:val="both"/>
        <w:rPr>
          <w:rFonts w:hint="eastAsia" w:ascii="宋体" w:hAnsi="宋体" w:eastAsia="宋体" w:cs="宋体"/>
          <w:b/>
          <w:color w:val="000000" w:themeColor="text1"/>
          <w:sz w:val="24"/>
          <w:szCs w:val="24"/>
          <w:lang w:eastAsia="zh-CN"/>
          <w14:textFill>
            <w14:solidFill>
              <w14:schemeClr w14:val="tx1"/>
            </w14:solidFill>
          </w14:textFill>
        </w:rPr>
      </w:pPr>
    </w:p>
    <w:p>
      <w:pPr>
        <w:kinsoku/>
        <w:wordWrap w:val="0"/>
        <w:spacing w:line="360" w:lineRule="auto"/>
        <w:jc w:val="both"/>
        <w:rPr>
          <w:rFonts w:hint="eastAsia" w:ascii="宋体" w:hAnsi="宋体" w:eastAsia="宋体" w:cs="宋体"/>
          <w:b/>
          <w:color w:val="000000" w:themeColor="text1"/>
          <w:sz w:val="24"/>
          <w:szCs w:val="24"/>
          <w:lang w:eastAsia="zh-CN"/>
          <w14:textFill>
            <w14:solidFill>
              <w14:schemeClr w14:val="tx1"/>
            </w14:solidFill>
          </w14:textFill>
        </w:rPr>
      </w:pPr>
    </w:p>
    <w:p>
      <w:pPr>
        <w:kinsoku/>
        <w:wordWrap w:val="0"/>
        <w:spacing w:line="360" w:lineRule="auto"/>
        <w:jc w:val="both"/>
        <w:rPr>
          <w:rFonts w:hint="eastAsia" w:ascii="宋体" w:hAnsi="宋体" w:eastAsia="宋体" w:cs="宋体"/>
          <w:b/>
          <w:color w:val="000000" w:themeColor="text1"/>
          <w:sz w:val="24"/>
          <w:szCs w:val="24"/>
          <w:lang w:eastAsia="zh-CN"/>
          <w14:textFill>
            <w14:solidFill>
              <w14:schemeClr w14:val="tx1"/>
            </w14:solidFill>
          </w14:textFill>
        </w:rPr>
      </w:pPr>
    </w:p>
    <w:p>
      <w:pPr>
        <w:kinsoku/>
        <w:wordWrap w:val="0"/>
        <w:spacing w:line="360" w:lineRule="auto"/>
        <w:jc w:val="both"/>
        <w:rPr>
          <w:rFonts w:hint="eastAsia" w:ascii="宋体" w:hAnsi="宋体" w:eastAsia="宋体" w:cs="宋体"/>
          <w:b/>
          <w:color w:val="000000" w:themeColor="text1"/>
          <w:sz w:val="24"/>
          <w:szCs w:val="24"/>
          <w:lang w:eastAsia="zh-CN"/>
          <w14:textFill>
            <w14:solidFill>
              <w14:schemeClr w14:val="tx1"/>
            </w14:solidFill>
          </w14:textFill>
        </w:rPr>
      </w:pPr>
    </w:p>
    <w:p>
      <w:pPr>
        <w:kinsoku/>
        <w:wordWrap w:val="0"/>
        <w:spacing w:line="360" w:lineRule="auto"/>
        <w:jc w:val="both"/>
        <w:rPr>
          <w:rFonts w:hint="eastAsia" w:ascii="宋体" w:hAnsi="宋体" w:eastAsia="宋体" w:cs="宋体"/>
          <w:b/>
          <w:color w:val="000000" w:themeColor="text1"/>
          <w:sz w:val="24"/>
          <w:szCs w:val="24"/>
          <w:lang w:eastAsia="zh-CN"/>
          <w14:textFill>
            <w14:solidFill>
              <w14:schemeClr w14:val="tx1"/>
            </w14:solidFill>
          </w14:textFill>
        </w:rPr>
      </w:pPr>
    </w:p>
    <w:p>
      <w:pPr>
        <w:kinsoku/>
        <w:wordWrap w:val="0"/>
        <w:spacing w:line="360" w:lineRule="auto"/>
        <w:jc w:val="both"/>
        <w:rPr>
          <w:rFonts w:hint="eastAsia" w:ascii="宋体" w:hAnsi="宋体" w:eastAsia="宋体" w:cs="宋体"/>
          <w:b/>
          <w:color w:val="000000" w:themeColor="text1"/>
          <w:sz w:val="24"/>
          <w:szCs w:val="24"/>
          <w:lang w:eastAsia="zh-CN"/>
          <w14:textFill>
            <w14:solidFill>
              <w14:schemeClr w14:val="tx1"/>
            </w14:solidFill>
          </w14:textFill>
        </w:rPr>
      </w:pPr>
    </w:p>
    <w:p>
      <w:pPr>
        <w:kinsoku/>
        <w:wordWrap w:val="0"/>
        <w:spacing w:line="360" w:lineRule="auto"/>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4</w:t>
      </w:r>
      <w:r>
        <w:rPr>
          <w:rFonts w:hint="eastAsia" w:ascii="宋体" w:hAnsi="宋体" w:eastAsia="宋体" w:cs="宋体"/>
          <w:b/>
          <w:color w:val="000000" w:themeColor="text1"/>
          <w:sz w:val="24"/>
          <w:szCs w:val="24"/>
          <w:lang w:eastAsia="zh-CN"/>
          <w14:textFill>
            <w14:solidFill>
              <w14:schemeClr w14:val="tx1"/>
            </w14:solidFill>
          </w14:textFill>
        </w:rPr>
        <w:t>.资格声明函格式</w:t>
      </w:r>
    </w:p>
    <w:p>
      <w:pPr>
        <w:kinsoku/>
        <w:wordWrap w:val="0"/>
        <w:spacing w:line="360" w:lineRule="auto"/>
        <w:jc w:val="center"/>
        <w:rPr>
          <w:rFonts w:hint="eastAsia" w:ascii="宋体" w:hAnsi="宋体" w:eastAsia="宋体" w:cs="宋体"/>
          <w:b/>
          <w:color w:val="000000" w:themeColor="text1"/>
          <w:sz w:val="24"/>
          <w:szCs w:val="24"/>
          <w:lang w:eastAsia="zh-CN"/>
          <w14:textFill>
            <w14:solidFill>
              <w14:schemeClr w14:val="tx1"/>
            </w14:solidFill>
          </w14:textFill>
        </w:rPr>
      </w:pPr>
    </w:p>
    <w:p>
      <w:pPr>
        <w:kinsoku/>
        <w:wordWrap w:val="0"/>
        <w:spacing w:line="360" w:lineRule="auto"/>
        <w:jc w:val="center"/>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关于资格的声明函</w:t>
      </w:r>
    </w:p>
    <w:p>
      <w:pPr>
        <w:pStyle w:val="10"/>
        <w:kinsoku/>
        <w:wordWrap w:val="0"/>
        <w:spacing w:line="360" w:lineRule="auto"/>
        <w:jc w:val="both"/>
        <w:rPr>
          <w:rFonts w:hint="eastAsia" w:ascii="宋体" w:hAnsi="宋体" w:eastAsia="宋体" w:cs="宋体"/>
          <w:color w:val="000000" w:themeColor="text1"/>
          <w:spacing w:val="-3"/>
          <w:sz w:val="24"/>
          <w:szCs w:val="24"/>
          <w:lang w:eastAsia="zh-CN"/>
          <w14:textFill>
            <w14:solidFill>
              <w14:schemeClr w14:val="tx1"/>
            </w14:solidFill>
          </w14:textFill>
        </w:rPr>
      </w:pPr>
    </w:p>
    <w:p>
      <w:pPr>
        <w:pStyle w:val="10"/>
        <w:kinsoku/>
        <w:wordWrap w:val="0"/>
        <w:spacing w:line="360" w:lineRule="auto"/>
        <w:jc w:val="both"/>
        <w:rPr>
          <w:rFonts w:hint="eastAsia" w:ascii="宋体" w:hAnsi="宋体" w:eastAsia="宋体" w:cs="宋体"/>
          <w:color w:val="000000" w:themeColor="text1"/>
          <w:spacing w:val="-3"/>
          <w:sz w:val="24"/>
          <w:szCs w:val="24"/>
          <w:lang w:eastAsia="zh-CN"/>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采购人或代理机构名称：</w:t>
      </w:r>
    </w:p>
    <w:p>
      <w:pPr>
        <w:pStyle w:val="10"/>
        <w:kinsoku/>
        <w:wordWrap w:val="0"/>
        <w:spacing w:line="360" w:lineRule="auto"/>
        <w:ind w:firstLine="468" w:firstLineChars="200"/>
        <w:jc w:val="both"/>
        <w:rPr>
          <w:rFonts w:hint="eastAsia" w:ascii="宋体" w:hAnsi="宋体" w:eastAsia="宋体" w:cs="宋体"/>
          <w:color w:val="000000" w:themeColor="text1"/>
          <w:spacing w:val="-3"/>
          <w:sz w:val="24"/>
          <w:szCs w:val="24"/>
          <w:lang w:eastAsia="zh-CN"/>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关于贵方编号为公开招标，本签字人愿意参加投标，提供“采购内容及要求”中规定的服务，并证明提交的下列文件和说明是准确的真实的。</w:t>
      </w:r>
    </w:p>
    <w:p>
      <w:pPr>
        <w:pStyle w:val="10"/>
        <w:kinsoku/>
        <w:wordWrap w:val="0"/>
        <w:spacing w:line="360" w:lineRule="auto"/>
        <w:ind w:firstLine="468" w:firstLineChars="200"/>
        <w:jc w:val="both"/>
        <w:rPr>
          <w:rFonts w:hint="eastAsia" w:ascii="宋体" w:hAnsi="宋体" w:eastAsia="宋体" w:cs="宋体"/>
          <w:color w:val="000000" w:themeColor="text1"/>
          <w:spacing w:val="-3"/>
          <w:sz w:val="24"/>
          <w:szCs w:val="24"/>
          <w:lang w:eastAsia="zh-CN"/>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1、由市场监管局签发的我方工商营业执照副本。</w:t>
      </w:r>
    </w:p>
    <w:p>
      <w:pPr>
        <w:pStyle w:val="10"/>
        <w:kinsoku/>
        <w:wordWrap w:val="0"/>
        <w:spacing w:line="360" w:lineRule="auto"/>
        <w:ind w:firstLine="468" w:firstLineChars="200"/>
        <w:jc w:val="both"/>
        <w:rPr>
          <w:rFonts w:hint="eastAsia" w:ascii="宋体" w:hAnsi="宋体" w:eastAsia="宋体" w:cs="宋体"/>
          <w:color w:val="000000" w:themeColor="text1"/>
          <w:spacing w:val="-3"/>
          <w:sz w:val="24"/>
          <w:szCs w:val="24"/>
          <w:lang w:eastAsia="zh-CN"/>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2、法定代表人（负责人）授权书。</w:t>
      </w:r>
    </w:p>
    <w:p>
      <w:pPr>
        <w:pStyle w:val="10"/>
        <w:kinsoku/>
        <w:wordWrap w:val="0"/>
        <w:spacing w:line="360" w:lineRule="auto"/>
        <w:ind w:firstLine="468" w:firstLineChars="200"/>
        <w:jc w:val="both"/>
        <w:rPr>
          <w:rFonts w:hint="eastAsia" w:ascii="宋体" w:hAnsi="宋体" w:eastAsia="宋体" w:cs="宋体"/>
          <w:color w:val="000000" w:themeColor="text1"/>
          <w:spacing w:val="-3"/>
          <w:sz w:val="24"/>
          <w:szCs w:val="24"/>
          <w:lang w:eastAsia="zh-CN"/>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3、法定代表人（负责人）或授权代表身份证（答疑时出示原件）。</w:t>
      </w:r>
    </w:p>
    <w:p>
      <w:pPr>
        <w:pStyle w:val="10"/>
        <w:kinsoku/>
        <w:wordWrap w:val="0"/>
        <w:spacing w:line="360" w:lineRule="auto"/>
        <w:ind w:firstLine="468" w:firstLineChars="200"/>
        <w:jc w:val="both"/>
        <w:rPr>
          <w:rFonts w:hint="eastAsia" w:ascii="宋体" w:hAnsi="宋体" w:eastAsia="宋体" w:cs="宋体"/>
          <w:color w:val="000000" w:themeColor="text1"/>
          <w:spacing w:val="-3"/>
          <w:sz w:val="24"/>
          <w:szCs w:val="24"/>
          <w:lang w:eastAsia="zh-CN"/>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4、公司地址、联系电话、传真等。</w:t>
      </w:r>
    </w:p>
    <w:p>
      <w:pPr>
        <w:pStyle w:val="10"/>
        <w:kinsoku/>
        <w:wordWrap w:val="0"/>
        <w:spacing w:line="360" w:lineRule="auto"/>
        <w:ind w:firstLine="468" w:firstLineChars="200"/>
        <w:jc w:val="both"/>
        <w:rPr>
          <w:rFonts w:hint="eastAsia" w:ascii="宋体" w:hAnsi="宋体" w:eastAsia="宋体" w:cs="宋体"/>
          <w:color w:val="000000" w:themeColor="text1"/>
          <w:spacing w:val="-3"/>
          <w:sz w:val="24"/>
          <w:szCs w:val="24"/>
          <w:lang w:eastAsia="zh-CN"/>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5、法定代表人（负责人）或授权代表的联系电话。</w:t>
      </w:r>
    </w:p>
    <w:p>
      <w:pPr>
        <w:pStyle w:val="10"/>
        <w:kinsoku/>
        <w:wordWrap w:val="0"/>
        <w:spacing w:line="360" w:lineRule="auto"/>
        <w:ind w:firstLine="468" w:firstLineChars="200"/>
        <w:jc w:val="both"/>
        <w:rPr>
          <w:rFonts w:hint="eastAsia" w:ascii="宋体" w:hAnsi="宋体" w:eastAsia="宋体" w:cs="宋体"/>
          <w:color w:val="000000" w:themeColor="text1"/>
          <w:spacing w:val="-3"/>
          <w:sz w:val="24"/>
          <w:szCs w:val="24"/>
          <w:lang w:eastAsia="zh-CN"/>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6、招标项目要求的其他文件。</w:t>
      </w:r>
    </w:p>
    <w:p>
      <w:pPr>
        <w:pStyle w:val="10"/>
        <w:kinsoku/>
        <w:wordWrap w:val="0"/>
        <w:spacing w:line="360" w:lineRule="auto"/>
        <w:ind w:firstLine="468" w:firstLineChars="200"/>
        <w:jc w:val="both"/>
        <w:rPr>
          <w:rFonts w:hint="eastAsia" w:ascii="宋体" w:hAnsi="宋体" w:eastAsia="宋体" w:cs="宋体"/>
          <w:color w:val="000000" w:themeColor="text1"/>
          <w:spacing w:val="-3"/>
          <w:sz w:val="24"/>
          <w:szCs w:val="24"/>
          <w:lang w:eastAsia="zh-CN"/>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7、本签字人确认资格文件中的说明是真实的、准确的。</w:t>
      </w:r>
    </w:p>
    <w:p>
      <w:pPr>
        <w:pStyle w:val="10"/>
        <w:kinsoku/>
        <w:wordWrap w:val="0"/>
        <w:spacing w:line="360" w:lineRule="auto"/>
        <w:ind w:firstLine="468" w:firstLineChars="200"/>
        <w:jc w:val="both"/>
        <w:rPr>
          <w:rFonts w:hint="eastAsia" w:ascii="宋体" w:hAnsi="宋体" w:eastAsia="宋体" w:cs="宋体"/>
          <w:color w:val="000000" w:themeColor="text1"/>
          <w:spacing w:val="-3"/>
          <w:sz w:val="24"/>
          <w:szCs w:val="24"/>
          <w:lang w:eastAsia="zh-CN"/>
          <w14:textFill>
            <w14:solidFill>
              <w14:schemeClr w14:val="tx1"/>
            </w14:solidFill>
          </w14:textFill>
        </w:rPr>
      </w:pPr>
    </w:p>
    <w:p>
      <w:pPr>
        <w:pStyle w:val="10"/>
        <w:kinsoku/>
        <w:wordWrap w:val="0"/>
        <w:spacing w:line="360" w:lineRule="auto"/>
        <w:ind w:firstLine="468" w:firstLineChars="200"/>
        <w:jc w:val="both"/>
        <w:rPr>
          <w:rFonts w:hint="eastAsia" w:ascii="宋体" w:hAnsi="宋体" w:eastAsia="宋体" w:cs="宋体"/>
          <w:color w:val="000000" w:themeColor="text1"/>
          <w:spacing w:val="-3"/>
          <w:sz w:val="24"/>
          <w:szCs w:val="24"/>
          <w:lang w:eastAsia="zh-CN"/>
          <w14:textFill>
            <w14:solidFill>
              <w14:schemeClr w14:val="tx1"/>
            </w14:solidFill>
          </w14:textFill>
        </w:rPr>
      </w:pPr>
    </w:p>
    <w:p>
      <w:pPr>
        <w:pStyle w:val="10"/>
        <w:kinsoku/>
        <w:wordWrap w:val="0"/>
        <w:spacing w:line="360" w:lineRule="auto"/>
        <w:ind w:firstLine="468" w:firstLineChars="200"/>
        <w:jc w:val="both"/>
        <w:rPr>
          <w:rFonts w:hint="eastAsia" w:ascii="宋体" w:hAnsi="宋体" w:eastAsia="宋体" w:cs="宋体"/>
          <w:color w:val="000000" w:themeColor="text1"/>
          <w:spacing w:val="-3"/>
          <w:sz w:val="24"/>
          <w:szCs w:val="24"/>
          <w:lang w:eastAsia="zh-CN"/>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投标人（公章）：法定代表人（负责人）或授权代表（签字）：</w:t>
      </w:r>
    </w:p>
    <w:p>
      <w:pPr>
        <w:pStyle w:val="10"/>
        <w:kinsoku/>
        <w:wordWrap w:val="0"/>
        <w:spacing w:line="360" w:lineRule="auto"/>
        <w:ind w:firstLine="468" w:firstLineChars="200"/>
        <w:jc w:val="both"/>
        <w:rPr>
          <w:rFonts w:hint="eastAsia" w:ascii="宋体" w:hAnsi="宋体" w:eastAsia="宋体" w:cs="宋体"/>
          <w:color w:val="000000" w:themeColor="text1"/>
          <w:spacing w:val="-3"/>
          <w:sz w:val="24"/>
          <w:szCs w:val="24"/>
          <w:lang w:eastAsia="zh-CN"/>
          <w14:textFill>
            <w14:solidFill>
              <w14:schemeClr w14:val="tx1"/>
            </w14:solidFill>
          </w14:textFill>
        </w:rPr>
      </w:pPr>
    </w:p>
    <w:p>
      <w:pPr>
        <w:pStyle w:val="10"/>
        <w:kinsoku/>
        <w:wordWrap w:val="0"/>
        <w:spacing w:line="360" w:lineRule="auto"/>
        <w:ind w:firstLine="468" w:firstLineChars="200"/>
        <w:jc w:val="both"/>
        <w:rPr>
          <w:rFonts w:hint="eastAsia" w:ascii="宋体" w:hAnsi="宋体" w:eastAsia="宋体" w:cs="宋体"/>
          <w:color w:val="000000" w:themeColor="text1"/>
          <w:spacing w:val="-3"/>
          <w:sz w:val="24"/>
          <w:szCs w:val="24"/>
          <w:lang w:eastAsia="zh-CN"/>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日期：</w:t>
      </w:r>
      <w:r>
        <w:rPr>
          <w:rFonts w:hint="eastAsia" w:ascii="宋体" w:hAnsi="宋体" w:eastAsia="宋体" w:cs="宋体"/>
          <w:b/>
          <w:bCs/>
          <w:color w:val="000000" w:themeColor="text1"/>
          <w:spacing w:val="-8"/>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pacing w:val="-8"/>
          <w:sz w:val="24"/>
          <w:szCs w:val="24"/>
          <w:lang w:eastAsia="zh-CN"/>
          <w14:textFill>
            <w14:solidFill>
              <w14:schemeClr w14:val="tx1"/>
            </w14:solidFill>
          </w14:textFill>
        </w:rPr>
        <w:t>年</w:t>
      </w:r>
      <w:r>
        <w:rPr>
          <w:rFonts w:hint="eastAsia" w:ascii="宋体" w:hAnsi="宋体" w:eastAsia="宋体" w:cs="宋体"/>
          <w:b/>
          <w:bCs/>
          <w:color w:val="000000" w:themeColor="text1"/>
          <w:spacing w:val="-8"/>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pacing w:val="-8"/>
          <w:sz w:val="24"/>
          <w:szCs w:val="24"/>
          <w:lang w:eastAsia="zh-CN"/>
          <w14:textFill>
            <w14:solidFill>
              <w14:schemeClr w14:val="tx1"/>
            </w14:solidFill>
          </w14:textFill>
        </w:rPr>
        <w:t>月</w:t>
      </w:r>
      <w:r>
        <w:rPr>
          <w:rFonts w:hint="eastAsia" w:ascii="宋体" w:hAnsi="宋体" w:eastAsia="宋体" w:cs="宋体"/>
          <w:b/>
          <w:bCs/>
          <w:color w:val="000000" w:themeColor="text1"/>
          <w:spacing w:val="-8"/>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pacing w:val="-8"/>
          <w:sz w:val="24"/>
          <w:szCs w:val="24"/>
          <w:lang w:eastAsia="zh-CN"/>
          <w14:textFill>
            <w14:solidFill>
              <w14:schemeClr w14:val="tx1"/>
            </w14:solidFill>
          </w14:textFill>
        </w:rPr>
        <w:t>日</w:t>
      </w:r>
    </w:p>
    <w:p>
      <w:pPr>
        <w:pStyle w:val="10"/>
        <w:kinsoku/>
        <w:wordWrap w:val="0"/>
        <w:spacing w:line="360" w:lineRule="auto"/>
        <w:ind w:firstLine="468" w:firstLineChars="200"/>
        <w:jc w:val="both"/>
        <w:rPr>
          <w:rFonts w:hint="eastAsia" w:ascii="宋体" w:hAnsi="宋体" w:eastAsia="宋体" w:cs="宋体"/>
          <w:color w:val="000000" w:themeColor="text1"/>
          <w:spacing w:val="-3"/>
          <w:sz w:val="24"/>
          <w:szCs w:val="24"/>
          <w14:textFill>
            <w14:solidFill>
              <w14:schemeClr w14:val="tx1"/>
            </w14:solidFill>
          </w14:textFill>
        </w:rPr>
      </w:pPr>
    </w:p>
    <w:p>
      <w:pPr>
        <w:pStyle w:val="10"/>
        <w:kinsoku/>
        <w:wordWrap w:val="0"/>
        <w:spacing w:line="360" w:lineRule="auto"/>
        <w:ind w:firstLine="470" w:firstLineChars="200"/>
        <w:jc w:val="both"/>
        <w:rPr>
          <w:rFonts w:hint="eastAsia" w:ascii="宋体" w:hAnsi="宋体" w:eastAsia="宋体" w:cs="宋体"/>
          <w:color w:val="000000" w:themeColor="text1"/>
          <w:sz w:val="24"/>
          <w:szCs w:val="24"/>
          <w:lang w:eastAsia="zh-CN"/>
          <w14:textFill>
            <w14:solidFill>
              <w14:schemeClr w14:val="tx1"/>
            </w14:solidFill>
          </w14:textFill>
        </w:rPr>
        <w:sectPr>
          <w:headerReference r:id="rId7" w:type="default"/>
          <w:footerReference r:id="rId8" w:type="default"/>
          <w:pgSz w:w="11907" w:h="16840"/>
          <w:pgMar w:top="1440" w:right="1800" w:bottom="1440" w:left="1800" w:header="878" w:footer="886" w:gutter="0"/>
          <w:cols w:space="720" w:num="1"/>
        </w:sectPr>
      </w:pPr>
      <w:r>
        <w:rPr>
          <w:rFonts w:hint="eastAsia" w:ascii="宋体" w:hAnsi="宋体" w:eastAsia="宋体" w:cs="宋体"/>
          <w:b/>
          <w:bCs/>
          <w:color w:val="000000" w:themeColor="text1"/>
          <w:spacing w:val="-3"/>
          <w:sz w:val="24"/>
          <w:szCs w:val="24"/>
          <w14:textFill>
            <w14:solidFill>
              <w14:schemeClr w14:val="tx1"/>
            </w14:solidFill>
          </w14:textFill>
        </w:rPr>
        <w:t>说明：供应商承诺不实的，依据《</w:t>
      </w:r>
      <w:r>
        <w:rPr>
          <w:rFonts w:hint="eastAsia" w:ascii="宋体" w:hAnsi="宋体" w:eastAsia="宋体" w:cs="宋体"/>
          <w:b/>
          <w:bCs/>
          <w:color w:val="000000" w:themeColor="text1"/>
          <w:spacing w:val="-3"/>
          <w:sz w:val="24"/>
          <w:szCs w:val="24"/>
          <w:lang w:eastAsia="zh-CN"/>
          <w14:textFill>
            <w14:solidFill>
              <w14:schemeClr w14:val="tx1"/>
            </w14:solidFill>
          </w14:textFill>
        </w:rPr>
        <w:t>中华人民共和国</w:t>
      </w:r>
      <w:r>
        <w:rPr>
          <w:rFonts w:hint="eastAsia" w:ascii="宋体" w:hAnsi="宋体" w:eastAsia="宋体" w:cs="宋体"/>
          <w:b/>
          <w:bCs/>
          <w:color w:val="000000" w:themeColor="text1"/>
          <w:spacing w:val="-3"/>
          <w:sz w:val="24"/>
          <w:szCs w:val="24"/>
          <w14:textFill>
            <w14:solidFill>
              <w14:schemeClr w14:val="tx1"/>
            </w14:solidFill>
          </w14:textFill>
        </w:rPr>
        <w:t>政府采购法》第七十七条</w:t>
      </w:r>
      <w:r>
        <w:rPr>
          <w:rFonts w:hint="eastAsia" w:ascii="宋体" w:hAnsi="宋体" w:eastAsia="宋体" w:cs="宋体"/>
          <w:b/>
          <w:bCs/>
          <w:color w:val="000000" w:themeColor="text1"/>
          <w:spacing w:val="8"/>
          <w:sz w:val="24"/>
          <w:szCs w:val="24"/>
          <w14:textFill>
            <w14:solidFill>
              <w14:schemeClr w14:val="tx1"/>
            </w14:solidFill>
          </w14:textFill>
        </w:rPr>
        <w:t>供虚假材料谋取中标、</w:t>
      </w:r>
      <w:r>
        <w:rPr>
          <w:rFonts w:hint="eastAsia" w:ascii="宋体" w:hAnsi="宋体" w:eastAsia="宋体" w:cs="宋体"/>
          <w:b/>
          <w:bCs/>
          <w:color w:val="000000" w:themeColor="text1"/>
          <w:spacing w:val="-4"/>
          <w:sz w:val="24"/>
          <w:szCs w:val="24"/>
          <w14:textFill>
            <w14:solidFill>
              <w14:schemeClr w14:val="tx1"/>
            </w14:solidFill>
          </w14:textFill>
        </w:rPr>
        <w:t>成交的</w:t>
      </w:r>
      <w:r>
        <w:rPr>
          <w:rFonts w:hint="eastAsia" w:ascii="宋体" w:hAnsi="宋体" w:eastAsia="宋体" w:cs="宋体"/>
          <w:b/>
          <w:bCs/>
          <w:color w:val="000000" w:themeColor="text1"/>
          <w:position w:val="11"/>
          <w:sz w:val="24"/>
          <w:szCs w:val="24"/>
          <w:lang w:eastAsia="zh-CN"/>
          <w14:textFill>
            <w14:solidFill>
              <w14:schemeClr w14:val="tx1"/>
            </w14:solidFill>
          </w14:textFill>
        </w:rPr>
        <w:drawing>
          <wp:inline distT="0" distB="0" distL="0" distR="0">
            <wp:extent cx="65405" cy="38100"/>
            <wp:effectExtent l="0" t="0" r="0" b="0"/>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16" cstate="print"/>
                    <a:stretch>
                      <a:fillRect/>
                    </a:stretch>
                  </pic:blipFill>
                  <pic:spPr>
                    <a:xfrm>
                      <a:off x="0" y="0"/>
                      <a:ext cx="65992" cy="38254"/>
                    </a:xfrm>
                    <a:prstGeom prst="rect">
                      <a:avLst/>
                    </a:prstGeom>
                  </pic:spPr>
                </pic:pic>
              </a:graphicData>
            </a:graphic>
          </wp:inline>
        </w:drawing>
      </w:r>
      <w:r>
        <w:rPr>
          <w:rFonts w:hint="eastAsia" w:ascii="宋体" w:hAnsi="宋体" w:eastAsia="宋体" w:cs="宋体"/>
          <w:b/>
          <w:bCs/>
          <w:color w:val="000000" w:themeColor="text1"/>
          <w:spacing w:val="-4"/>
          <w:sz w:val="24"/>
          <w:szCs w:val="24"/>
          <w14:textFill>
            <w14:solidFill>
              <w14:schemeClr w14:val="tx1"/>
            </w14:solidFill>
          </w14:textFill>
        </w:rPr>
        <w:t>有关规定予以</w:t>
      </w:r>
      <w:r>
        <w:rPr>
          <w:rFonts w:hint="eastAsia" w:ascii="宋体" w:hAnsi="宋体" w:eastAsia="宋体" w:cs="宋体"/>
          <w:b/>
          <w:bCs/>
          <w:color w:val="000000" w:themeColor="text1"/>
          <w:spacing w:val="-4"/>
          <w:sz w:val="24"/>
          <w:szCs w:val="24"/>
          <w:lang w:eastAsia="zh-CN"/>
          <w14:textFill>
            <w14:solidFill>
              <w14:schemeClr w14:val="tx1"/>
            </w14:solidFill>
          </w14:textFill>
        </w:rPr>
        <w:t>处理。</w:t>
      </w:r>
    </w:p>
    <w:p>
      <w:pPr>
        <w:kinsoku/>
        <w:wordWrap w:val="0"/>
        <w:spacing w:line="256" w:lineRule="auto"/>
        <w:jc w:val="both"/>
        <w:rPr>
          <w:rFonts w:hint="eastAsia" w:ascii="宋体" w:hAnsi="宋体" w:eastAsia="宋体" w:cs="宋体"/>
          <w:color w:val="000000" w:themeColor="text1"/>
          <w14:textFill>
            <w14:solidFill>
              <w14:schemeClr w14:val="tx1"/>
            </w14:solidFill>
          </w14:textFill>
        </w:rPr>
      </w:pPr>
    </w:p>
    <w:p>
      <w:pPr>
        <w:kinsoku/>
        <w:wordWrap w:val="0"/>
        <w:spacing w:line="360" w:lineRule="auto"/>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5</w:t>
      </w:r>
      <w:r>
        <w:rPr>
          <w:rFonts w:hint="eastAsia" w:ascii="宋体" w:hAnsi="宋体" w:eastAsia="宋体" w:cs="宋体"/>
          <w:b/>
          <w:bCs/>
          <w:color w:val="000000" w:themeColor="text1"/>
          <w:sz w:val="24"/>
          <w:szCs w:val="24"/>
          <w:lang w:eastAsia="zh-CN"/>
          <w14:textFill>
            <w14:solidFill>
              <w14:schemeClr w14:val="tx1"/>
            </w14:solidFill>
          </w14:textFill>
        </w:rPr>
        <w:t>.承诺函格式</w:t>
      </w:r>
    </w:p>
    <w:p>
      <w:pPr>
        <w:kinsoku/>
        <w:wordWrap w:val="0"/>
        <w:spacing w:line="360" w:lineRule="auto"/>
        <w:jc w:val="center"/>
        <w:rPr>
          <w:rFonts w:hint="eastAsia" w:ascii="宋体" w:hAnsi="宋体" w:eastAsia="宋体" w:cs="宋体"/>
          <w:b/>
          <w:bCs/>
          <w:color w:val="000000" w:themeColor="text1"/>
          <w:sz w:val="24"/>
          <w:szCs w:val="24"/>
          <w:lang w:eastAsia="zh-CN"/>
          <w14:textFill>
            <w14:solidFill>
              <w14:schemeClr w14:val="tx1"/>
            </w14:solidFill>
          </w14:textFill>
        </w:rPr>
      </w:pPr>
    </w:p>
    <w:p>
      <w:pPr>
        <w:kinsoku/>
        <w:wordWrap w:val="0"/>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投标人承诺函</w:t>
      </w:r>
    </w:p>
    <w:p>
      <w:pPr>
        <w:pStyle w:val="10"/>
        <w:kinsoku/>
        <w:wordWrap w:val="0"/>
        <w:spacing w:line="360" w:lineRule="auto"/>
        <w:jc w:val="both"/>
        <w:rPr>
          <w:rFonts w:hint="eastAsia" w:ascii="宋体" w:hAnsi="宋体" w:eastAsia="宋体" w:cs="宋体"/>
          <w:color w:val="000000" w:themeColor="text1"/>
          <w:spacing w:val="-3"/>
          <w:sz w:val="24"/>
          <w:szCs w:val="24"/>
          <w:lang w:eastAsia="zh-CN"/>
          <w14:textFill>
            <w14:solidFill>
              <w14:schemeClr w14:val="tx1"/>
            </w14:solidFill>
          </w14:textFill>
        </w:rPr>
      </w:pPr>
    </w:p>
    <w:p>
      <w:pPr>
        <w:pStyle w:val="10"/>
        <w:kinsoku/>
        <w:wordWrap w:val="0"/>
        <w:spacing w:line="360" w:lineRule="auto"/>
        <w:jc w:val="both"/>
        <w:rPr>
          <w:rFonts w:hint="eastAsia" w:ascii="宋体" w:hAnsi="宋体" w:eastAsia="宋体" w:cs="宋体"/>
          <w:color w:val="000000" w:themeColor="text1"/>
          <w:spacing w:val="-3"/>
          <w:sz w:val="24"/>
          <w:szCs w:val="24"/>
          <w:lang w:eastAsia="zh-CN"/>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采购人或代理机构名称：</w:t>
      </w:r>
    </w:p>
    <w:p>
      <w:pPr>
        <w:kinsoku/>
        <w:wordWrap w:val="0"/>
        <w:spacing w:line="360" w:lineRule="auto"/>
        <w:ind w:firstLine="604" w:firstLineChars="252"/>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很荣幸能参与项目编号为项目的投标。</w:t>
      </w:r>
    </w:p>
    <w:p>
      <w:pPr>
        <w:kinsoku/>
        <w:wordWrap w:val="0"/>
        <w:spacing w:line="360" w:lineRule="auto"/>
        <w:ind w:firstLine="604" w:firstLineChars="252"/>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我代表（投标人名称），在此作如下承诺：</w:t>
      </w:r>
    </w:p>
    <w:p>
      <w:pPr>
        <w:kinsoku/>
        <w:wordWrap w:val="0"/>
        <w:spacing w:line="360" w:lineRule="auto"/>
        <w:ind w:firstLine="604" w:firstLineChars="252"/>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1、完全理解和接受本项目招标文件的一切规定和要求；</w:t>
      </w:r>
    </w:p>
    <w:p>
      <w:pPr>
        <w:kinsoku/>
        <w:wordWrap w:val="0"/>
        <w:spacing w:line="360" w:lineRule="auto"/>
        <w:ind w:firstLine="604" w:firstLineChars="252"/>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2、我方递交的投标文件中所有的资料均为真实的、准确的，无任何虚假内容。若存在有虚假内容，我方愿意承担法律责任。</w:t>
      </w:r>
    </w:p>
    <w:p>
      <w:pPr>
        <w:kinsoku/>
        <w:wordWrap w:val="0"/>
        <w:spacing w:line="360" w:lineRule="auto"/>
        <w:ind w:firstLine="604" w:firstLineChars="252"/>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若中标，我方将按照招标文件的具体规定与采购人签订供货安装调试或服务合同，并且严格按合同履行义务，按时交付使用，保证设备或服务质量符合招标文件要求，并提供优质服务。如果在合同执行过程中，发现问题，我方一定尽快对其进行调整，并承担相应的经济责任；</w:t>
      </w:r>
    </w:p>
    <w:p>
      <w:pPr>
        <w:kinsoku/>
        <w:wordWrap w:val="0"/>
        <w:spacing w:line="360" w:lineRule="auto"/>
        <w:ind w:firstLine="604" w:firstLineChars="252"/>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4、若中标，本承诺将成为合同不可分割的一部分，与合同具有同等的法律效力。</w:t>
      </w:r>
    </w:p>
    <w:p>
      <w:pPr>
        <w:kinsoku/>
        <w:wordWrap w:val="0"/>
        <w:spacing w:line="360" w:lineRule="auto"/>
        <w:ind w:firstLine="604" w:firstLineChars="252"/>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5、我方同意招标文件所附的合同文本作为与采购方签约的合同文本，非经双方一致同意，不得改变原合同文本的条款。</w:t>
      </w:r>
    </w:p>
    <w:p>
      <w:pPr>
        <w:kinsoku/>
        <w:wordWrap w:val="0"/>
        <w:spacing w:line="360" w:lineRule="auto"/>
        <w:ind w:firstLine="604" w:firstLineChars="252"/>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6、我方保证，严格遵守《中华人民共和国政府采购法》《中华人民共和国政府采购法实施条例》《政府采购货物和服务招标投标管理办法》及其他相关法律法规的规定，若有违反上述法律法规的行为，愿意接受处罚并承担相应的法律责任。</w:t>
      </w:r>
    </w:p>
    <w:p>
      <w:pPr>
        <w:kinsoku/>
        <w:wordWrap w:val="0"/>
        <w:spacing w:line="360" w:lineRule="auto"/>
        <w:ind w:firstLine="604" w:firstLineChars="252"/>
        <w:jc w:val="both"/>
        <w:rPr>
          <w:rFonts w:hint="eastAsia" w:ascii="宋体" w:hAnsi="宋体" w:eastAsia="宋体" w:cs="宋体"/>
          <w:color w:val="000000" w:themeColor="text1"/>
          <w:sz w:val="24"/>
          <w:szCs w:val="24"/>
          <w:lang w:eastAsia="zh-CN"/>
          <w14:textFill>
            <w14:solidFill>
              <w14:schemeClr w14:val="tx1"/>
            </w14:solidFill>
          </w14:textFill>
        </w:rPr>
      </w:pPr>
    </w:p>
    <w:p>
      <w:pPr>
        <w:kinsoku/>
        <w:wordWrap w:val="0"/>
        <w:spacing w:line="360" w:lineRule="auto"/>
        <w:ind w:firstLine="604" w:firstLineChars="252"/>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投标人（公章）：法定代表人（负责人）或授权代表（签字）：</w:t>
      </w:r>
    </w:p>
    <w:p>
      <w:pPr>
        <w:kinsoku/>
        <w:wordWrap w:val="0"/>
        <w:spacing w:line="360" w:lineRule="auto"/>
        <w:ind w:firstLine="720" w:firstLineChars="300"/>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pacing w:val="-8"/>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pacing w:val="-8"/>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pacing w:val="-8"/>
          <w:sz w:val="24"/>
          <w:szCs w:val="24"/>
          <w:lang w:eastAsia="zh-CN"/>
          <w14:textFill>
            <w14:solidFill>
              <w14:schemeClr w14:val="tx1"/>
            </w14:solidFill>
          </w14:textFill>
        </w:rPr>
        <w:t>日</w:t>
      </w:r>
    </w:p>
    <w:p>
      <w:pPr>
        <w:kinsoku/>
        <w:wordWrap w:val="0"/>
        <w:spacing w:line="256" w:lineRule="auto"/>
        <w:jc w:val="both"/>
        <w:rPr>
          <w:rFonts w:hint="eastAsia" w:ascii="宋体" w:hAnsi="宋体" w:eastAsia="宋体" w:cs="宋体"/>
          <w:color w:val="000000" w:themeColor="text1"/>
          <w14:textFill>
            <w14:solidFill>
              <w14:schemeClr w14:val="tx1"/>
            </w14:solidFill>
          </w14:textFill>
        </w:rPr>
      </w:pPr>
    </w:p>
    <w:p>
      <w:pPr>
        <w:kinsoku/>
        <w:wordWrap w:val="0"/>
        <w:spacing w:line="256" w:lineRule="auto"/>
        <w:jc w:val="both"/>
        <w:rPr>
          <w:rFonts w:hint="eastAsia" w:ascii="宋体" w:hAnsi="宋体" w:eastAsia="宋体" w:cs="宋体"/>
          <w:color w:val="000000" w:themeColor="text1"/>
          <w14:textFill>
            <w14:solidFill>
              <w14:schemeClr w14:val="tx1"/>
            </w14:solidFill>
          </w14:textFill>
        </w:rPr>
      </w:pPr>
    </w:p>
    <w:p>
      <w:pPr>
        <w:kinsoku/>
        <w:wordWrap w:val="0"/>
        <w:spacing w:line="256" w:lineRule="auto"/>
        <w:jc w:val="both"/>
        <w:rPr>
          <w:rFonts w:hint="eastAsia" w:ascii="宋体" w:hAnsi="宋体" w:eastAsia="宋体" w:cs="宋体"/>
          <w:color w:val="000000" w:themeColor="text1"/>
          <w14:textFill>
            <w14:solidFill>
              <w14:schemeClr w14:val="tx1"/>
            </w14:solidFill>
          </w14:textFill>
        </w:rPr>
      </w:pPr>
    </w:p>
    <w:p>
      <w:pPr>
        <w:kinsoku/>
        <w:wordWrap w:val="0"/>
        <w:spacing w:line="360" w:lineRule="auto"/>
        <w:jc w:val="both"/>
        <w:rPr>
          <w:rFonts w:hint="eastAsia" w:ascii="宋体" w:hAnsi="宋体" w:eastAsia="宋体" w:cs="宋体"/>
          <w:b/>
          <w:bCs/>
          <w:color w:val="000000" w:themeColor="text1"/>
          <w:sz w:val="24"/>
          <w:szCs w:val="24"/>
          <w:lang w:eastAsia="zh-CN"/>
          <w14:textFill>
            <w14:solidFill>
              <w14:schemeClr w14:val="tx1"/>
            </w14:solidFill>
          </w14:textFill>
        </w:rPr>
      </w:pPr>
    </w:p>
    <w:p>
      <w:pPr>
        <w:kinsoku/>
        <w:wordWrap w:val="0"/>
        <w:spacing w:line="360" w:lineRule="auto"/>
        <w:jc w:val="both"/>
        <w:rPr>
          <w:rFonts w:hint="eastAsia" w:ascii="宋体" w:hAnsi="宋体" w:eastAsia="宋体" w:cs="宋体"/>
          <w:b/>
          <w:bCs/>
          <w:color w:val="000000" w:themeColor="text1"/>
          <w:sz w:val="24"/>
          <w:szCs w:val="24"/>
          <w:lang w:eastAsia="zh-CN"/>
          <w14:textFill>
            <w14:solidFill>
              <w14:schemeClr w14:val="tx1"/>
            </w14:solidFill>
          </w14:textFill>
        </w:rPr>
      </w:pPr>
    </w:p>
    <w:p>
      <w:pPr>
        <w:kinsoku/>
        <w:wordWrap w:val="0"/>
        <w:spacing w:line="360" w:lineRule="auto"/>
        <w:jc w:val="both"/>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6</w:t>
      </w:r>
      <w:r>
        <w:rPr>
          <w:rFonts w:hint="eastAsia" w:ascii="宋体" w:hAnsi="宋体" w:eastAsia="宋体" w:cs="宋体"/>
          <w:b/>
          <w:bCs/>
          <w:color w:val="000000" w:themeColor="text1"/>
          <w:sz w:val="24"/>
          <w:szCs w:val="24"/>
          <w:lang w:eastAsia="zh-CN"/>
          <w14:textFill>
            <w14:solidFill>
              <w14:schemeClr w14:val="tx1"/>
            </w14:solidFill>
          </w14:textFill>
        </w:rPr>
        <w:t>.营业执照副本或其他资格证明文件</w:t>
      </w:r>
    </w:p>
    <w:p>
      <w:pPr>
        <w:kinsoku/>
        <w:wordWrap w:val="0"/>
        <w:spacing w:line="360" w:lineRule="auto"/>
        <w:jc w:val="both"/>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7</w:t>
      </w:r>
      <w:r>
        <w:rPr>
          <w:rFonts w:hint="eastAsia" w:ascii="宋体" w:hAnsi="宋体" w:eastAsia="宋体" w:cs="宋体"/>
          <w:b/>
          <w:bCs/>
          <w:color w:val="000000" w:themeColor="text1"/>
          <w:sz w:val="24"/>
          <w:szCs w:val="24"/>
          <w:lang w:eastAsia="zh-CN"/>
          <w14:textFill>
            <w14:solidFill>
              <w14:schemeClr w14:val="tx1"/>
            </w14:solidFill>
          </w14:textFill>
        </w:rPr>
        <w:t>.具有履行合同所必需的设备和专业技术能力的承诺</w:t>
      </w:r>
    </w:p>
    <w:p>
      <w:pPr>
        <w:kinsoku/>
        <w:wordWrap w:val="0"/>
        <w:spacing w:line="360" w:lineRule="auto"/>
        <w:jc w:val="both"/>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8</w:t>
      </w:r>
      <w:r>
        <w:rPr>
          <w:rFonts w:hint="eastAsia" w:ascii="宋体" w:hAnsi="宋体" w:eastAsia="宋体" w:cs="宋体"/>
          <w:b/>
          <w:bCs/>
          <w:color w:val="000000" w:themeColor="text1"/>
          <w:sz w:val="24"/>
          <w:szCs w:val="24"/>
          <w:lang w:eastAsia="zh-CN"/>
          <w14:textFill>
            <w14:solidFill>
              <w14:schemeClr w14:val="tx1"/>
            </w14:solidFill>
          </w14:textFill>
        </w:rPr>
        <w:t>.依法缴纳税收和社会保障资金的缴费凭证(提供近半年内任意三个月的有效凭证)</w:t>
      </w:r>
    </w:p>
    <w:p>
      <w:pPr>
        <w:kinsoku/>
        <w:wordWrap w:val="0"/>
        <w:spacing w:line="360" w:lineRule="auto"/>
        <w:jc w:val="both"/>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9</w:t>
      </w:r>
      <w:r>
        <w:rPr>
          <w:rFonts w:hint="eastAsia" w:ascii="宋体" w:hAnsi="宋体" w:eastAsia="宋体" w:cs="宋体"/>
          <w:b/>
          <w:bCs/>
          <w:color w:val="000000" w:themeColor="text1"/>
          <w:sz w:val="24"/>
          <w:szCs w:val="24"/>
          <w:lang w:eastAsia="zh-CN"/>
          <w14:textFill>
            <w14:solidFill>
              <w14:schemeClr w14:val="tx1"/>
            </w14:solidFill>
          </w14:textFill>
        </w:rPr>
        <w:t>.良好的商业信誉和健全的财务会计制度的证明文件</w:t>
      </w:r>
    </w:p>
    <w:p>
      <w:pPr>
        <w:kinsoku/>
        <w:wordWrap w:val="0"/>
        <w:spacing w:line="360" w:lineRule="auto"/>
        <w:ind w:firstLine="604" w:firstLineChars="252"/>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说明：（1）提供本单位上年度经会计师事务所出具的审计报告或本公司出具的财务报表或提供银行出具的证明文件。银行出具的证明文件应能说明该投标人与银行之间业务往来正常，企业信誉良好等。（2）投标人提供企业有关财务会计制度。</w:t>
      </w:r>
    </w:p>
    <w:p>
      <w:pPr>
        <w:kinsoku/>
        <w:wordWrap w:val="0"/>
        <w:spacing w:line="360" w:lineRule="auto"/>
        <w:jc w:val="both"/>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10</w:t>
      </w:r>
      <w:r>
        <w:rPr>
          <w:rFonts w:hint="eastAsia" w:ascii="宋体" w:hAnsi="宋体" w:eastAsia="宋体" w:cs="宋体"/>
          <w:b/>
          <w:bCs/>
          <w:color w:val="000000" w:themeColor="text1"/>
          <w:sz w:val="24"/>
          <w:szCs w:val="24"/>
          <w:lang w:eastAsia="zh-CN"/>
          <w14:textFill>
            <w14:solidFill>
              <w14:schemeClr w14:val="tx1"/>
            </w14:solidFill>
          </w14:textFill>
        </w:rPr>
        <w:t>.投标人出具参加政府采购活动前三年内，在经营活动中没有重大违法记录的书面声明（加盖单位公章）</w:t>
      </w:r>
    </w:p>
    <w:p>
      <w:pPr>
        <w:kinsoku/>
        <w:wordWrap w:val="0"/>
        <w:spacing w:line="360" w:lineRule="auto"/>
        <w:jc w:val="both"/>
        <w:rPr>
          <w:rFonts w:hint="eastAsia" w:ascii="宋体" w:hAnsi="宋体" w:eastAsia="宋体" w:cs="宋体"/>
          <w:b/>
          <w:bCs/>
          <w:color w:val="000000" w:themeColor="text1"/>
          <w:sz w:val="24"/>
          <w:szCs w:val="24"/>
          <w:lang w:eastAsia="zh-CN"/>
          <w14:textFill>
            <w14:solidFill>
              <w14:schemeClr w14:val="tx1"/>
            </w14:solidFill>
          </w14:textFill>
        </w:rPr>
      </w:pPr>
    </w:p>
    <w:p>
      <w:pPr>
        <w:kinsoku/>
        <w:wordWrap w:val="0"/>
        <w:spacing w:line="360" w:lineRule="auto"/>
        <w:jc w:val="both"/>
        <w:rPr>
          <w:rFonts w:hint="eastAsia" w:ascii="宋体" w:hAnsi="宋体" w:eastAsia="宋体" w:cs="宋体"/>
          <w:b/>
          <w:bCs/>
          <w:color w:val="000000" w:themeColor="text1"/>
          <w:sz w:val="24"/>
          <w:szCs w:val="24"/>
          <w:lang w:eastAsia="zh-CN"/>
          <w14:textFill>
            <w14:solidFill>
              <w14:schemeClr w14:val="tx1"/>
            </w14:solidFill>
          </w14:textFill>
        </w:rPr>
      </w:pPr>
    </w:p>
    <w:p>
      <w:pPr>
        <w:kinsoku/>
        <w:wordWrap w:val="0"/>
        <w:spacing w:line="360" w:lineRule="auto"/>
        <w:jc w:val="both"/>
        <w:rPr>
          <w:rFonts w:hint="eastAsia" w:ascii="宋体" w:hAnsi="宋体" w:eastAsia="宋体" w:cs="宋体"/>
          <w:b/>
          <w:bCs/>
          <w:color w:val="000000" w:themeColor="text1"/>
          <w:sz w:val="24"/>
          <w:szCs w:val="24"/>
          <w:lang w:eastAsia="zh-CN"/>
          <w14:textFill>
            <w14:solidFill>
              <w14:schemeClr w14:val="tx1"/>
            </w14:solidFill>
          </w14:textFill>
        </w:rPr>
      </w:pPr>
    </w:p>
    <w:p>
      <w:pPr>
        <w:kinsoku/>
        <w:wordWrap w:val="0"/>
        <w:spacing w:line="360" w:lineRule="auto"/>
        <w:jc w:val="both"/>
        <w:rPr>
          <w:rFonts w:hint="eastAsia" w:ascii="宋体" w:hAnsi="宋体" w:eastAsia="宋体" w:cs="宋体"/>
          <w:b/>
          <w:bCs/>
          <w:color w:val="000000" w:themeColor="text1"/>
          <w:sz w:val="24"/>
          <w:szCs w:val="24"/>
          <w:lang w:eastAsia="zh-CN"/>
          <w14:textFill>
            <w14:solidFill>
              <w14:schemeClr w14:val="tx1"/>
            </w14:solidFill>
          </w14:textFill>
        </w:rPr>
      </w:pPr>
    </w:p>
    <w:p>
      <w:pPr>
        <w:kinsoku/>
        <w:wordWrap w:val="0"/>
        <w:spacing w:line="360" w:lineRule="auto"/>
        <w:jc w:val="both"/>
        <w:rPr>
          <w:rFonts w:hint="eastAsia" w:ascii="宋体" w:hAnsi="宋体" w:eastAsia="宋体" w:cs="宋体"/>
          <w:b/>
          <w:bCs/>
          <w:color w:val="000000" w:themeColor="text1"/>
          <w:sz w:val="24"/>
          <w:szCs w:val="24"/>
          <w:lang w:eastAsia="zh-CN"/>
          <w14:textFill>
            <w14:solidFill>
              <w14:schemeClr w14:val="tx1"/>
            </w14:solidFill>
          </w14:textFill>
        </w:rPr>
      </w:pPr>
    </w:p>
    <w:p>
      <w:pPr>
        <w:kinsoku/>
        <w:wordWrap w:val="0"/>
        <w:spacing w:line="360" w:lineRule="auto"/>
        <w:jc w:val="both"/>
        <w:rPr>
          <w:rFonts w:hint="eastAsia" w:ascii="宋体" w:hAnsi="宋体" w:eastAsia="宋体" w:cs="宋体"/>
          <w:b/>
          <w:bCs/>
          <w:color w:val="000000" w:themeColor="text1"/>
          <w:sz w:val="24"/>
          <w:szCs w:val="24"/>
          <w:lang w:eastAsia="zh-CN"/>
          <w14:textFill>
            <w14:solidFill>
              <w14:schemeClr w14:val="tx1"/>
            </w14:solidFill>
          </w14:textFill>
        </w:rPr>
      </w:pPr>
    </w:p>
    <w:p>
      <w:pPr>
        <w:kinsoku/>
        <w:wordWrap w:val="0"/>
        <w:spacing w:line="360" w:lineRule="auto"/>
        <w:jc w:val="both"/>
        <w:rPr>
          <w:rFonts w:hint="eastAsia" w:ascii="宋体" w:hAnsi="宋体" w:eastAsia="宋体" w:cs="宋体"/>
          <w:b/>
          <w:bCs/>
          <w:color w:val="000000" w:themeColor="text1"/>
          <w:sz w:val="24"/>
          <w:szCs w:val="24"/>
          <w:lang w:eastAsia="zh-CN"/>
          <w14:textFill>
            <w14:solidFill>
              <w14:schemeClr w14:val="tx1"/>
            </w14:solidFill>
          </w14:textFill>
        </w:rPr>
      </w:pPr>
    </w:p>
    <w:p>
      <w:pPr>
        <w:kinsoku/>
        <w:wordWrap w:val="0"/>
        <w:spacing w:line="360" w:lineRule="auto"/>
        <w:jc w:val="both"/>
        <w:rPr>
          <w:rFonts w:hint="eastAsia" w:ascii="宋体" w:hAnsi="宋体" w:eastAsia="宋体" w:cs="宋体"/>
          <w:b/>
          <w:bCs/>
          <w:color w:val="000000" w:themeColor="text1"/>
          <w:sz w:val="24"/>
          <w:szCs w:val="24"/>
          <w:lang w:eastAsia="zh-CN"/>
          <w14:textFill>
            <w14:solidFill>
              <w14:schemeClr w14:val="tx1"/>
            </w14:solidFill>
          </w14:textFill>
        </w:rPr>
      </w:pPr>
    </w:p>
    <w:p>
      <w:pPr>
        <w:kinsoku/>
        <w:wordWrap w:val="0"/>
        <w:spacing w:line="360" w:lineRule="auto"/>
        <w:jc w:val="both"/>
        <w:rPr>
          <w:rFonts w:hint="eastAsia" w:ascii="宋体" w:hAnsi="宋体" w:eastAsia="宋体" w:cs="宋体"/>
          <w:b/>
          <w:bCs/>
          <w:color w:val="000000" w:themeColor="text1"/>
          <w:sz w:val="24"/>
          <w:szCs w:val="24"/>
          <w:lang w:eastAsia="zh-CN"/>
          <w14:textFill>
            <w14:solidFill>
              <w14:schemeClr w14:val="tx1"/>
            </w14:solidFill>
          </w14:textFill>
        </w:rPr>
      </w:pPr>
    </w:p>
    <w:p>
      <w:pPr>
        <w:kinsoku/>
        <w:wordWrap w:val="0"/>
        <w:spacing w:line="360" w:lineRule="auto"/>
        <w:jc w:val="both"/>
        <w:rPr>
          <w:rFonts w:hint="eastAsia" w:ascii="宋体" w:hAnsi="宋体" w:eastAsia="宋体" w:cs="宋体"/>
          <w:b/>
          <w:bCs/>
          <w:color w:val="000000" w:themeColor="text1"/>
          <w:sz w:val="24"/>
          <w:szCs w:val="24"/>
          <w:lang w:eastAsia="zh-CN"/>
          <w14:textFill>
            <w14:solidFill>
              <w14:schemeClr w14:val="tx1"/>
            </w14:solidFill>
          </w14:textFill>
        </w:rPr>
      </w:pPr>
    </w:p>
    <w:p>
      <w:pPr>
        <w:kinsoku/>
        <w:wordWrap w:val="0"/>
        <w:spacing w:line="360" w:lineRule="auto"/>
        <w:jc w:val="both"/>
        <w:rPr>
          <w:rFonts w:hint="eastAsia" w:ascii="宋体" w:hAnsi="宋体" w:eastAsia="宋体" w:cs="宋体"/>
          <w:b/>
          <w:bCs/>
          <w:color w:val="000000" w:themeColor="text1"/>
          <w:sz w:val="24"/>
          <w:szCs w:val="24"/>
          <w:lang w:eastAsia="zh-CN"/>
          <w14:textFill>
            <w14:solidFill>
              <w14:schemeClr w14:val="tx1"/>
            </w14:solidFill>
          </w14:textFill>
        </w:rPr>
      </w:pPr>
    </w:p>
    <w:p>
      <w:pPr>
        <w:kinsoku/>
        <w:wordWrap w:val="0"/>
        <w:spacing w:line="360" w:lineRule="auto"/>
        <w:jc w:val="both"/>
        <w:rPr>
          <w:rFonts w:hint="eastAsia" w:ascii="宋体" w:hAnsi="宋体" w:eastAsia="宋体" w:cs="宋体"/>
          <w:b/>
          <w:bCs/>
          <w:color w:val="000000" w:themeColor="text1"/>
          <w:sz w:val="24"/>
          <w:szCs w:val="24"/>
          <w:lang w:eastAsia="zh-CN"/>
          <w14:textFill>
            <w14:solidFill>
              <w14:schemeClr w14:val="tx1"/>
            </w14:solidFill>
          </w14:textFill>
        </w:rPr>
      </w:pPr>
    </w:p>
    <w:p>
      <w:pPr>
        <w:kinsoku/>
        <w:wordWrap w:val="0"/>
        <w:spacing w:line="360" w:lineRule="auto"/>
        <w:jc w:val="both"/>
        <w:rPr>
          <w:rFonts w:hint="eastAsia" w:ascii="宋体" w:hAnsi="宋体" w:eastAsia="宋体" w:cs="宋体"/>
          <w:b/>
          <w:bCs/>
          <w:color w:val="000000" w:themeColor="text1"/>
          <w:sz w:val="24"/>
          <w:szCs w:val="24"/>
          <w:lang w:eastAsia="zh-CN"/>
          <w14:textFill>
            <w14:solidFill>
              <w14:schemeClr w14:val="tx1"/>
            </w14:solidFill>
          </w14:textFill>
        </w:rPr>
      </w:pPr>
    </w:p>
    <w:p>
      <w:pPr>
        <w:kinsoku/>
        <w:wordWrap w:val="0"/>
        <w:spacing w:line="360" w:lineRule="auto"/>
        <w:jc w:val="both"/>
        <w:rPr>
          <w:rFonts w:hint="eastAsia" w:ascii="宋体" w:hAnsi="宋体" w:eastAsia="宋体" w:cs="宋体"/>
          <w:b/>
          <w:bCs/>
          <w:color w:val="000000" w:themeColor="text1"/>
          <w:sz w:val="24"/>
          <w:szCs w:val="24"/>
          <w:lang w:eastAsia="zh-CN"/>
          <w14:textFill>
            <w14:solidFill>
              <w14:schemeClr w14:val="tx1"/>
            </w14:solidFill>
          </w14:textFill>
        </w:rPr>
      </w:pPr>
    </w:p>
    <w:p>
      <w:pPr>
        <w:kinsoku/>
        <w:wordWrap w:val="0"/>
        <w:spacing w:line="360" w:lineRule="auto"/>
        <w:jc w:val="both"/>
        <w:rPr>
          <w:rFonts w:hint="eastAsia" w:ascii="宋体" w:hAnsi="宋体" w:eastAsia="宋体" w:cs="宋体"/>
          <w:b/>
          <w:bCs/>
          <w:color w:val="000000" w:themeColor="text1"/>
          <w:sz w:val="24"/>
          <w:szCs w:val="24"/>
          <w:lang w:eastAsia="zh-CN"/>
          <w14:textFill>
            <w14:solidFill>
              <w14:schemeClr w14:val="tx1"/>
            </w14:solidFill>
          </w14:textFill>
        </w:rPr>
      </w:pPr>
    </w:p>
    <w:p>
      <w:pPr>
        <w:kinsoku/>
        <w:wordWrap w:val="0"/>
        <w:spacing w:line="360" w:lineRule="auto"/>
        <w:jc w:val="both"/>
        <w:rPr>
          <w:rFonts w:hint="eastAsia" w:ascii="宋体" w:hAnsi="宋体" w:eastAsia="宋体" w:cs="宋体"/>
          <w:b/>
          <w:bCs/>
          <w:color w:val="000000" w:themeColor="text1"/>
          <w:sz w:val="24"/>
          <w:szCs w:val="24"/>
          <w:lang w:eastAsia="zh-CN"/>
          <w14:textFill>
            <w14:solidFill>
              <w14:schemeClr w14:val="tx1"/>
            </w14:solidFill>
          </w14:textFill>
        </w:rPr>
      </w:pPr>
    </w:p>
    <w:p>
      <w:pPr>
        <w:kinsoku/>
        <w:wordWrap w:val="0"/>
        <w:spacing w:line="360" w:lineRule="auto"/>
        <w:jc w:val="both"/>
        <w:rPr>
          <w:rFonts w:hint="eastAsia" w:ascii="宋体" w:hAnsi="宋体" w:eastAsia="宋体" w:cs="宋体"/>
          <w:b/>
          <w:bCs/>
          <w:color w:val="000000" w:themeColor="text1"/>
          <w:sz w:val="24"/>
          <w:szCs w:val="24"/>
          <w:lang w:eastAsia="zh-CN"/>
          <w14:textFill>
            <w14:solidFill>
              <w14:schemeClr w14:val="tx1"/>
            </w14:solidFill>
          </w14:textFill>
        </w:rPr>
      </w:pPr>
    </w:p>
    <w:p>
      <w:pPr>
        <w:kinsoku/>
        <w:wordWrap w:val="0"/>
        <w:spacing w:line="360" w:lineRule="auto"/>
        <w:jc w:val="both"/>
        <w:rPr>
          <w:rFonts w:hint="eastAsia" w:ascii="宋体" w:hAnsi="宋体" w:eastAsia="宋体" w:cs="宋体"/>
          <w:b/>
          <w:bCs/>
          <w:color w:val="000000" w:themeColor="text1"/>
          <w:sz w:val="24"/>
          <w:szCs w:val="24"/>
          <w:lang w:eastAsia="zh-CN"/>
          <w14:textFill>
            <w14:solidFill>
              <w14:schemeClr w14:val="tx1"/>
            </w14:solidFill>
          </w14:textFill>
        </w:rPr>
      </w:pPr>
    </w:p>
    <w:p>
      <w:pPr>
        <w:kinsoku/>
        <w:wordWrap w:val="0"/>
        <w:spacing w:line="360" w:lineRule="auto"/>
        <w:jc w:val="both"/>
        <w:rPr>
          <w:rFonts w:hint="eastAsia" w:ascii="宋体" w:hAnsi="宋体" w:eastAsia="宋体" w:cs="宋体"/>
          <w:b/>
          <w:bCs/>
          <w:color w:val="000000" w:themeColor="text1"/>
          <w:sz w:val="24"/>
          <w:szCs w:val="24"/>
          <w:lang w:eastAsia="zh-CN"/>
          <w14:textFill>
            <w14:solidFill>
              <w14:schemeClr w14:val="tx1"/>
            </w14:solidFill>
          </w14:textFill>
        </w:rPr>
      </w:pPr>
    </w:p>
    <w:p>
      <w:pPr>
        <w:kinsoku/>
        <w:wordWrap w:val="0"/>
        <w:spacing w:line="360" w:lineRule="auto"/>
        <w:jc w:val="both"/>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1</w:t>
      </w:r>
      <w:r>
        <w:rPr>
          <w:rFonts w:hint="eastAsia" w:ascii="宋体" w:hAnsi="宋体" w:eastAsia="宋体" w:cs="宋体"/>
          <w:b/>
          <w:bCs/>
          <w:color w:val="000000" w:themeColor="text1"/>
          <w:sz w:val="24"/>
          <w:szCs w:val="24"/>
          <w:lang w:val="en-US" w:eastAsia="zh-CN"/>
          <w14:textFill>
            <w14:solidFill>
              <w14:schemeClr w14:val="tx1"/>
            </w14:solidFill>
          </w14:textFill>
        </w:rPr>
        <w:t>1</w:t>
      </w:r>
      <w:r>
        <w:rPr>
          <w:rFonts w:hint="eastAsia" w:ascii="宋体" w:hAnsi="宋体" w:eastAsia="宋体" w:cs="宋体"/>
          <w:b/>
          <w:bCs/>
          <w:color w:val="000000" w:themeColor="text1"/>
          <w:sz w:val="24"/>
          <w:szCs w:val="24"/>
          <w:lang w:eastAsia="zh-CN"/>
          <w14:textFill>
            <w14:solidFill>
              <w14:schemeClr w14:val="tx1"/>
            </w14:solidFill>
          </w14:textFill>
        </w:rPr>
        <w:t>.投标人诚信承诺书</w:t>
      </w:r>
    </w:p>
    <w:p>
      <w:pPr>
        <w:kinsoku/>
        <w:wordWrap w:val="0"/>
        <w:spacing w:line="360" w:lineRule="auto"/>
        <w:jc w:val="center"/>
        <w:rPr>
          <w:rFonts w:hint="eastAsia" w:ascii="宋体" w:hAnsi="宋体" w:eastAsia="宋体" w:cs="宋体"/>
          <w:b/>
          <w:bCs/>
          <w:color w:val="000000" w:themeColor="text1"/>
          <w:sz w:val="24"/>
          <w:szCs w:val="24"/>
          <w:lang w:eastAsia="zh-CN"/>
          <w14:textFill>
            <w14:solidFill>
              <w14:schemeClr w14:val="tx1"/>
            </w14:solidFill>
          </w14:textFill>
        </w:rPr>
      </w:pPr>
    </w:p>
    <w:p>
      <w:pPr>
        <w:kinsoku/>
        <w:wordWrap w:val="0"/>
        <w:spacing w:line="360" w:lineRule="auto"/>
        <w:jc w:val="center"/>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诚信承诺书</w:t>
      </w:r>
    </w:p>
    <w:p>
      <w:pPr>
        <w:kinsoku/>
        <w:wordWrap w:val="0"/>
        <w:spacing w:line="360" w:lineRule="auto"/>
        <w:ind w:firstLine="604" w:firstLineChars="252"/>
        <w:jc w:val="both"/>
        <w:rPr>
          <w:rFonts w:hint="eastAsia" w:ascii="宋体" w:hAnsi="宋体" w:eastAsia="宋体" w:cs="宋体"/>
          <w:color w:val="000000" w:themeColor="text1"/>
          <w:sz w:val="24"/>
          <w:szCs w:val="24"/>
          <w:lang w:eastAsia="zh-CN"/>
          <w14:textFill>
            <w14:solidFill>
              <w14:schemeClr w14:val="tx1"/>
            </w14:solidFill>
          </w14:textFill>
        </w:rPr>
      </w:pPr>
    </w:p>
    <w:p>
      <w:pPr>
        <w:kinsoku/>
        <w:wordWrap w:val="0"/>
        <w:spacing w:line="360" w:lineRule="auto"/>
        <w:ind w:firstLine="604" w:firstLineChars="252"/>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为维护市场公平竞争，营造诚实守信的公共资源交易环境，本公司郑重承诺：</w:t>
      </w:r>
    </w:p>
    <w:p>
      <w:pPr>
        <w:kinsoku/>
        <w:wordWrap w:val="0"/>
        <w:spacing w:line="360" w:lineRule="auto"/>
        <w:ind w:firstLine="604" w:firstLineChars="252"/>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本次投标在电子投标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pPr>
        <w:kinsoku/>
        <w:wordWrap w:val="0"/>
        <w:spacing w:line="360" w:lineRule="auto"/>
        <w:ind w:firstLine="604" w:firstLineChars="252"/>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2、本公司在参加本项目过程中严格遵守各项诚信廉洁规定，如有违反，自愿按规定接受处罚。</w:t>
      </w:r>
    </w:p>
    <w:p>
      <w:pPr>
        <w:kinsoku/>
        <w:wordWrap w:val="0"/>
        <w:spacing w:line="360" w:lineRule="auto"/>
        <w:ind w:firstLine="604" w:firstLineChars="252"/>
        <w:jc w:val="both"/>
        <w:rPr>
          <w:rFonts w:hint="eastAsia" w:ascii="宋体" w:hAnsi="宋体" w:eastAsia="宋体" w:cs="宋体"/>
          <w:color w:val="000000" w:themeColor="text1"/>
          <w:sz w:val="24"/>
          <w:szCs w:val="24"/>
          <w:lang w:eastAsia="zh-CN"/>
          <w14:textFill>
            <w14:solidFill>
              <w14:schemeClr w14:val="tx1"/>
            </w14:solidFill>
          </w14:textFill>
        </w:rPr>
      </w:pPr>
    </w:p>
    <w:p>
      <w:pPr>
        <w:kinsoku/>
        <w:wordWrap w:val="0"/>
        <w:spacing w:line="360" w:lineRule="auto"/>
        <w:ind w:firstLine="604" w:firstLineChars="252"/>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承诺人法定名称（盖章）：</w:t>
      </w:r>
    </w:p>
    <w:p>
      <w:pPr>
        <w:kinsoku/>
        <w:wordWrap w:val="0"/>
        <w:spacing w:line="360" w:lineRule="auto"/>
        <w:ind w:firstLine="604" w:firstLineChars="252"/>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承诺人法定地址：</w:t>
      </w:r>
    </w:p>
    <w:p>
      <w:pPr>
        <w:kinsoku/>
        <w:wordWrap w:val="0"/>
        <w:spacing w:line="360" w:lineRule="auto"/>
        <w:ind w:firstLine="604" w:firstLineChars="252"/>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授权代表（签字或盖章）：</w:t>
      </w:r>
    </w:p>
    <w:p>
      <w:pPr>
        <w:kinsoku/>
        <w:wordWrap w:val="0"/>
        <w:spacing w:line="360" w:lineRule="auto"/>
        <w:ind w:firstLine="604" w:firstLineChars="252"/>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电话：</w:t>
      </w:r>
    </w:p>
    <w:p>
      <w:pPr>
        <w:kinsoku/>
        <w:wordWrap w:val="0"/>
        <w:spacing w:line="360" w:lineRule="auto"/>
        <w:ind w:firstLine="672" w:firstLineChars="300"/>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pacing w:val="-8"/>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pacing w:val="-8"/>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pacing w:val="-8"/>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pacing w:val="-8"/>
          <w:sz w:val="24"/>
          <w:szCs w:val="24"/>
          <w:lang w:eastAsia="zh-CN"/>
          <w14:textFill>
            <w14:solidFill>
              <w14:schemeClr w14:val="tx1"/>
            </w14:solidFill>
          </w14:textFill>
        </w:rPr>
        <w:t>日</w:t>
      </w:r>
    </w:p>
    <w:p>
      <w:pPr>
        <w:kinsoku/>
        <w:wordWrap w:val="0"/>
        <w:spacing w:line="360" w:lineRule="auto"/>
        <w:ind w:firstLine="607" w:firstLineChars="252"/>
        <w:jc w:val="both"/>
        <w:rPr>
          <w:rFonts w:hint="eastAsia" w:ascii="宋体" w:hAnsi="宋体" w:eastAsia="宋体" w:cs="宋体"/>
          <w:b/>
          <w:bCs/>
          <w:color w:val="000000" w:themeColor="text1"/>
          <w:sz w:val="24"/>
          <w:szCs w:val="24"/>
          <w:lang w:eastAsia="zh-CN"/>
          <w14:textFill>
            <w14:solidFill>
              <w14:schemeClr w14:val="tx1"/>
            </w14:solidFill>
          </w14:textFill>
        </w:rPr>
      </w:pPr>
    </w:p>
    <w:p>
      <w:pPr>
        <w:kinsoku/>
        <w:wordWrap w:val="0"/>
        <w:spacing w:line="360" w:lineRule="auto"/>
        <w:ind w:firstLine="607" w:firstLineChars="252"/>
        <w:jc w:val="both"/>
        <w:rPr>
          <w:rFonts w:hint="eastAsia" w:ascii="宋体" w:hAnsi="宋体" w:eastAsia="宋体" w:cs="宋体"/>
          <w:b/>
          <w:bCs/>
          <w:color w:val="000000" w:themeColor="text1"/>
          <w:sz w:val="24"/>
          <w:szCs w:val="24"/>
          <w:lang w:eastAsia="zh-CN"/>
          <w14:textFill>
            <w14:solidFill>
              <w14:schemeClr w14:val="tx1"/>
            </w14:solidFill>
          </w14:textFill>
        </w:rPr>
      </w:pPr>
    </w:p>
    <w:p>
      <w:pPr>
        <w:kinsoku/>
        <w:wordWrap w:val="0"/>
        <w:spacing w:line="360" w:lineRule="auto"/>
        <w:jc w:val="both"/>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1</w:t>
      </w:r>
      <w:r>
        <w:rPr>
          <w:rFonts w:hint="eastAsia" w:ascii="宋体" w:hAnsi="宋体" w:eastAsia="宋体" w:cs="宋体"/>
          <w:b/>
          <w:bCs/>
          <w:color w:val="000000" w:themeColor="text1"/>
          <w:sz w:val="24"/>
          <w:szCs w:val="24"/>
          <w:lang w:val="en-US" w:eastAsia="zh-CN"/>
          <w14:textFill>
            <w14:solidFill>
              <w14:schemeClr w14:val="tx1"/>
            </w14:solidFill>
          </w14:textFill>
        </w:rPr>
        <w:t>2</w:t>
      </w:r>
      <w:r>
        <w:rPr>
          <w:rFonts w:hint="eastAsia" w:ascii="宋体" w:hAnsi="宋体" w:eastAsia="宋体" w:cs="宋体"/>
          <w:b/>
          <w:bCs/>
          <w:color w:val="000000" w:themeColor="text1"/>
          <w:sz w:val="24"/>
          <w:szCs w:val="24"/>
          <w:lang w:eastAsia="zh-CN"/>
          <w14:textFill>
            <w14:solidFill>
              <w14:schemeClr w14:val="tx1"/>
            </w14:solidFill>
          </w14:textFill>
        </w:rPr>
        <w:t>.投标人出具信用记录查询结果网页截图</w:t>
      </w:r>
    </w:p>
    <w:p>
      <w:pPr>
        <w:kinsoku/>
        <w:wordWrap w:val="0"/>
        <w:spacing w:line="360" w:lineRule="auto"/>
        <w:jc w:val="both"/>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1</w:t>
      </w:r>
      <w:r>
        <w:rPr>
          <w:rFonts w:hint="eastAsia" w:ascii="宋体" w:hAnsi="宋体" w:eastAsia="宋体" w:cs="宋体"/>
          <w:b/>
          <w:bCs/>
          <w:color w:val="000000" w:themeColor="text1"/>
          <w:sz w:val="24"/>
          <w:szCs w:val="24"/>
          <w:lang w:val="en-US" w:eastAsia="zh-CN"/>
          <w14:textFill>
            <w14:solidFill>
              <w14:schemeClr w14:val="tx1"/>
            </w14:solidFill>
          </w14:textFill>
        </w:rPr>
        <w:t>3</w:t>
      </w:r>
      <w:r>
        <w:rPr>
          <w:rFonts w:hint="eastAsia" w:ascii="宋体" w:hAnsi="宋体" w:eastAsia="宋体" w:cs="宋体"/>
          <w:b/>
          <w:bCs/>
          <w:color w:val="000000" w:themeColor="text1"/>
          <w:sz w:val="24"/>
          <w:szCs w:val="24"/>
          <w:lang w:eastAsia="zh-CN"/>
          <w14:textFill>
            <w14:solidFill>
              <w14:schemeClr w14:val="tx1"/>
            </w14:solidFill>
          </w14:textFill>
        </w:rPr>
        <w:t>.其他资格证明</w:t>
      </w:r>
    </w:p>
    <w:p>
      <w:pPr>
        <w:kinsoku/>
        <w:wordWrap w:val="0"/>
        <w:spacing w:line="360" w:lineRule="auto"/>
        <w:jc w:val="both"/>
        <w:rPr>
          <w:rFonts w:hint="eastAsia" w:ascii="宋体" w:hAnsi="宋体" w:eastAsia="宋体" w:cs="宋体"/>
          <w:b/>
          <w:bCs/>
          <w:color w:val="000000" w:themeColor="text1"/>
          <w:sz w:val="24"/>
          <w:szCs w:val="24"/>
          <w:lang w:eastAsia="zh-CN"/>
          <w14:textFill>
            <w14:solidFill>
              <w14:schemeClr w14:val="tx1"/>
            </w14:solidFill>
          </w14:textFill>
        </w:rPr>
      </w:pPr>
    </w:p>
    <w:p>
      <w:pPr>
        <w:kinsoku/>
        <w:wordWrap w:val="0"/>
        <w:spacing w:line="360" w:lineRule="auto"/>
        <w:ind w:firstLine="482" w:firstLineChars="200"/>
        <w:jc w:val="both"/>
        <w:rPr>
          <w:rFonts w:hint="eastAsia" w:ascii="宋体" w:hAnsi="宋体" w:eastAsia="宋体" w:cs="宋体"/>
          <w:b/>
          <w:bCs/>
          <w:color w:val="000000" w:themeColor="text1"/>
          <w:sz w:val="24"/>
          <w:szCs w:val="24"/>
          <w:lang w:val="zh-CN"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按照南阳市财政局《关于在政府采购活动中施行供应商资格信用承诺制的通知》宛财购〔2023〕4号的要求，对于市本级政府采购项目，全部实施供应商资格信用承诺，投标人在投标时，按照规定提供“南阳市政府采购供应商信用承诺函”（详见附件）的，无需再提交上述5-9项证明材料”。投标人</w:t>
      </w:r>
      <w:r>
        <w:rPr>
          <w:rFonts w:hint="eastAsia" w:ascii="宋体" w:hAnsi="宋体" w:eastAsia="宋体" w:cs="宋体"/>
          <w:b/>
          <w:bCs/>
          <w:color w:val="000000" w:themeColor="text1"/>
          <w:sz w:val="24"/>
          <w:szCs w:val="24"/>
          <w:lang w:val="zh-CN" w:eastAsia="zh-CN"/>
          <w14:textFill>
            <w14:solidFill>
              <w14:schemeClr w14:val="tx1"/>
            </w14:solidFill>
          </w14:textFill>
        </w:rPr>
        <w:t>在中标后，应将上述由信用承诺书替代的证明材料提交采购人或采购代理机构，证明材料将随公告一并公示。</w:t>
      </w:r>
    </w:p>
    <w:p>
      <w:pPr>
        <w:pStyle w:val="10"/>
        <w:kinsoku/>
        <w:wordWrap w:val="0"/>
        <w:spacing w:line="360" w:lineRule="auto"/>
        <w:jc w:val="center"/>
        <w:rPr>
          <w:rFonts w:hint="eastAsia" w:ascii="宋体" w:hAnsi="宋体" w:eastAsia="宋体" w:cs="宋体"/>
          <w:b/>
          <w:bCs/>
          <w:color w:val="000000" w:themeColor="text1"/>
          <w:sz w:val="32"/>
          <w:szCs w:val="32"/>
          <w:lang w:val="zh-CN" w:eastAsia="zh-CN"/>
          <w14:textFill>
            <w14:solidFill>
              <w14:schemeClr w14:val="tx1"/>
            </w14:solidFill>
          </w14:textFill>
        </w:rPr>
      </w:pPr>
      <w:r>
        <w:rPr>
          <w:rFonts w:hint="eastAsia" w:ascii="宋体" w:hAnsi="宋体" w:eastAsia="宋体" w:cs="宋体"/>
          <w:b/>
          <w:bCs/>
          <w:color w:val="000000" w:themeColor="text1"/>
          <w:sz w:val="32"/>
          <w:szCs w:val="32"/>
          <w:lang w:val="zh-CN" w:eastAsia="zh-CN"/>
          <w14:textFill>
            <w14:solidFill>
              <w14:schemeClr w14:val="tx1"/>
            </w14:solidFill>
          </w14:textFill>
        </w:rPr>
        <w:t>南阳市政府采购供应商信用承诺函</w:t>
      </w:r>
    </w:p>
    <w:p>
      <w:pPr>
        <w:widowControl w:val="0"/>
        <w:kinsoku/>
        <w:wordWrap w:val="0"/>
        <w:spacing w:line="360" w:lineRule="auto"/>
        <w:jc w:val="both"/>
        <w:rPr>
          <w:rFonts w:hint="eastAsia" w:ascii="宋体" w:hAnsi="宋体" w:eastAsia="宋体" w:cs="宋体"/>
          <w:b/>
          <w:bCs/>
          <w:color w:val="000000" w:themeColor="text1"/>
          <w:sz w:val="24"/>
          <w:szCs w:val="24"/>
          <w:lang w:val="zh-CN" w:eastAsia="zh-CN"/>
          <w14:textFill>
            <w14:solidFill>
              <w14:schemeClr w14:val="tx1"/>
            </w14:solidFill>
          </w14:textFill>
        </w:rPr>
      </w:pPr>
    </w:p>
    <w:p>
      <w:pPr>
        <w:widowControl w:val="0"/>
        <w:kinsoku/>
        <w:wordWrap w:val="0"/>
        <w:spacing w:line="360" w:lineRule="auto"/>
        <w:ind w:firstLine="480" w:firstLineChars="200"/>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致（采购人或</w:t>
      </w:r>
      <w:r>
        <w:rPr>
          <w:rFonts w:hint="eastAsia" w:ascii="宋体" w:hAnsi="宋体" w:eastAsia="宋体" w:cs="宋体"/>
          <w:color w:val="000000" w:themeColor="text1"/>
          <w:sz w:val="24"/>
          <w:szCs w:val="24"/>
          <w:lang w:eastAsia="zh-CN"/>
          <w14:textFill>
            <w14:solidFill>
              <w14:schemeClr w14:val="tx1"/>
            </w14:solidFill>
          </w14:textFill>
        </w:rPr>
        <w:t>采购代理机构</w:t>
      </w:r>
      <w:r>
        <w:rPr>
          <w:rFonts w:hint="eastAsia" w:ascii="宋体" w:hAnsi="宋体" w:eastAsia="宋体" w:cs="宋体"/>
          <w:color w:val="000000" w:themeColor="text1"/>
          <w:sz w:val="24"/>
          <w:szCs w:val="24"/>
          <w:lang w:val="zh-CN" w:eastAsia="zh-CN"/>
          <w14:textFill>
            <w14:solidFill>
              <w14:schemeClr w14:val="tx1"/>
            </w14:solidFill>
          </w14:textFill>
        </w:rPr>
        <w:t>）：</w:t>
      </w:r>
    </w:p>
    <w:p>
      <w:pPr>
        <w:widowControl w:val="0"/>
        <w:kinsoku/>
        <w:wordWrap w:val="0"/>
        <w:spacing w:line="360" w:lineRule="auto"/>
        <w:ind w:firstLine="480" w:firstLineChars="200"/>
        <w:jc w:val="both"/>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单位名称：</w:t>
      </w:r>
    </w:p>
    <w:p>
      <w:pPr>
        <w:widowControl w:val="0"/>
        <w:kinsoku/>
        <w:wordWrap w:val="0"/>
        <w:spacing w:line="360" w:lineRule="auto"/>
        <w:ind w:firstLine="480" w:firstLineChars="200"/>
        <w:jc w:val="both"/>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统一社会信用代码：</w:t>
      </w:r>
    </w:p>
    <w:p>
      <w:pPr>
        <w:widowControl w:val="0"/>
        <w:kinsoku/>
        <w:wordWrap w:val="0"/>
        <w:spacing w:line="360" w:lineRule="auto"/>
        <w:ind w:firstLine="480" w:firstLineChars="200"/>
        <w:jc w:val="both"/>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法定代表人：</w:t>
      </w:r>
    </w:p>
    <w:p>
      <w:pPr>
        <w:widowControl w:val="0"/>
        <w:kinsoku/>
        <w:wordWrap w:val="0"/>
        <w:spacing w:line="360" w:lineRule="auto"/>
        <w:ind w:firstLine="480" w:firstLineChars="200"/>
        <w:jc w:val="both"/>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联系地址和电话：</w:t>
      </w:r>
    </w:p>
    <w:p>
      <w:pPr>
        <w:widowControl w:val="0"/>
        <w:kinsoku/>
        <w:wordWrap w:val="0"/>
        <w:spacing w:line="360" w:lineRule="auto"/>
        <w:ind w:firstLine="480" w:firstLineChars="200"/>
        <w:jc w:val="both"/>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我单位自愿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pPr>
        <w:widowControl w:val="0"/>
        <w:kinsoku/>
        <w:wordWrap w:val="0"/>
        <w:spacing w:line="360" w:lineRule="auto"/>
        <w:ind w:firstLine="480" w:firstLineChars="200"/>
        <w:jc w:val="both"/>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（一）具有独立承担民事责任的能力；</w:t>
      </w:r>
    </w:p>
    <w:p>
      <w:pPr>
        <w:widowControl w:val="0"/>
        <w:kinsoku/>
        <w:wordWrap w:val="0"/>
        <w:spacing w:line="360" w:lineRule="auto"/>
        <w:ind w:firstLine="480" w:firstLineChars="200"/>
        <w:jc w:val="both"/>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（二）具有良好的商业信誉和健全的财务会计制度；</w:t>
      </w:r>
    </w:p>
    <w:p>
      <w:pPr>
        <w:widowControl w:val="0"/>
        <w:kinsoku/>
        <w:wordWrap w:val="0"/>
        <w:spacing w:line="360" w:lineRule="auto"/>
        <w:ind w:firstLine="480" w:firstLineChars="200"/>
        <w:jc w:val="both"/>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（三）具有履行合同所必需的设备和专业技术能力；</w:t>
      </w:r>
    </w:p>
    <w:p>
      <w:pPr>
        <w:widowControl w:val="0"/>
        <w:kinsoku/>
        <w:wordWrap w:val="0"/>
        <w:spacing w:line="360" w:lineRule="auto"/>
        <w:ind w:firstLine="480" w:firstLineChars="200"/>
        <w:jc w:val="both"/>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（四）有依法缴纳税收和社会保障资金的良好记录；</w:t>
      </w:r>
    </w:p>
    <w:p>
      <w:pPr>
        <w:widowControl w:val="0"/>
        <w:kinsoku/>
        <w:wordWrap w:val="0"/>
        <w:spacing w:line="360" w:lineRule="auto"/>
        <w:ind w:firstLine="480" w:firstLineChars="200"/>
        <w:jc w:val="both"/>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（五）参加政府采购活动前三年内，在经营活动中没有重大违法记录；</w:t>
      </w:r>
    </w:p>
    <w:p>
      <w:pPr>
        <w:widowControl w:val="0"/>
        <w:kinsoku/>
        <w:wordWrap w:val="0"/>
        <w:spacing w:line="360" w:lineRule="auto"/>
        <w:ind w:firstLine="480" w:firstLineChars="200"/>
        <w:jc w:val="both"/>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（六）法律、行政法规规定的其他条件。</w:t>
      </w:r>
    </w:p>
    <w:p>
      <w:pPr>
        <w:widowControl w:val="0"/>
        <w:kinsoku/>
        <w:wordWrap w:val="0"/>
        <w:spacing w:line="360" w:lineRule="auto"/>
        <w:ind w:firstLine="480" w:firstLineChars="200"/>
        <w:jc w:val="both"/>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我单位保证上述承诺事项的真实性，如有弄虚作假或其他违法违规行为，愿意承担一切法律责任，并承担因此所造成的一切损失。</w:t>
      </w:r>
    </w:p>
    <w:p>
      <w:pPr>
        <w:widowControl w:val="0"/>
        <w:kinsoku/>
        <w:wordWrap w:val="0"/>
        <w:spacing w:line="360" w:lineRule="auto"/>
        <w:jc w:val="both"/>
        <w:rPr>
          <w:rFonts w:hint="eastAsia" w:ascii="宋体" w:hAnsi="宋体" w:eastAsia="宋体" w:cs="宋体"/>
          <w:color w:val="000000" w:themeColor="text1"/>
          <w:sz w:val="24"/>
          <w:szCs w:val="24"/>
          <w:lang w:eastAsia="zh-CN"/>
          <w14:textFill>
            <w14:solidFill>
              <w14:schemeClr w14:val="tx1"/>
            </w14:solidFill>
          </w14:textFill>
        </w:rPr>
      </w:pPr>
    </w:p>
    <w:p>
      <w:pPr>
        <w:widowControl w:val="0"/>
        <w:kinsoku/>
        <w:wordWrap w:val="0"/>
        <w:spacing w:line="360" w:lineRule="auto"/>
        <w:jc w:val="both"/>
        <w:rPr>
          <w:rFonts w:hint="eastAsia" w:ascii="宋体" w:hAnsi="宋体" w:eastAsia="宋体" w:cs="宋体"/>
          <w:color w:val="000000" w:themeColor="text1"/>
          <w:sz w:val="24"/>
          <w:szCs w:val="24"/>
          <w:lang w:eastAsia="zh-CN"/>
          <w14:textFill>
            <w14:solidFill>
              <w14:schemeClr w14:val="tx1"/>
            </w14:solidFill>
          </w14:textFill>
        </w:rPr>
      </w:pPr>
    </w:p>
    <w:p>
      <w:pPr>
        <w:widowControl w:val="0"/>
        <w:kinsoku/>
        <w:wordWrap w:val="0"/>
        <w:spacing w:line="360" w:lineRule="auto"/>
        <w:ind w:firstLine="2160" w:firstLineChars="900"/>
        <w:jc w:val="both"/>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投标人（企业电子章）：</w:t>
      </w:r>
    </w:p>
    <w:p>
      <w:pPr>
        <w:widowControl w:val="0"/>
        <w:kinsoku/>
        <w:wordWrap w:val="0"/>
        <w:spacing w:line="360" w:lineRule="auto"/>
        <w:ind w:firstLine="2160" w:firstLineChars="900"/>
        <w:jc w:val="both"/>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法定代表人或授权代表（签字或电子印章）：</w:t>
      </w:r>
    </w:p>
    <w:p>
      <w:pPr>
        <w:widowControl w:val="0"/>
        <w:kinsoku/>
        <w:wordWrap w:val="0"/>
        <w:spacing w:line="360" w:lineRule="auto"/>
        <w:ind w:firstLine="2160" w:firstLineChars="900"/>
        <w:jc w:val="both"/>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pacing w:val="-8"/>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pacing w:val="-8"/>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pacing w:val="-8"/>
          <w:sz w:val="24"/>
          <w:szCs w:val="24"/>
          <w:lang w:eastAsia="zh-CN"/>
          <w14:textFill>
            <w14:solidFill>
              <w14:schemeClr w14:val="tx1"/>
            </w14:solidFill>
          </w14:textFill>
        </w:rPr>
        <w:t>日</w:t>
      </w:r>
    </w:p>
    <w:p>
      <w:pPr>
        <w:widowControl w:val="0"/>
        <w:kinsoku/>
        <w:wordWrap w:val="0"/>
        <w:spacing w:line="360" w:lineRule="auto"/>
        <w:jc w:val="both"/>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注：</w:t>
      </w:r>
    </w:p>
    <w:p>
      <w:pPr>
        <w:widowControl w:val="0"/>
        <w:kinsoku/>
        <w:wordWrap w:val="0"/>
        <w:spacing w:line="360" w:lineRule="auto"/>
        <w:ind w:firstLine="480" w:firstLineChars="200"/>
        <w:jc w:val="both"/>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1、投标人须在投标文件中按此模板提供承诺函，未提供视为未实质性响应招标文件要求，按无效投标处理。</w:t>
      </w:r>
    </w:p>
    <w:p>
      <w:pPr>
        <w:kinsoku/>
        <w:wordWrap w:val="0"/>
        <w:spacing w:line="360" w:lineRule="auto"/>
        <w:ind w:firstLine="480" w:firstLineChars="200"/>
        <w:jc w:val="both"/>
        <w:rPr>
          <w:rFonts w:hint="eastAsia" w:ascii="宋体" w:hAnsi="宋体" w:eastAsia="宋体" w:cs="宋体"/>
          <w:color w:val="000000" w:themeColor="text1"/>
          <w:spacing w:val="24"/>
          <w:sz w:val="24"/>
          <w:szCs w:val="24"/>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2、投标人的法定代表人或者授权代表的签字或盖章应真实、有效，如由授权代表签字或盖章的，应提供“法定代表人授权书”。</w:t>
      </w:r>
    </w:p>
    <w:p>
      <w:pPr>
        <w:pStyle w:val="10"/>
        <w:kinsoku/>
        <w:wordWrap w:val="0"/>
        <w:spacing w:before="78" w:line="360" w:lineRule="auto"/>
        <w:jc w:val="both"/>
        <w:outlineLvl w:val="2"/>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pacing w:val="24"/>
          <w:sz w:val="24"/>
          <w:szCs w:val="24"/>
          <w14:textFill>
            <w14:solidFill>
              <w14:schemeClr w14:val="tx1"/>
            </w14:solidFill>
          </w14:textFill>
        </w:rPr>
        <w:t>二、商务技术文件格式</w:t>
      </w:r>
    </w:p>
    <w:p>
      <w:pPr>
        <w:kinsoku/>
        <w:wordWrap w:val="0"/>
        <w:spacing w:line="360" w:lineRule="auto"/>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pacing w:val="24"/>
          <w:sz w:val="24"/>
          <w:szCs w:val="24"/>
          <w:lang w:eastAsia="zh-CN"/>
          <w14:textFill>
            <w14:solidFill>
              <w14:schemeClr w14:val="tx1"/>
            </w14:solidFill>
          </w14:textFill>
        </w:rPr>
        <w:t>1.投标书格式</w:t>
      </w:r>
    </w:p>
    <w:p>
      <w:pPr>
        <w:kinsoku/>
        <w:wordWrap w:val="0"/>
        <w:spacing w:line="360" w:lineRule="auto"/>
        <w:ind w:firstLine="607" w:firstLineChars="252"/>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投标书</w:t>
      </w:r>
    </w:p>
    <w:p>
      <w:pPr>
        <w:kinsoku/>
        <w:wordWrap w:val="0"/>
        <w:spacing w:line="360" w:lineRule="auto"/>
        <w:ind w:firstLine="604" w:firstLineChars="252"/>
        <w:jc w:val="both"/>
        <w:rPr>
          <w:rFonts w:hint="eastAsia" w:ascii="宋体" w:hAnsi="宋体" w:eastAsia="宋体" w:cs="宋体"/>
          <w:color w:val="000000" w:themeColor="text1"/>
          <w:sz w:val="24"/>
          <w:szCs w:val="24"/>
          <w:lang w:eastAsia="zh-CN"/>
          <w14:textFill>
            <w14:solidFill>
              <w14:schemeClr w14:val="tx1"/>
            </w14:solidFill>
          </w14:textFill>
        </w:rPr>
      </w:pPr>
    </w:p>
    <w:p>
      <w:pPr>
        <w:kinsoku/>
        <w:wordWrap w:val="0"/>
        <w:spacing w:line="360" w:lineRule="auto"/>
        <w:ind w:firstLine="604" w:firstLineChars="252"/>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致：采购人或采购代理机构</w:t>
      </w:r>
    </w:p>
    <w:p>
      <w:pPr>
        <w:kinsoku/>
        <w:wordWrap w:val="0"/>
        <w:spacing w:line="360" w:lineRule="auto"/>
        <w:ind w:firstLine="604" w:firstLineChars="252"/>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根据贵方招标编号为（）的公开招标公告，签字代表（全名、职务）经正式授权并代表投标人（投标人名称、地址）提交电子投标文件一份，并对之负法律责任。</w:t>
      </w:r>
    </w:p>
    <w:p>
      <w:pPr>
        <w:kinsoku/>
        <w:wordWrap w:val="0"/>
        <w:spacing w:line="360" w:lineRule="auto"/>
        <w:ind w:firstLine="604" w:firstLineChars="252"/>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投标文件组成资格证明文件第1至</w:t>
      </w:r>
      <w:r>
        <w:rPr>
          <w:rFonts w:hint="eastAsia" w:ascii="宋体" w:hAnsi="宋体" w:eastAsia="宋体" w:cs="宋体"/>
          <w:color w:val="000000" w:themeColor="text1"/>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项</w:t>
      </w:r>
      <w:r>
        <w:rPr>
          <w:rFonts w:hint="eastAsia" w:ascii="宋体" w:hAnsi="宋体" w:eastAsia="宋体" w:cs="宋体"/>
          <w:color w:val="000000" w:themeColor="text1"/>
          <w:sz w:val="24"/>
          <w:szCs w:val="24"/>
          <w:lang w:eastAsia="zh-CN"/>
          <w14:textFill>
            <w14:solidFill>
              <w14:schemeClr w14:val="tx1"/>
            </w14:solidFill>
          </w14:textFill>
        </w:rPr>
        <w:t>，商务技术文件第1</w:t>
      </w:r>
      <w:r>
        <w:rPr>
          <w:rFonts w:hint="eastAsia" w:ascii="宋体" w:hAnsi="宋体" w:eastAsia="宋体" w:cs="宋体"/>
          <w:color w:val="000000" w:themeColor="text1"/>
          <w:sz w:val="24"/>
          <w:szCs w:val="24"/>
          <w:lang w:eastAsia="zh-CN"/>
          <w14:textFill>
            <w14:solidFill>
              <w14:schemeClr w14:val="tx1"/>
            </w14:solidFill>
          </w14:textFill>
        </w:rPr>
        <w:t>至</w:t>
      </w:r>
      <w:r>
        <w:rPr>
          <w:rFonts w:hint="eastAsia" w:ascii="宋体" w:hAnsi="宋体" w:eastAsia="宋体" w:cs="宋体"/>
          <w:color w:val="000000" w:themeColor="text1"/>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项</w:t>
      </w:r>
      <w:r>
        <w:rPr>
          <w:rFonts w:hint="eastAsia" w:ascii="宋体" w:hAnsi="宋体" w:eastAsia="宋体" w:cs="宋体"/>
          <w:color w:val="000000" w:themeColor="text1"/>
          <w:sz w:val="24"/>
          <w:szCs w:val="24"/>
          <w:lang w:eastAsia="zh-CN"/>
          <w14:textFill>
            <w14:solidFill>
              <w14:schemeClr w14:val="tx1"/>
            </w14:solidFill>
          </w14:textFill>
        </w:rPr>
        <w:t>。</w:t>
      </w:r>
    </w:p>
    <w:p>
      <w:pPr>
        <w:kinsoku/>
        <w:wordWrap w:val="0"/>
        <w:spacing w:line="360" w:lineRule="auto"/>
        <w:ind w:firstLine="604" w:firstLineChars="252"/>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据此函，签字代表宣布同意如下：</w:t>
      </w:r>
    </w:p>
    <w:p>
      <w:pPr>
        <w:kinsoku/>
        <w:wordWrap w:val="0"/>
        <w:spacing w:line="360" w:lineRule="auto"/>
        <w:ind w:firstLine="604" w:firstLineChars="252"/>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1、所附服务报价为以开标一览表为准。</w:t>
      </w:r>
    </w:p>
    <w:p>
      <w:pPr>
        <w:kinsoku/>
        <w:wordWrap w:val="0"/>
        <w:spacing w:line="360" w:lineRule="auto"/>
        <w:ind w:firstLine="604" w:firstLineChars="252"/>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2、如果我们的投标书被接受，我们将履行招标文件中规定的每一项要求，按期、按质、按量履行合同。</w:t>
      </w:r>
    </w:p>
    <w:p>
      <w:pPr>
        <w:kinsoku/>
        <w:wordWrap w:val="0"/>
        <w:spacing w:line="360" w:lineRule="auto"/>
        <w:ind w:firstLine="604" w:firstLineChars="252"/>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3、我方愿按《中华人民共和国政府采购法》和《中华人民共和国民法典》履行我方的全部责任。</w:t>
      </w:r>
    </w:p>
    <w:p>
      <w:pPr>
        <w:kinsoku/>
        <w:wordWrap w:val="0"/>
        <w:spacing w:line="360" w:lineRule="auto"/>
        <w:ind w:firstLine="604" w:firstLineChars="252"/>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4、我方已详细审查全部招标文件，包括修改文件以及全部参考资料和有关附件。我们完全理解并同意放弃对这方面有不明白及误解的权力。</w:t>
      </w:r>
    </w:p>
    <w:p>
      <w:pPr>
        <w:kinsoku/>
        <w:wordWrap w:val="0"/>
        <w:spacing w:line="360" w:lineRule="auto"/>
        <w:ind w:firstLine="604" w:firstLineChars="252"/>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5、本投标自开标之日起有效期为60天。</w:t>
      </w:r>
    </w:p>
    <w:p>
      <w:pPr>
        <w:kinsoku/>
        <w:wordWrap w:val="0"/>
        <w:spacing w:line="360" w:lineRule="auto"/>
        <w:ind w:firstLine="604" w:firstLineChars="252"/>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地址：</w:t>
      </w:r>
    </w:p>
    <w:p>
      <w:pPr>
        <w:kinsoku/>
        <w:wordWrap w:val="0"/>
        <w:spacing w:line="360" w:lineRule="auto"/>
        <w:ind w:firstLine="604" w:firstLineChars="252"/>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电话（传真）：</w:t>
      </w:r>
    </w:p>
    <w:p>
      <w:pPr>
        <w:kinsoku/>
        <w:wordWrap w:val="0"/>
        <w:spacing w:line="360" w:lineRule="auto"/>
        <w:ind w:firstLine="604" w:firstLineChars="252"/>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法定代表人（负责人）或授权代表（签字）：</w:t>
      </w:r>
    </w:p>
    <w:p>
      <w:pPr>
        <w:kinsoku/>
        <w:wordWrap w:val="0"/>
        <w:spacing w:line="360" w:lineRule="auto"/>
        <w:ind w:firstLine="604" w:firstLineChars="252"/>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投标人名称（公章）：</w:t>
      </w:r>
    </w:p>
    <w:p>
      <w:pPr>
        <w:kinsoku/>
        <w:wordWrap w:val="0"/>
        <w:spacing w:line="360" w:lineRule="auto"/>
        <w:ind w:firstLine="604" w:firstLineChars="252"/>
        <w:jc w:val="both"/>
        <w:rPr>
          <w:rFonts w:hint="eastAsia" w:ascii="宋体" w:hAnsi="宋体" w:eastAsia="宋体" w:cs="宋体"/>
          <w:color w:val="000000" w:themeColor="text1"/>
          <w:sz w:val="24"/>
          <w:szCs w:val="24"/>
          <w:lang w:eastAsia="zh-CN"/>
          <w14:textFill>
            <w14:solidFill>
              <w14:schemeClr w14:val="tx1"/>
            </w14:solidFill>
          </w14:textFill>
        </w:rPr>
        <w:sectPr>
          <w:headerReference r:id="rId9" w:type="default"/>
          <w:footerReference r:id="rId10" w:type="default"/>
          <w:pgSz w:w="11907" w:h="16840"/>
          <w:pgMar w:top="1440" w:right="1800" w:bottom="1440" w:left="1800" w:header="878" w:footer="886" w:gutter="0"/>
          <w:cols w:space="720" w:num="1"/>
        </w:sect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pacing w:val="-8"/>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pacing w:val="-8"/>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 xml:space="preserve">    </w:t>
      </w:r>
    </w:p>
    <w:p>
      <w:pPr>
        <w:kinsoku/>
        <w:wordWrap w:val="0"/>
        <w:spacing w:line="360" w:lineRule="auto"/>
        <w:jc w:val="both"/>
        <w:rPr>
          <w:rFonts w:hint="eastAsia" w:ascii="宋体" w:hAnsi="宋体" w:eastAsia="宋体" w:cs="宋体"/>
          <w:b/>
          <w:color w:val="000000" w:themeColor="text1"/>
          <w:sz w:val="24"/>
          <w:szCs w:val="24"/>
          <w:lang w:eastAsia="zh-CN"/>
          <w14:textFill>
            <w14:solidFill>
              <w14:schemeClr w14:val="tx1"/>
            </w14:solidFill>
          </w14:textFill>
        </w:rPr>
      </w:pPr>
    </w:p>
    <w:p>
      <w:pPr>
        <w:kinsoku/>
        <w:wordWrap w:val="0"/>
        <w:spacing w:line="360" w:lineRule="auto"/>
        <w:jc w:val="both"/>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2.商务偏差表格式</w:t>
      </w:r>
    </w:p>
    <w:p>
      <w:pPr>
        <w:kinsoku/>
        <w:wordWrap w:val="0"/>
        <w:ind w:firstLine="482"/>
        <w:jc w:val="both"/>
        <w:rPr>
          <w:rFonts w:hint="eastAsia" w:ascii="宋体" w:hAnsi="宋体" w:eastAsia="宋体" w:cs="宋体"/>
          <w:b/>
          <w:color w:val="000000" w:themeColor="text1"/>
          <w:sz w:val="24"/>
          <w:szCs w:val="24"/>
          <w:lang w:eastAsia="zh-CN"/>
          <w14:textFill>
            <w14:solidFill>
              <w14:schemeClr w14:val="tx1"/>
            </w14:solidFill>
          </w14:textFill>
        </w:rPr>
      </w:pPr>
    </w:p>
    <w:p>
      <w:pPr>
        <w:kinsoku/>
        <w:wordWrap w:val="0"/>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商务偏差表</w:t>
      </w:r>
    </w:p>
    <w:p>
      <w:pPr>
        <w:kinsoku/>
        <w:wordWrap w:val="0"/>
        <w:spacing w:line="360" w:lineRule="auto"/>
        <w:jc w:val="both"/>
        <w:rPr>
          <w:rFonts w:hint="eastAsia" w:ascii="宋体" w:hAnsi="宋体" w:eastAsia="宋体" w:cs="宋体"/>
          <w:color w:val="000000" w:themeColor="text1"/>
          <w:sz w:val="24"/>
          <w:szCs w:val="24"/>
          <w:lang w:eastAsia="zh-CN"/>
          <w14:textFill>
            <w14:solidFill>
              <w14:schemeClr w14:val="tx1"/>
            </w14:solidFill>
          </w14:textFill>
        </w:rPr>
      </w:pPr>
    </w:p>
    <w:p>
      <w:pPr>
        <w:kinsoku/>
        <w:wordWrap w:val="0"/>
        <w:spacing w:line="360" w:lineRule="auto"/>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项目名称：项目编号：</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974"/>
        <w:gridCol w:w="1853"/>
        <w:gridCol w:w="1690"/>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trPr>
        <w:tc>
          <w:tcPr>
            <w:tcW w:w="827"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序号</w:t>
            </w:r>
          </w:p>
        </w:tc>
        <w:tc>
          <w:tcPr>
            <w:tcW w:w="1974"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招标文件</w:t>
            </w:r>
          </w:p>
          <w:p>
            <w:pPr>
              <w:kinsoku/>
              <w:wordWrap w:val="0"/>
              <w:spacing w:line="360" w:lineRule="auto"/>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商务条款</w:t>
            </w:r>
          </w:p>
        </w:tc>
        <w:tc>
          <w:tcPr>
            <w:tcW w:w="1853"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投标文件商务条款</w:t>
            </w:r>
          </w:p>
        </w:tc>
        <w:tc>
          <w:tcPr>
            <w:tcW w:w="1690"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偏差描述</w:t>
            </w:r>
          </w:p>
        </w:tc>
        <w:tc>
          <w:tcPr>
            <w:tcW w:w="1276"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宋体" w:hAnsi="宋体" w:eastAsia="宋体" w:cs="宋体"/>
                <w:color w:val="000000" w:themeColor="text1"/>
                <w:sz w:val="24"/>
                <w:szCs w:val="24"/>
                <w14:textFill>
                  <w14:solidFill>
                    <w14:schemeClr w14:val="tx1"/>
                  </w14:solidFill>
                </w14:textFill>
              </w:rPr>
            </w:pPr>
          </w:p>
        </w:tc>
        <w:tc>
          <w:tcPr>
            <w:tcW w:w="1974"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宋体" w:hAnsi="宋体" w:eastAsia="宋体" w:cs="宋体"/>
                <w:color w:val="000000" w:themeColor="text1"/>
                <w:sz w:val="24"/>
                <w:szCs w:val="24"/>
                <w14:textFill>
                  <w14:solidFill>
                    <w14:schemeClr w14:val="tx1"/>
                  </w14:solidFill>
                </w14:textFill>
              </w:rPr>
            </w:pPr>
          </w:p>
        </w:tc>
        <w:tc>
          <w:tcPr>
            <w:tcW w:w="1853"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宋体" w:hAnsi="宋体" w:eastAsia="宋体" w:cs="宋体"/>
                <w:color w:val="000000" w:themeColor="text1"/>
                <w:sz w:val="24"/>
                <w:szCs w:val="24"/>
                <w14:textFill>
                  <w14:solidFill>
                    <w14:schemeClr w14:val="tx1"/>
                  </w14:solidFill>
                </w14:textFill>
              </w:rPr>
            </w:pPr>
          </w:p>
        </w:tc>
        <w:tc>
          <w:tcPr>
            <w:tcW w:w="1690"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宋体" w:hAnsi="宋体" w:eastAsia="宋体" w:cs="宋体"/>
                <w:color w:val="000000" w:themeColor="text1"/>
                <w:sz w:val="24"/>
                <w:szCs w:val="24"/>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宋体" w:hAnsi="宋体" w:eastAsia="宋体" w:cs="宋体"/>
                <w:color w:val="000000" w:themeColor="text1"/>
                <w:sz w:val="24"/>
                <w:szCs w:val="24"/>
                <w14:textFill>
                  <w14:solidFill>
                    <w14:schemeClr w14:val="tx1"/>
                  </w14:solidFill>
                </w14:textFill>
              </w:rPr>
            </w:pPr>
          </w:p>
        </w:tc>
        <w:tc>
          <w:tcPr>
            <w:tcW w:w="1974"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宋体" w:hAnsi="宋体" w:eastAsia="宋体" w:cs="宋体"/>
                <w:color w:val="000000" w:themeColor="text1"/>
                <w:sz w:val="24"/>
                <w:szCs w:val="24"/>
                <w14:textFill>
                  <w14:solidFill>
                    <w14:schemeClr w14:val="tx1"/>
                  </w14:solidFill>
                </w14:textFill>
              </w:rPr>
            </w:pPr>
          </w:p>
        </w:tc>
        <w:tc>
          <w:tcPr>
            <w:tcW w:w="1853"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宋体" w:hAnsi="宋体" w:eastAsia="宋体" w:cs="宋体"/>
                <w:color w:val="000000" w:themeColor="text1"/>
                <w:sz w:val="24"/>
                <w:szCs w:val="24"/>
                <w14:textFill>
                  <w14:solidFill>
                    <w14:schemeClr w14:val="tx1"/>
                  </w14:solidFill>
                </w14:textFill>
              </w:rPr>
            </w:pPr>
          </w:p>
        </w:tc>
        <w:tc>
          <w:tcPr>
            <w:tcW w:w="1690"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宋体" w:hAnsi="宋体" w:eastAsia="宋体" w:cs="宋体"/>
                <w:color w:val="000000" w:themeColor="text1"/>
                <w:sz w:val="24"/>
                <w:szCs w:val="24"/>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宋体" w:hAnsi="宋体" w:eastAsia="宋体" w:cs="宋体"/>
                <w:color w:val="000000" w:themeColor="text1"/>
                <w:sz w:val="24"/>
                <w:szCs w:val="24"/>
                <w14:textFill>
                  <w14:solidFill>
                    <w14:schemeClr w14:val="tx1"/>
                  </w14:solidFill>
                </w14:textFill>
              </w:rPr>
            </w:pPr>
          </w:p>
        </w:tc>
        <w:tc>
          <w:tcPr>
            <w:tcW w:w="1974"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宋体" w:hAnsi="宋体" w:eastAsia="宋体" w:cs="宋体"/>
                <w:color w:val="000000" w:themeColor="text1"/>
                <w:sz w:val="24"/>
                <w:szCs w:val="24"/>
                <w14:textFill>
                  <w14:solidFill>
                    <w14:schemeClr w14:val="tx1"/>
                  </w14:solidFill>
                </w14:textFill>
              </w:rPr>
            </w:pPr>
          </w:p>
        </w:tc>
        <w:tc>
          <w:tcPr>
            <w:tcW w:w="1853"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宋体" w:hAnsi="宋体" w:eastAsia="宋体" w:cs="宋体"/>
                <w:color w:val="000000" w:themeColor="text1"/>
                <w:sz w:val="24"/>
                <w:szCs w:val="24"/>
                <w14:textFill>
                  <w14:solidFill>
                    <w14:schemeClr w14:val="tx1"/>
                  </w14:solidFill>
                </w14:textFill>
              </w:rPr>
            </w:pPr>
          </w:p>
        </w:tc>
        <w:tc>
          <w:tcPr>
            <w:tcW w:w="1690"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宋体" w:hAnsi="宋体" w:eastAsia="宋体" w:cs="宋体"/>
                <w:color w:val="000000" w:themeColor="text1"/>
                <w:sz w:val="24"/>
                <w:szCs w:val="24"/>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宋体" w:hAnsi="宋体" w:eastAsia="宋体" w:cs="宋体"/>
                <w:color w:val="000000" w:themeColor="text1"/>
                <w:sz w:val="24"/>
                <w:szCs w:val="24"/>
                <w14:textFill>
                  <w14:solidFill>
                    <w14:schemeClr w14:val="tx1"/>
                  </w14:solidFill>
                </w14:textFill>
              </w:rPr>
            </w:pPr>
          </w:p>
        </w:tc>
        <w:tc>
          <w:tcPr>
            <w:tcW w:w="1974"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宋体" w:hAnsi="宋体" w:eastAsia="宋体" w:cs="宋体"/>
                <w:color w:val="000000" w:themeColor="text1"/>
                <w:sz w:val="24"/>
                <w:szCs w:val="24"/>
                <w14:textFill>
                  <w14:solidFill>
                    <w14:schemeClr w14:val="tx1"/>
                  </w14:solidFill>
                </w14:textFill>
              </w:rPr>
            </w:pPr>
          </w:p>
        </w:tc>
        <w:tc>
          <w:tcPr>
            <w:tcW w:w="1853"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宋体" w:hAnsi="宋体" w:eastAsia="宋体" w:cs="宋体"/>
                <w:color w:val="000000" w:themeColor="text1"/>
                <w:sz w:val="24"/>
                <w:szCs w:val="24"/>
                <w14:textFill>
                  <w14:solidFill>
                    <w14:schemeClr w14:val="tx1"/>
                  </w14:solidFill>
                </w14:textFill>
              </w:rPr>
            </w:pPr>
          </w:p>
        </w:tc>
        <w:tc>
          <w:tcPr>
            <w:tcW w:w="1690"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宋体" w:hAnsi="宋体" w:eastAsia="宋体" w:cs="宋体"/>
                <w:color w:val="000000" w:themeColor="text1"/>
                <w:sz w:val="24"/>
                <w:szCs w:val="24"/>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宋体" w:hAnsi="宋体" w:eastAsia="宋体" w:cs="宋体"/>
                <w:color w:val="000000" w:themeColor="text1"/>
                <w:sz w:val="24"/>
                <w:szCs w:val="24"/>
                <w14:textFill>
                  <w14:solidFill>
                    <w14:schemeClr w14:val="tx1"/>
                  </w14:solidFill>
                </w14:textFill>
              </w:rPr>
            </w:pPr>
          </w:p>
        </w:tc>
        <w:tc>
          <w:tcPr>
            <w:tcW w:w="1974"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宋体" w:hAnsi="宋体" w:eastAsia="宋体" w:cs="宋体"/>
                <w:color w:val="000000" w:themeColor="text1"/>
                <w:sz w:val="24"/>
                <w:szCs w:val="24"/>
                <w14:textFill>
                  <w14:solidFill>
                    <w14:schemeClr w14:val="tx1"/>
                  </w14:solidFill>
                </w14:textFill>
              </w:rPr>
            </w:pPr>
          </w:p>
        </w:tc>
        <w:tc>
          <w:tcPr>
            <w:tcW w:w="1853"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宋体" w:hAnsi="宋体" w:eastAsia="宋体" w:cs="宋体"/>
                <w:color w:val="000000" w:themeColor="text1"/>
                <w:sz w:val="24"/>
                <w:szCs w:val="24"/>
                <w14:textFill>
                  <w14:solidFill>
                    <w14:schemeClr w14:val="tx1"/>
                  </w14:solidFill>
                </w14:textFill>
              </w:rPr>
            </w:pPr>
          </w:p>
        </w:tc>
        <w:tc>
          <w:tcPr>
            <w:tcW w:w="1690"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宋体" w:hAnsi="宋体" w:eastAsia="宋体" w:cs="宋体"/>
                <w:color w:val="000000" w:themeColor="text1"/>
                <w:sz w:val="24"/>
                <w:szCs w:val="24"/>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宋体" w:hAnsi="宋体" w:eastAsia="宋体" w:cs="宋体"/>
                <w:color w:val="000000" w:themeColor="text1"/>
                <w:sz w:val="24"/>
                <w:szCs w:val="24"/>
                <w14:textFill>
                  <w14:solidFill>
                    <w14:schemeClr w14:val="tx1"/>
                  </w14:solidFill>
                </w14:textFill>
              </w:rPr>
            </w:pPr>
          </w:p>
        </w:tc>
        <w:tc>
          <w:tcPr>
            <w:tcW w:w="1974"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宋体" w:hAnsi="宋体" w:eastAsia="宋体" w:cs="宋体"/>
                <w:color w:val="000000" w:themeColor="text1"/>
                <w:sz w:val="24"/>
                <w:szCs w:val="24"/>
                <w14:textFill>
                  <w14:solidFill>
                    <w14:schemeClr w14:val="tx1"/>
                  </w14:solidFill>
                </w14:textFill>
              </w:rPr>
            </w:pPr>
          </w:p>
        </w:tc>
        <w:tc>
          <w:tcPr>
            <w:tcW w:w="1853"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宋体" w:hAnsi="宋体" w:eastAsia="宋体" w:cs="宋体"/>
                <w:color w:val="000000" w:themeColor="text1"/>
                <w:sz w:val="24"/>
                <w:szCs w:val="24"/>
                <w14:textFill>
                  <w14:solidFill>
                    <w14:schemeClr w14:val="tx1"/>
                  </w14:solidFill>
                </w14:textFill>
              </w:rPr>
            </w:pPr>
          </w:p>
        </w:tc>
        <w:tc>
          <w:tcPr>
            <w:tcW w:w="1690"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宋体" w:hAnsi="宋体" w:eastAsia="宋体" w:cs="宋体"/>
                <w:color w:val="000000" w:themeColor="text1"/>
                <w:sz w:val="24"/>
                <w:szCs w:val="24"/>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宋体" w:hAnsi="宋体" w:eastAsia="宋体" w:cs="宋体"/>
                <w:color w:val="000000" w:themeColor="text1"/>
                <w:sz w:val="24"/>
                <w:szCs w:val="24"/>
                <w14:textFill>
                  <w14:solidFill>
                    <w14:schemeClr w14:val="tx1"/>
                  </w14:solidFill>
                </w14:textFill>
              </w:rPr>
            </w:pPr>
          </w:p>
        </w:tc>
        <w:tc>
          <w:tcPr>
            <w:tcW w:w="1974"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宋体" w:hAnsi="宋体" w:eastAsia="宋体" w:cs="宋体"/>
                <w:color w:val="000000" w:themeColor="text1"/>
                <w:sz w:val="24"/>
                <w:szCs w:val="24"/>
                <w14:textFill>
                  <w14:solidFill>
                    <w14:schemeClr w14:val="tx1"/>
                  </w14:solidFill>
                </w14:textFill>
              </w:rPr>
            </w:pPr>
          </w:p>
        </w:tc>
        <w:tc>
          <w:tcPr>
            <w:tcW w:w="1853"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宋体" w:hAnsi="宋体" w:eastAsia="宋体" w:cs="宋体"/>
                <w:color w:val="000000" w:themeColor="text1"/>
                <w:sz w:val="24"/>
                <w:szCs w:val="24"/>
                <w14:textFill>
                  <w14:solidFill>
                    <w14:schemeClr w14:val="tx1"/>
                  </w14:solidFill>
                </w14:textFill>
              </w:rPr>
            </w:pPr>
          </w:p>
        </w:tc>
        <w:tc>
          <w:tcPr>
            <w:tcW w:w="1690"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宋体" w:hAnsi="宋体" w:eastAsia="宋体" w:cs="宋体"/>
                <w:color w:val="000000" w:themeColor="text1"/>
                <w:sz w:val="24"/>
                <w:szCs w:val="24"/>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宋体" w:hAnsi="宋体" w:eastAsia="宋体" w:cs="宋体"/>
                <w:color w:val="000000" w:themeColor="text1"/>
                <w:sz w:val="24"/>
                <w:szCs w:val="24"/>
                <w14:textFill>
                  <w14:solidFill>
                    <w14:schemeClr w14:val="tx1"/>
                  </w14:solidFill>
                </w14:textFill>
              </w:rPr>
            </w:pPr>
          </w:p>
        </w:tc>
        <w:tc>
          <w:tcPr>
            <w:tcW w:w="1974"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宋体" w:hAnsi="宋体" w:eastAsia="宋体" w:cs="宋体"/>
                <w:color w:val="000000" w:themeColor="text1"/>
                <w:sz w:val="24"/>
                <w:szCs w:val="24"/>
                <w14:textFill>
                  <w14:solidFill>
                    <w14:schemeClr w14:val="tx1"/>
                  </w14:solidFill>
                </w14:textFill>
              </w:rPr>
            </w:pPr>
          </w:p>
        </w:tc>
        <w:tc>
          <w:tcPr>
            <w:tcW w:w="1853"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宋体" w:hAnsi="宋体" w:eastAsia="宋体" w:cs="宋体"/>
                <w:color w:val="000000" w:themeColor="text1"/>
                <w:sz w:val="24"/>
                <w:szCs w:val="24"/>
                <w14:textFill>
                  <w14:solidFill>
                    <w14:schemeClr w14:val="tx1"/>
                  </w14:solidFill>
                </w14:textFill>
              </w:rPr>
            </w:pPr>
          </w:p>
        </w:tc>
        <w:tc>
          <w:tcPr>
            <w:tcW w:w="1690"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宋体" w:hAnsi="宋体" w:eastAsia="宋体" w:cs="宋体"/>
                <w:color w:val="000000" w:themeColor="text1"/>
                <w:sz w:val="24"/>
                <w:szCs w:val="24"/>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宋体" w:hAnsi="宋体" w:eastAsia="宋体" w:cs="宋体"/>
                <w:color w:val="000000" w:themeColor="text1"/>
                <w:sz w:val="24"/>
                <w:szCs w:val="24"/>
                <w14:textFill>
                  <w14:solidFill>
                    <w14:schemeClr w14:val="tx1"/>
                  </w14:solidFill>
                </w14:textFill>
              </w:rPr>
            </w:pPr>
          </w:p>
        </w:tc>
        <w:tc>
          <w:tcPr>
            <w:tcW w:w="1974"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宋体" w:hAnsi="宋体" w:eastAsia="宋体" w:cs="宋体"/>
                <w:color w:val="000000" w:themeColor="text1"/>
                <w:sz w:val="24"/>
                <w:szCs w:val="24"/>
                <w14:textFill>
                  <w14:solidFill>
                    <w14:schemeClr w14:val="tx1"/>
                  </w14:solidFill>
                </w14:textFill>
              </w:rPr>
            </w:pPr>
          </w:p>
        </w:tc>
        <w:tc>
          <w:tcPr>
            <w:tcW w:w="1853"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宋体" w:hAnsi="宋体" w:eastAsia="宋体" w:cs="宋体"/>
                <w:color w:val="000000" w:themeColor="text1"/>
                <w:sz w:val="24"/>
                <w:szCs w:val="24"/>
                <w14:textFill>
                  <w14:solidFill>
                    <w14:schemeClr w14:val="tx1"/>
                  </w14:solidFill>
                </w14:textFill>
              </w:rPr>
            </w:pPr>
          </w:p>
        </w:tc>
        <w:tc>
          <w:tcPr>
            <w:tcW w:w="1690"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宋体" w:hAnsi="宋体" w:eastAsia="宋体" w:cs="宋体"/>
                <w:color w:val="000000" w:themeColor="text1"/>
                <w:sz w:val="24"/>
                <w:szCs w:val="24"/>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宋体" w:hAnsi="宋体" w:eastAsia="宋体" w:cs="宋体"/>
                <w:color w:val="000000" w:themeColor="text1"/>
                <w:sz w:val="24"/>
                <w:szCs w:val="24"/>
                <w14:textFill>
                  <w14:solidFill>
                    <w14:schemeClr w14:val="tx1"/>
                  </w14:solidFill>
                </w14:textFill>
              </w:rPr>
            </w:pPr>
          </w:p>
        </w:tc>
        <w:tc>
          <w:tcPr>
            <w:tcW w:w="1974"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宋体" w:hAnsi="宋体" w:eastAsia="宋体" w:cs="宋体"/>
                <w:color w:val="000000" w:themeColor="text1"/>
                <w:sz w:val="24"/>
                <w:szCs w:val="24"/>
                <w14:textFill>
                  <w14:solidFill>
                    <w14:schemeClr w14:val="tx1"/>
                  </w14:solidFill>
                </w14:textFill>
              </w:rPr>
            </w:pPr>
          </w:p>
        </w:tc>
        <w:tc>
          <w:tcPr>
            <w:tcW w:w="1853"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宋体" w:hAnsi="宋体" w:eastAsia="宋体" w:cs="宋体"/>
                <w:color w:val="000000" w:themeColor="text1"/>
                <w:sz w:val="24"/>
                <w:szCs w:val="24"/>
                <w14:textFill>
                  <w14:solidFill>
                    <w14:schemeClr w14:val="tx1"/>
                  </w14:solidFill>
                </w14:textFill>
              </w:rPr>
            </w:pPr>
          </w:p>
        </w:tc>
        <w:tc>
          <w:tcPr>
            <w:tcW w:w="1690"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宋体" w:hAnsi="宋体" w:eastAsia="宋体" w:cs="宋体"/>
                <w:color w:val="000000" w:themeColor="text1"/>
                <w:sz w:val="24"/>
                <w:szCs w:val="24"/>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宋体" w:hAnsi="宋体" w:eastAsia="宋体" w:cs="宋体"/>
                <w:color w:val="000000" w:themeColor="text1"/>
                <w:sz w:val="24"/>
                <w:szCs w:val="24"/>
                <w14:textFill>
                  <w14:solidFill>
                    <w14:schemeClr w14:val="tx1"/>
                  </w14:solidFill>
                </w14:textFill>
              </w:rPr>
            </w:pPr>
          </w:p>
        </w:tc>
        <w:tc>
          <w:tcPr>
            <w:tcW w:w="1974"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宋体" w:hAnsi="宋体" w:eastAsia="宋体" w:cs="宋体"/>
                <w:color w:val="000000" w:themeColor="text1"/>
                <w:sz w:val="24"/>
                <w:szCs w:val="24"/>
                <w14:textFill>
                  <w14:solidFill>
                    <w14:schemeClr w14:val="tx1"/>
                  </w14:solidFill>
                </w14:textFill>
              </w:rPr>
            </w:pPr>
          </w:p>
        </w:tc>
        <w:tc>
          <w:tcPr>
            <w:tcW w:w="1853"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宋体" w:hAnsi="宋体" w:eastAsia="宋体" w:cs="宋体"/>
                <w:color w:val="000000" w:themeColor="text1"/>
                <w:sz w:val="24"/>
                <w:szCs w:val="24"/>
                <w14:textFill>
                  <w14:solidFill>
                    <w14:schemeClr w14:val="tx1"/>
                  </w14:solidFill>
                </w14:textFill>
              </w:rPr>
            </w:pPr>
          </w:p>
        </w:tc>
        <w:tc>
          <w:tcPr>
            <w:tcW w:w="1690"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宋体" w:hAnsi="宋体" w:eastAsia="宋体" w:cs="宋体"/>
                <w:color w:val="000000" w:themeColor="text1"/>
                <w:sz w:val="24"/>
                <w:szCs w:val="24"/>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宋体" w:hAnsi="宋体" w:eastAsia="宋体" w:cs="宋体"/>
                <w:color w:val="000000" w:themeColor="text1"/>
                <w:sz w:val="24"/>
                <w:szCs w:val="24"/>
                <w14:textFill>
                  <w14:solidFill>
                    <w14:schemeClr w14:val="tx1"/>
                  </w14:solidFill>
                </w14:textFill>
              </w:rPr>
            </w:pPr>
          </w:p>
        </w:tc>
      </w:tr>
    </w:tbl>
    <w:p>
      <w:pPr>
        <w:kinsoku/>
        <w:wordWrap w:val="0"/>
        <w:spacing w:line="360" w:lineRule="auto"/>
        <w:jc w:val="both"/>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投标人（公章）：法定代表人（负责人）或授权代表（签字）：</w:t>
      </w:r>
    </w:p>
    <w:p>
      <w:pPr>
        <w:kinsoku/>
        <w:wordWrap w:val="0"/>
        <w:spacing w:line="360" w:lineRule="auto"/>
        <w:jc w:val="both"/>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日期：</w:t>
      </w:r>
      <w:r>
        <w:rPr>
          <w:rFonts w:hint="eastAsia" w:ascii="宋体" w:hAnsi="宋体" w:eastAsia="宋体" w:cs="宋体"/>
          <w:b/>
          <w:color w:val="000000" w:themeColor="text1"/>
          <w:sz w:val="24"/>
          <w:szCs w:val="24"/>
          <w:u w:val="single"/>
          <w:lang w:eastAsia="zh-CN"/>
          <w14:textFill>
            <w14:solidFill>
              <w14:schemeClr w14:val="tx1"/>
            </w14:solidFill>
          </w14:textFill>
        </w:rPr>
        <w:t xml:space="preserve">    </w:t>
      </w:r>
      <w:r>
        <w:rPr>
          <w:rFonts w:hint="eastAsia" w:ascii="宋体" w:hAnsi="宋体" w:eastAsia="宋体" w:cs="宋体"/>
          <w:b/>
          <w:bCs/>
          <w:color w:val="000000" w:themeColor="text1"/>
          <w:spacing w:val="-8"/>
          <w:sz w:val="24"/>
          <w:szCs w:val="24"/>
          <w:lang w:eastAsia="zh-CN"/>
          <w14:textFill>
            <w14:solidFill>
              <w14:schemeClr w14:val="tx1"/>
            </w14:solidFill>
          </w14:textFill>
        </w:rPr>
        <w:t>年</w:t>
      </w:r>
      <w:r>
        <w:rPr>
          <w:rFonts w:hint="eastAsia" w:ascii="宋体" w:hAnsi="宋体" w:eastAsia="宋体" w:cs="宋体"/>
          <w:b/>
          <w:color w:val="000000" w:themeColor="text1"/>
          <w:sz w:val="24"/>
          <w:szCs w:val="24"/>
          <w:u w:val="single"/>
          <w:lang w:eastAsia="zh-CN"/>
          <w14:textFill>
            <w14:solidFill>
              <w14:schemeClr w14:val="tx1"/>
            </w14:solidFill>
          </w14:textFill>
        </w:rPr>
        <w:t xml:space="preserve">    </w:t>
      </w:r>
      <w:r>
        <w:rPr>
          <w:rFonts w:hint="eastAsia" w:ascii="宋体" w:hAnsi="宋体" w:eastAsia="宋体" w:cs="宋体"/>
          <w:b/>
          <w:bCs/>
          <w:color w:val="000000" w:themeColor="text1"/>
          <w:spacing w:val="-8"/>
          <w:sz w:val="24"/>
          <w:szCs w:val="24"/>
          <w:lang w:eastAsia="zh-CN"/>
          <w14:textFill>
            <w14:solidFill>
              <w14:schemeClr w14:val="tx1"/>
            </w14:solidFill>
          </w14:textFill>
        </w:rPr>
        <w:t>月</w:t>
      </w:r>
      <w:r>
        <w:rPr>
          <w:rFonts w:hint="eastAsia" w:ascii="宋体" w:hAnsi="宋体" w:eastAsia="宋体" w:cs="宋体"/>
          <w:b/>
          <w:color w:val="000000" w:themeColor="text1"/>
          <w:sz w:val="24"/>
          <w:szCs w:val="24"/>
          <w:u w:val="single"/>
          <w:lang w:eastAsia="zh-CN"/>
          <w14:textFill>
            <w14:solidFill>
              <w14:schemeClr w14:val="tx1"/>
            </w14:solidFill>
          </w14:textFill>
        </w:rPr>
        <w:t xml:space="preserve">    </w:t>
      </w:r>
      <w:r>
        <w:rPr>
          <w:rFonts w:hint="eastAsia" w:ascii="宋体" w:hAnsi="宋体" w:eastAsia="宋体" w:cs="宋体"/>
          <w:b/>
          <w:bCs/>
          <w:color w:val="000000" w:themeColor="text1"/>
          <w:spacing w:val="-8"/>
          <w:sz w:val="24"/>
          <w:szCs w:val="24"/>
          <w:lang w:eastAsia="zh-CN"/>
          <w14:textFill>
            <w14:solidFill>
              <w14:schemeClr w14:val="tx1"/>
            </w14:solidFill>
          </w14:textFill>
        </w:rPr>
        <w:t>日</w:t>
      </w:r>
    </w:p>
    <w:p>
      <w:pPr>
        <w:kinsoku/>
        <w:wordWrap w:val="0"/>
        <w:spacing w:line="360" w:lineRule="auto"/>
        <w:jc w:val="both"/>
        <w:rPr>
          <w:rFonts w:hint="eastAsia" w:ascii="宋体" w:hAnsi="宋体" w:eastAsia="宋体" w:cs="宋体"/>
          <w:b/>
          <w:color w:val="000000" w:themeColor="text1"/>
          <w:sz w:val="24"/>
          <w:szCs w:val="24"/>
          <w:lang w:eastAsia="zh-CN"/>
          <w14:textFill>
            <w14:solidFill>
              <w14:schemeClr w14:val="tx1"/>
            </w14:solidFill>
          </w14:textFill>
        </w:rPr>
      </w:pPr>
    </w:p>
    <w:p>
      <w:pPr>
        <w:kinsoku/>
        <w:wordWrap w:val="0"/>
        <w:spacing w:line="360" w:lineRule="auto"/>
        <w:jc w:val="both"/>
        <w:rPr>
          <w:rFonts w:hint="eastAsia" w:ascii="宋体" w:hAnsi="宋体" w:eastAsia="宋体" w:cs="宋体"/>
          <w:b/>
          <w:color w:val="000000" w:themeColor="text1"/>
          <w:sz w:val="24"/>
          <w:szCs w:val="24"/>
          <w:lang w:eastAsia="zh-CN"/>
          <w14:textFill>
            <w14:solidFill>
              <w14:schemeClr w14:val="tx1"/>
            </w14:solidFill>
          </w14:textFill>
        </w:rPr>
      </w:pPr>
    </w:p>
    <w:p>
      <w:pPr>
        <w:kinsoku/>
        <w:wordWrap w:val="0"/>
        <w:spacing w:line="360" w:lineRule="auto"/>
        <w:jc w:val="both"/>
        <w:rPr>
          <w:rFonts w:hint="eastAsia" w:ascii="宋体" w:hAnsi="宋体" w:eastAsia="宋体" w:cs="宋体"/>
          <w:b/>
          <w:color w:val="000000" w:themeColor="text1"/>
          <w:sz w:val="24"/>
          <w:szCs w:val="24"/>
          <w:lang w:eastAsia="zh-CN"/>
          <w14:textFill>
            <w14:solidFill>
              <w14:schemeClr w14:val="tx1"/>
            </w14:solidFill>
          </w14:textFill>
        </w:rPr>
      </w:pPr>
    </w:p>
    <w:p>
      <w:pPr>
        <w:kinsoku/>
        <w:wordWrap w:val="0"/>
        <w:spacing w:line="360" w:lineRule="auto"/>
        <w:jc w:val="both"/>
        <w:rPr>
          <w:rFonts w:hint="eastAsia" w:ascii="宋体" w:hAnsi="宋体" w:eastAsia="宋体" w:cs="宋体"/>
          <w:b/>
          <w:color w:val="000000" w:themeColor="text1"/>
          <w:sz w:val="24"/>
          <w:szCs w:val="24"/>
          <w:lang w:eastAsia="zh-CN"/>
          <w14:textFill>
            <w14:solidFill>
              <w14:schemeClr w14:val="tx1"/>
            </w14:solidFill>
          </w14:textFill>
        </w:rPr>
      </w:pPr>
    </w:p>
    <w:p>
      <w:pPr>
        <w:kinsoku/>
        <w:wordWrap w:val="0"/>
        <w:spacing w:line="360" w:lineRule="auto"/>
        <w:jc w:val="both"/>
        <w:rPr>
          <w:rFonts w:hint="eastAsia" w:ascii="宋体" w:hAnsi="宋体" w:eastAsia="宋体" w:cs="宋体"/>
          <w:b/>
          <w:color w:val="000000" w:themeColor="text1"/>
          <w:sz w:val="24"/>
          <w:szCs w:val="24"/>
          <w:lang w:eastAsia="zh-CN"/>
          <w14:textFill>
            <w14:solidFill>
              <w14:schemeClr w14:val="tx1"/>
            </w14:solidFill>
          </w14:textFill>
        </w:rPr>
      </w:pPr>
    </w:p>
    <w:p>
      <w:pPr>
        <w:kinsoku/>
        <w:wordWrap w:val="0"/>
        <w:spacing w:line="360" w:lineRule="auto"/>
        <w:jc w:val="both"/>
        <w:rPr>
          <w:rFonts w:hint="eastAsia" w:ascii="宋体" w:hAnsi="宋体" w:eastAsia="宋体" w:cs="宋体"/>
          <w:b/>
          <w:color w:val="000000" w:themeColor="text1"/>
          <w:sz w:val="24"/>
          <w:szCs w:val="24"/>
          <w:lang w:eastAsia="zh-CN"/>
          <w14:textFill>
            <w14:solidFill>
              <w14:schemeClr w14:val="tx1"/>
            </w14:solidFill>
          </w14:textFill>
        </w:rPr>
      </w:pPr>
    </w:p>
    <w:p>
      <w:pPr>
        <w:kinsoku/>
        <w:wordWrap w:val="0"/>
        <w:spacing w:line="360" w:lineRule="auto"/>
        <w:jc w:val="both"/>
        <w:rPr>
          <w:rFonts w:hint="eastAsia" w:ascii="宋体" w:hAnsi="宋体" w:eastAsia="宋体" w:cs="宋体"/>
          <w:b/>
          <w:color w:val="000000" w:themeColor="text1"/>
          <w:sz w:val="24"/>
          <w:szCs w:val="24"/>
          <w:lang w:eastAsia="zh-CN"/>
          <w14:textFill>
            <w14:solidFill>
              <w14:schemeClr w14:val="tx1"/>
            </w14:solidFill>
          </w14:textFill>
        </w:rPr>
      </w:pPr>
    </w:p>
    <w:p>
      <w:pPr>
        <w:kinsoku/>
        <w:wordWrap w:val="0"/>
        <w:spacing w:line="360" w:lineRule="auto"/>
        <w:jc w:val="both"/>
        <w:rPr>
          <w:rFonts w:hint="default"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3.企业综合情况、业  绩、人员要求、项目理解、项目实施思路和工作方法、项目实施规范流程、重点、难点的解决方案、进度安排、服务能力、工作成果设定、服务承诺</w:t>
      </w:r>
      <w:r>
        <w:rPr>
          <w:rFonts w:hint="eastAsia" w:ascii="宋体" w:hAnsi="宋体" w:eastAsia="宋体" w:cs="宋体"/>
          <w:b/>
          <w:color w:val="000000" w:themeColor="text1"/>
          <w:sz w:val="24"/>
          <w:szCs w:val="24"/>
          <w:lang w:val="en-US" w:eastAsia="zh-CN"/>
          <w14:textFill>
            <w14:solidFill>
              <w14:schemeClr w14:val="tx1"/>
            </w14:solidFill>
          </w14:textFill>
        </w:rPr>
        <w:t>等</w:t>
      </w:r>
    </w:p>
    <w:p>
      <w:pPr>
        <w:pStyle w:val="10"/>
        <w:kinsoku/>
        <w:wordWrap w:val="0"/>
        <w:spacing w:line="360" w:lineRule="auto"/>
        <w:jc w:val="both"/>
        <w:rPr>
          <w:rFonts w:hint="eastAsia" w:ascii="宋体" w:hAnsi="宋体" w:eastAsia="宋体" w:cs="宋体"/>
          <w:b/>
          <w:color w:val="000000" w:themeColor="text1"/>
          <w:sz w:val="24"/>
          <w:szCs w:val="24"/>
          <w:lang w:eastAsia="zh-CN"/>
          <w14:textFill>
            <w14:solidFill>
              <w14:schemeClr w14:val="tx1"/>
            </w14:solidFill>
          </w14:textFill>
        </w:rPr>
      </w:pPr>
      <w:r>
        <w:rPr>
          <w:rFonts w:hint="eastAsia" w:cs="宋体"/>
          <w:b/>
          <w:color w:val="000000" w:themeColor="text1"/>
          <w:sz w:val="24"/>
          <w:szCs w:val="24"/>
          <w:lang w:val="en-US" w:eastAsia="zh-CN"/>
          <w14:textFill>
            <w14:solidFill>
              <w14:schemeClr w14:val="tx1"/>
            </w14:solidFill>
          </w14:textFill>
        </w:rPr>
        <w:t>4.</w:t>
      </w:r>
      <w:r>
        <w:rPr>
          <w:rFonts w:hint="eastAsia" w:ascii="宋体" w:hAnsi="宋体" w:eastAsia="宋体" w:cs="宋体"/>
          <w:b/>
          <w:color w:val="000000" w:themeColor="text1"/>
          <w:sz w:val="24"/>
          <w:szCs w:val="24"/>
          <w:lang w:eastAsia="zh-CN"/>
          <w14:textFill>
            <w14:solidFill>
              <w14:schemeClr w14:val="tx1"/>
            </w14:solidFill>
          </w14:textFill>
        </w:rPr>
        <w:t>中小企业、监狱企业或残疾人福利性单位声明函（对于专门面向中小企业采购的项目必须提供，不专门面向的项目可选择提供）</w:t>
      </w:r>
    </w:p>
    <w:p>
      <w:pPr>
        <w:pStyle w:val="10"/>
        <w:kinsoku/>
        <w:wordWrap w:val="0"/>
        <w:spacing w:before="333" w:line="219" w:lineRule="auto"/>
        <w:jc w:val="center"/>
        <w:rPr>
          <w:rFonts w:hint="eastAsia" w:ascii="宋体" w:hAnsi="宋体" w:eastAsia="宋体" w:cs="宋体"/>
          <w:color w:val="000000" w:themeColor="text1"/>
          <w:spacing w:val="-3"/>
          <w:sz w:val="36"/>
          <w:szCs w:val="36"/>
          <w14:textFill>
            <w14:solidFill>
              <w14:schemeClr w14:val="tx1"/>
            </w14:solidFill>
          </w14:textFill>
        </w:rPr>
      </w:pPr>
    </w:p>
    <w:p>
      <w:pPr>
        <w:pStyle w:val="10"/>
        <w:kinsoku/>
        <w:wordWrap w:val="0"/>
        <w:spacing w:line="360" w:lineRule="auto"/>
        <w:jc w:val="center"/>
        <w:rPr>
          <w:rFonts w:hint="eastAsia" w:ascii="宋体" w:hAnsi="宋体" w:eastAsia="宋体" w:cs="宋体"/>
          <w:color w:val="000000" w:themeColor="text1"/>
          <w:spacing w:val="-3"/>
          <w:sz w:val="36"/>
          <w:szCs w:val="36"/>
          <w14:textFill>
            <w14:solidFill>
              <w14:schemeClr w14:val="tx1"/>
            </w14:solidFill>
          </w14:textFill>
        </w:rPr>
      </w:pPr>
    </w:p>
    <w:p>
      <w:pPr>
        <w:pStyle w:val="10"/>
        <w:kinsoku/>
        <w:wordWrap w:val="0"/>
        <w:spacing w:line="360" w:lineRule="auto"/>
        <w:jc w:val="center"/>
        <w:rPr>
          <w:rFonts w:hint="eastAsia" w:ascii="宋体" w:hAnsi="宋体" w:eastAsia="宋体" w:cs="宋体"/>
          <w:color w:val="000000" w:themeColor="text1"/>
          <w:spacing w:val="-3"/>
          <w:sz w:val="36"/>
          <w:szCs w:val="36"/>
          <w14:textFill>
            <w14:solidFill>
              <w14:schemeClr w14:val="tx1"/>
            </w14:solidFill>
          </w14:textFill>
        </w:rPr>
      </w:pPr>
    </w:p>
    <w:p>
      <w:pPr>
        <w:pStyle w:val="10"/>
        <w:kinsoku/>
        <w:wordWrap w:val="0"/>
        <w:spacing w:line="360" w:lineRule="auto"/>
        <w:jc w:val="center"/>
        <w:rPr>
          <w:rFonts w:hint="eastAsia" w:ascii="宋体" w:hAnsi="宋体" w:eastAsia="宋体" w:cs="宋体"/>
          <w:color w:val="000000" w:themeColor="text1"/>
          <w:spacing w:val="-3"/>
          <w:sz w:val="36"/>
          <w:szCs w:val="36"/>
          <w14:textFill>
            <w14:solidFill>
              <w14:schemeClr w14:val="tx1"/>
            </w14:solidFill>
          </w14:textFill>
        </w:rPr>
      </w:pPr>
    </w:p>
    <w:p>
      <w:pPr>
        <w:pStyle w:val="10"/>
        <w:kinsoku/>
        <w:wordWrap w:val="0"/>
        <w:spacing w:line="360" w:lineRule="auto"/>
        <w:jc w:val="center"/>
        <w:rPr>
          <w:rFonts w:hint="eastAsia" w:ascii="宋体" w:hAnsi="宋体" w:eastAsia="宋体" w:cs="宋体"/>
          <w:color w:val="000000" w:themeColor="text1"/>
          <w:spacing w:val="-3"/>
          <w:sz w:val="36"/>
          <w:szCs w:val="36"/>
          <w14:textFill>
            <w14:solidFill>
              <w14:schemeClr w14:val="tx1"/>
            </w14:solidFill>
          </w14:textFill>
        </w:rPr>
      </w:pPr>
    </w:p>
    <w:p>
      <w:pPr>
        <w:pStyle w:val="10"/>
        <w:kinsoku/>
        <w:wordWrap w:val="0"/>
        <w:spacing w:line="360" w:lineRule="auto"/>
        <w:jc w:val="center"/>
        <w:rPr>
          <w:rFonts w:hint="eastAsia" w:ascii="宋体" w:hAnsi="宋体" w:eastAsia="宋体" w:cs="宋体"/>
          <w:color w:val="000000" w:themeColor="text1"/>
          <w:spacing w:val="-3"/>
          <w:sz w:val="36"/>
          <w:szCs w:val="36"/>
          <w14:textFill>
            <w14:solidFill>
              <w14:schemeClr w14:val="tx1"/>
            </w14:solidFill>
          </w14:textFill>
        </w:rPr>
      </w:pPr>
    </w:p>
    <w:p>
      <w:pPr>
        <w:pStyle w:val="10"/>
        <w:kinsoku/>
        <w:wordWrap w:val="0"/>
        <w:spacing w:line="360" w:lineRule="auto"/>
        <w:jc w:val="center"/>
        <w:rPr>
          <w:rFonts w:hint="eastAsia" w:ascii="宋体" w:hAnsi="宋体" w:eastAsia="宋体" w:cs="宋体"/>
          <w:color w:val="000000" w:themeColor="text1"/>
          <w:spacing w:val="-3"/>
          <w:sz w:val="36"/>
          <w:szCs w:val="36"/>
          <w14:textFill>
            <w14:solidFill>
              <w14:schemeClr w14:val="tx1"/>
            </w14:solidFill>
          </w14:textFill>
        </w:rPr>
      </w:pPr>
    </w:p>
    <w:p>
      <w:pPr>
        <w:pStyle w:val="10"/>
        <w:kinsoku/>
        <w:wordWrap w:val="0"/>
        <w:spacing w:line="360" w:lineRule="auto"/>
        <w:jc w:val="center"/>
        <w:rPr>
          <w:rFonts w:hint="eastAsia" w:ascii="宋体" w:hAnsi="宋体" w:eastAsia="宋体" w:cs="宋体"/>
          <w:color w:val="000000" w:themeColor="text1"/>
          <w:spacing w:val="-3"/>
          <w:sz w:val="36"/>
          <w:szCs w:val="36"/>
          <w14:textFill>
            <w14:solidFill>
              <w14:schemeClr w14:val="tx1"/>
            </w14:solidFill>
          </w14:textFill>
        </w:rPr>
      </w:pPr>
    </w:p>
    <w:p>
      <w:pPr>
        <w:pStyle w:val="10"/>
        <w:kinsoku/>
        <w:wordWrap w:val="0"/>
        <w:spacing w:line="360" w:lineRule="auto"/>
        <w:jc w:val="center"/>
        <w:rPr>
          <w:rFonts w:hint="eastAsia" w:ascii="宋体" w:hAnsi="宋体" w:eastAsia="宋体" w:cs="宋体"/>
          <w:color w:val="000000" w:themeColor="text1"/>
          <w:spacing w:val="-3"/>
          <w:sz w:val="36"/>
          <w:szCs w:val="36"/>
          <w14:textFill>
            <w14:solidFill>
              <w14:schemeClr w14:val="tx1"/>
            </w14:solidFill>
          </w14:textFill>
        </w:rPr>
      </w:pPr>
    </w:p>
    <w:p>
      <w:pPr>
        <w:pStyle w:val="10"/>
        <w:kinsoku/>
        <w:wordWrap w:val="0"/>
        <w:spacing w:line="360" w:lineRule="auto"/>
        <w:jc w:val="center"/>
        <w:rPr>
          <w:rFonts w:hint="eastAsia" w:ascii="宋体" w:hAnsi="宋体" w:eastAsia="宋体" w:cs="宋体"/>
          <w:color w:val="000000" w:themeColor="text1"/>
          <w:spacing w:val="-3"/>
          <w:sz w:val="36"/>
          <w:szCs w:val="36"/>
          <w:lang w:eastAsia="zh-CN"/>
          <w14:textFill>
            <w14:solidFill>
              <w14:schemeClr w14:val="tx1"/>
            </w14:solidFill>
          </w14:textFill>
        </w:rPr>
      </w:pPr>
    </w:p>
    <w:p>
      <w:pPr>
        <w:rPr>
          <w:rFonts w:hint="eastAsia" w:ascii="宋体" w:hAnsi="宋体" w:eastAsia="宋体" w:cs="宋体"/>
          <w:color w:val="000000" w:themeColor="text1"/>
          <w:lang w:eastAsia="zh-CN"/>
          <w14:textFill>
            <w14:solidFill>
              <w14:schemeClr w14:val="tx1"/>
            </w14:solidFill>
          </w14:textFill>
        </w:rPr>
      </w:pPr>
    </w:p>
    <w:p>
      <w:pPr>
        <w:pStyle w:val="34"/>
        <w:rPr>
          <w:rFonts w:hint="eastAsia" w:ascii="宋体" w:hAnsi="宋体" w:eastAsia="宋体" w:cs="宋体"/>
          <w:color w:val="000000" w:themeColor="text1"/>
          <w14:textFill>
            <w14:solidFill>
              <w14:schemeClr w14:val="tx1"/>
            </w14:solidFill>
          </w14:textFill>
        </w:rPr>
      </w:pPr>
    </w:p>
    <w:p>
      <w:pPr>
        <w:pStyle w:val="34"/>
        <w:rPr>
          <w:rFonts w:hint="eastAsia" w:ascii="宋体" w:hAnsi="宋体" w:eastAsia="宋体" w:cs="宋体"/>
          <w:color w:val="000000" w:themeColor="text1"/>
          <w14:textFill>
            <w14:solidFill>
              <w14:schemeClr w14:val="tx1"/>
            </w14:solidFill>
          </w14:textFill>
        </w:rPr>
      </w:pPr>
    </w:p>
    <w:p>
      <w:pPr>
        <w:pStyle w:val="34"/>
        <w:rPr>
          <w:rFonts w:hint="eastAsia" w:ascii="宋体" w:hAnsi="宋体" w:eastAsia="宋体" w:cs="宋体"/>
          <w:color w:val="000000" w:themeColor="text1"/>
          <w14:textFill>
            <w14:solidFill>
              <w14:schemeClr w14:val="tx1"/>
            </w14:solidFill>
          </w14:textFill>
        </w:rPr>
      </w:pPr>
    </w:p>
    <w:p>
      <w:pPr>
        <w:pStyle w:val="34"/>
        <w:rPr>
          <w:rFonts w:hint="eastAsia" w:ascii="宋体" w:hAnsi="宋体" w:eastAsia="宋体" w:cs="宋体"/>
          <w:color w:val="000000" w:themeColor="text1"/>
          <w14:textFill>
            <w14:solidFill>
              <w14:schemeClr w14:val="tx1"/>
            </w14:solidFill>
          </w14:textFill>
        </w:rPr>
      </w:pPr>
    </w:p>
    <w:p>
      <w:pPr>
        <w:pStyle w:val="34"/>
        <w:rPr>
          <w:rFonts w:hint="eastAsia" w:ascii="宋体" w:hAnsi="宋体" w:eastAsia="宋体" w:cs="宋体"/>
          <w:color w:val="000000" w:themeColor="text1"/>
          <w14:textFill>
            <w14:solidFill>
              <w14:schemeClr w14:val="tx1"/>
            </w14:solidFill>
          </w14:textFill>
        </w:rPr>
      </w:pPr>
    </w:p>
    <w:p>
      <w:pPr>
        <w:pStyle w:val="34"/>
        <w:rPr>
          <w:rFonts w:hint="eastAsia" w:ascii="宋体" w:hAnsi="宋体" w:eastAsia="宋体" w:cs="宋体"/>
          <w:color w:val="000000" w:themeColor="text1"/>
          <w14:textFill>
            <w14:solidFill>
              <w14:schemeClr w14:val="tx1"/>
            </w14:solidFill>
          </w14:textFill>
        </w:rPr>
      </w:pPr>
    </w:p>
    <w:p>
      <w:pPr>
        <w:pStyle w:val="34"/>
        <w:rPr>
          <w:rFonts w:hint="eastAsia" w:ascii="宋体" w:hAnsi="宋体" w:eastAsia="宋体" w:cs="宋体"/>
          <w:color w:val="000000" w:themeColor="text1"/>
          <w14:textFill>
            <w14:solidFill>
              <w14:schemeClr w14:val="tx1"/>
            </w14:solidFill>
          </w14:textFill>
        </w:rPr>
      </w:pPr>
    </w:p>
    <w:p>
      <w:pPr>
        <w:pStyle w:val="34"/>
        <w:rPr>
          <w:rFonts w:hint="eastAsia" w:ascii="宋体" w:hAnsi="宋体" w:eastAsia="宋体" w:cs="宋体"/>
          <w:color w:val="000000" w:themeColor="text1"/>
          <w14:textFill>
            <w14:solidFill>
              <w14:schemeClr w14:val="tx1"/>
            </w14:solidFill>
          </w14:textFill>
        </w:rPr>
      </w:pPr>
    </w:p>
    <w:p>
      <w:pPr>
        <w:pStyle w:val="10"/>
        <w:kinsoku/>
        <w:wordWrap w:val="0"/>
        <w:spacing w:line="360" w:lineRule="auto"/>
        <w:jc w:val="center"/>
        <w:rPr>
          <w:rFonts w:hint="eastAsia" w:ascii="宋体" w:hAnsi="宋体" w:eastAsia="宋体" w:cs="宋体"/>
          <w:color w:val="000000" w:themeColor="text1"/>
          <w:spacing w:val="-3"/>
          <w:sz w:val="36"/>
          <w:szCs w:val="36"/>
          <w14:textFill>
            <w14:solidFill>
              <w14:schemeClr w14:val="tx1"/>
            </w14:solidFill>
          </w14:textFill>
        </w:rPr>
      </w:pPr>
    </w:p>
    <w:p>
      <w:pPr>
        <w:pStyle w:val="35"/>
        <w:rPr>
          <w:rFonts w:hint="eastAsia" w:ascii="宋体" w:hAnsi="宋体" w:eastAsia="宋体" w:cs="宋体"/>
          <w:color w:val="000000" w:themeColor="text1"/>
          <w:spacing w:val="9"/>
          <w14:textFill>
            <w14:solidFill>
              <w14:schemeClr w14:val="tx1"/>
            </w14:solidFill>
          </w14:textFill>
        </w:rPr>
        <w:sectPr>
          <w:pgSz w:w="11907" w:h="16840"/>
          <w:pgMar w:top="1440" w:right="1800" w:bottom="1440" w:left="1800" w:header="878" w:footer="886" w:gutter="0"/>
          <w:cols w:space="720" w:num="1"/>
        </w:sectPr>
      </w:pPr>
    </w:p>
    <w:p>
      <w:pPr>
        <w:kinsoku/>
        <w:wordWrap w:val="0"/>
        <w:spacing w:line="360" w:lineRule="auto"/>
        <w:jc w:val="both"/>
        <w:rPr>
          <w:rFonts w:hint="eastAsia" w:ascii="宋体" w:hAnsi="宋体" w:eastAsia="宋体" w:cs="宋体"/>
          <w:color w:val="000000" w:themeColor="text1"/>
          <w14:textFill>
            <w14:solidFill>
              <w14:schemeClr w14:val="tx1"/>
            </w14:solidFill>
          </w14:textFill>
        </w:rPr>
      </w:pPr>
    </w:p>
    <w:p>
      <w:pPr>
        <w:pStyle w:val="10"/>
        <w:kinsoku/>
        <w:wordWrap w:val="0"/>
        <w:spacing w:line="360" w:lineRule="auto"/>
        <w:jc w:val="center"/>
        <w:rPr>
          <w:rFonts w:hint="eastAsia" w:ascii="宋体" w:hAnsi="宋体" w:eastAsia="宋体" w:cs="宋体"/>
          <w:color w:val="000000" w:themeColor="text1"/>
          <w:sz w:val="36"/>
          <w:szCs w:val="36"/>
          <w14:textFill>
            <w14:solidFill>
              <w14:schemeClr w14:val="tx1"/>
            </w14:solidFill>
          </w14:textFill>
        </w:rPr>
      </w:pPr>
      <w:r>
        <w:rPr>
          <w:rFonts w:hint="eastAsia" w:ascii="宋体" w:hAnsi="宋体" w:eastAsia="宋体" w:cs="宋体"/>
          <w:color w:val="000000" w:themeColor="text1"/>
          <w:spacing w:val="-2"/>
          <w:sz w:val="36"/>
          <w:szCs w:val="36"/>
          <w14:textFill>
            <w14:solidFill>
              <w14:schemeClr w14:val="tx1"/>
            </w14:solidFill>
          </w14:textFill>
        </w:rPr>
        <w:t>中小企业声明函（工程、服务）格式</w:t>
      </w:r>
    </w:p>
    <w:p>
      <w:pPr>
        <w:kinsoku/>
        <w:wordWrap w:val="0"/>
        <w:spacing w:line="360" w:lineRule="auto"/>
        <w:jc w:val="both"/>
        <w:rPr>
          <w:rFonts w:hint="eastAsia" w:ascii="宋体" w:hAnsi="宋体" w:eastAsia="宋体" w:cs="宋体"/>
          <w:color w:val="000000" w:themeColor="text1"/>
          <w14:textFill>
            <w14:solidFill>
              <w14:schemeClr w14:val="tx1"/>
            </w14:solidFill>
          </w14:textFill>
        </w:rPr>
      </w:pPr>
    </w:p>
    <w:p>
      <w:pPr>
        <w:pStyle w:val="10"/>
        <w:kinsoku/>
        <w:wordWrap w:val="0"/>
        <w:spacing w:line="360" w:lineRule="auto"/>
        <w:ind w:firstLine="505"/>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本公司（联合体）郑重声明，根据《政府采购促进中小企业发展管理办法》（财</w:t>
      </w:r>
      <w:r>
        <w:rPr>
          <w:rFonts w:hint="eastAsia" w:ascii="宋体" w:hAnsi="宋体" w:eastAsia="宋体" w:cs="宋体"/>
          <w:color w:val="000000" w:themeColor="text1"/>
          <w:spacing w:val="13"/>
          <w:sz w:val="24"/>
          <w:szCs w:val="24"/>
          <w14:textFill>
            <w14:solidFill>
              <w14:schemeClr w14:val="tx1"/>
            </w14:solidFill>
          </w14:textFill>
        </w:rPr>
        <w:t xml:space="preserve"> </w:t>
      </w:r>
      <w:r>
        <w:rPr>
          <w:rFonts w:hint="eastAsia" w:ascii="宋体" w:hAnsi="宋体" w:eastAsia="宋体" w:cs="宋体"/>
          <w:color w:val="000000" w:themeColor="text1"/>
          <w:spacing w:val="10"/>
          <w:sz w:val="24"/>
          <w:szCs w:val="24"/>
          <w14:textFill>
            <w14:solidFill>
              <w14:schemeClr w14:val="tx1"/>
            </w14:solidFill>
          </w14:textFill>
        </w:rPr>
        <w:t>库﹝2020﹞46 号）</w:t>
      </w:r>
      <w:r>
        <w:rPr>
          <w:rFonts w:hint="eastAsia" w:ascii="宋体" w:hAnsi="宋体" w:eastAsia="宋体" w:cs="宋体"/>
          <w:color w:val="000000" w:themeColor="text1"/>
          <w:spacing w:val="-66"/>
          <w:sz w:val="24"/>
          <w:szCs w:val="24"/>
          <w14:textFill>
            <w14:solidFill>
              <w14:schemeClr w14:val="tx1"/>
            </w14:solidFill>
          </w14:textFill>
        </w:rPr>
        <w:t xml:space="preserve"> </w:t>
      </w:r>
      <w:r>
        <w:rPr>
          <w:rFonts w:hint="eastAsia" w:ascii="宋体" w:hAnsi="宋体" w:eastAsia="宋体" w:cs="宋体"/>
          <w:color w:val="000000" w:themeColor="text1"/>
          <w:spacing w:val="10"/>
          <w:sz w:val="24"/>
          <w:szCs w:val="24"/>
          <w14:textFill>
            <w14:solidFill>
              <w14:schemeClr w14:val="tx1"/>
            </w14:solidFill>
          </w14:textFill>
        </w:rPr>
        <w:t>的规定，本公司（联合体）参加（单位名称）</w:t>
      </w:r>
      <w:r>
        <w:rPr>
          <w:rFonts w:hint="eastAsia" w:ascii="宋体" w:hAnsi="宋体" w:eastAsia="宋体" w:cs="宋体"/>
          <w:color w:val="000000" w:themeColor="text1"/>
          <w:spacing w:val="-67"/>
          <w:sz w:val="24"/>
          <w:szCs w:val="24"/>
          <w14:textFill>
            <w14:solidFill>
              <w14:schemeClr w14:val="tx1"/>
            </w14:solidFill>
          </w14:textFill>
        </w:rPr>
        <w:t xml:space="preserve"> </w:t>
      </w:r>
      <w:r>
        <w:rPr>
          <w:rFonts w:hint="eastAsia" w:ascii="宋体" w:hAnsi="宋体" w:eastAsia="宋体" w:cs="宋体"/>
          <w:color w:val="000000" w:themeColor="text1"/>
          <w:spacing w:val="10"/>
          <w:sz w:val="24"/>
          <w:szCs w:val="24"/>
          <w14:textFill>
            <w14:solidFill>
              <w14:schemeClr w14:val="tx1"/>
            </w14:solidFill>
          </w14:textFill>
        </w:rPr>
        <w:t>的（项目</w:t>
      </w:r>
      <w:r>
        <w:rPr>
          <w:rFonts w:hint="eastAsia" w:ascii="宋体" w:hAnsi="宋体" w:eastAsia="宋体" w:cs="宋体"/>
          <w:color w:val="000000" w:themeColor="text1"/>
          <w:spacing w:val="9"/>
          <w:sz w:val="24"/>
          <w:szCs w:val="24"/>
          <w14:textFill>
            <w14:solidFill>
              <w14:schemeClr w14:val="tx1"/>
            </w14:solidFill>
          </w14:textFill>
        </w:rPr>
        <w:t>名称）</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pacing w:val="12"/>
          <w:sz w:val="24"/>
          <w:szCs w:val="24"/>
          <w14:textFill>
            <w14:solidFill>
              <w14:schemeClr w14:val="tx1"/>
            </w14:solidFill>
          </w14:textFill>
        </w:rPr>
        <w:t>采购活动，工程的施工单位全部为符合政策要求</w:t>
      </w:r>
      <w:r>
        <w:rPr>
          <w:rFonts w:hint="eastAsia" w:ascii="宋体" w:hAnsi="宋体" w:eastAsia="宋体" w:cs="宋体"/>
          <w:color w:val="000000" w:themeColor="text1"/>
          <w:spacing w:val="11"/>
          <w:sz w:val="24"/>
          <w:szCs w:val="24"/>
          <w14:textFill>
            <w14:solidFill>
              <w14:schemeClr w14:val="tx1"/>
            </w14:solidFill>
          </w14:textFill>
        </w:rPr>
        <w:t>的中小企业（或者：服务全部由符</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pacing w:val="5"/>
          <w:sz w:val="24"/>
          <w:szCs w:val="24"/>
          <w14:textFill>
            <w14:solidFill>
              <w14:schemeClr w14:val="tx1"/>
            </w14:solidFill>
          </w14:textFill>
        </w:rPr>
        <w:t>合政策要求的中小企业承接）。相关企业（含联合体中的中小企业</w:t>
      </w:r>
      <w:r>
        <w:rPr>
          <w:rFonts w:hint="eastAsia" w:ascii="宋体" w:hAnsi="宋体" w:eastAsia="宋体" w:cs="宋体"/>
          <w:color w:val="000000" w:themeColor="text1"/>
          <w:spacing w:val="4"/>
          <w:sz w:val="24"/>
          <w:szCs w:val="24"/>
          <w14:textFill>
            <w14:solidFill>
              <w14:schemeClr w14:val="tx1"/>
            </w14:solidFill>
          </w14:textFill>
        </w:rPr>
        <w:t>、签订分包意向协</w:t>
      </w:r>
    </w:p>
    <w:p>
      <w:pPr>
        <w:pStyle w:val="10"/>
        <w:kinsoku/>
        <w:wordWrap w:val="0"/>
        <w:spacing w:line="36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议的中小企业）</w:t>
      </w:r>
      <w:r>
        <w:rPr>
          <w:rFonts w:hint="eastAsia" w:ascii="宋体" w:hAnsi="宋体" w:eastAsia="宋体" w:cs="宋体"/>
          <w:color w:val="000000" w:themeColor="text1"/>
          <w:spacing w:val="-65"/>
          <w:sz w:val="24"/>
          <w:szCs w:val="24"/>
          <w14:textFill>
            <w14:solidFill>
              <w14:schemeClr w14:val="tx1"/>
            </w14:solidFill>
          </w14:textFill>
        </w:rPr>
        <w:t xml:space="preserve"> </w:t>
      </w:r>
      <w:r>
        <w:rPr>
          <w:rFonts w:hint="eastAsia" w:ascii="宋体" w:hAnsi="宋体" w:eastAsia="宋体" w:cs="宋体"/>
          <w:color w:val="000000" w:themeColor="text1"/>
          <w:spacing w:val="6"/>
          <w:sz w:val="24"/>
          <w:szCs w:val="24"/>
          <w14:textFill>
            <w14:solidFill>
              <w14:schemeClr w14:val="tx1"/>
            </w14:solidFill>
          </w14:textFill>
        </w:rPr>
        <w:t>的具体情况如下：</w:t>
      </w:r>
    </w:p>
    <w:p>
      <w:pPr>
        <w:pStyle w:val="10"/>
        <w:kinsoku/>
        <w:wordWrap w:val="0"/>
        <w:spacing w:line="360" w:lineRule="auto"/>
        <w:ind w:firstLine="518"/>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8"/>
          <w:sz w:val="24"/>
          <w:szCs w:val="24"/>
          <w14:textFill>
            <w14:solidFill>
              <w14:schemeClr w14:val="tx1"/>
            </w14:solidFill>
          </w14:textFill>
        </w:rPr>
        <w:t>1.</w:t>
      </w:r>
      <w:r>
        <w:rPr>
          <w:rFonts w:hint="eastAsia" w:ascii="宋体" w:hAnsi="宋体" w:eastAsia="宋体" w:cs="宋体"/>
          <w:color w:val="000000" w:themeColor="text1"/>
          <w:spacing w:val="8"/>
          <w:sz w:val="24"/>
          <w:szCs w:val="24"/>
          <w:u w:val="single"/>
          <w14:textFill>
            <w14:solidFill>
              <w14:schemeClr w14:val="tx1"/>
            </w14:solidFill>
          </w14:textFill>
        </w:rPr>
        <w:t>（标的名称</w:t>
      </w:r>
      <w:r>
        <w:rPr>
          <w:rFonts w:hint="eastAsia" w:ascii="宋体" w:hAnsi="宋体" w:eastAsia="宋体" w:cs="宋体"/>
          <w:color w:val="000000" w:themeColor="text1"/>
          <w:spacing w:val="-48"/>
          <w:sz w:val="24"/>
          <w:szCs w:val="24"/>
          <w:u w:val="single"/>
          <w14:textFill>
            <w14:solidFill>
              <w14:schemeClr w14:val="tx1"/>
            </w14:solidFill>
          </w14:textFill>
        </w:rPr>
        <w:t>）</w:t>
      </w:r>
      <w:r>
        <w:rPr>
          <w:rFonts w:hint="eastAsia" w:ascii="宋体" w:hAnsi="宋体" w:eastAsia="宋体" w:cs="宋体"/>
          <w:color w:val="000000" w:themeColor="text1"/>
          <w:spacing w:val="-48"/>
          <w:sz w:val="24"/>
          <w:szCs w:val="24"/>
          <w14:textFill>
            <w14:solidFill>
              <w14:schemeClr w14:val="tx1"/>
            </w14:solidFill>
          </w14:textFill>
        </w:rPr>
        <w:t>，</w:t>
      </w:r>
      <w:r>
        <w:rPr>
          <w:rFonts w:hint="eastAsia" w:ascii="宋体" w:hAnsi="宋体" w:eastAsia="宋体" w:cs="宋体"/>
          <w:color w:val="000000" w:themeColor="text1"/>
          <w:spacing w:val="8"/>
          <w:sz w:val="24"/>
          <w:szCs w:val="24"/>
          <w14:textFill>
            <w14:solidFill>
              <w14:schemeClr w14:val="tx1"/>
            </w14:solidFill>
          </w14:textFill>
        </w:rPr>
        <w:t>属于</w:t>
      </w:r>
      <w:r>
        <w:rPr>
          <w:rFonts w:hint="eastAsia" w:ascii="宋体" w:hAnsi="宋体" w:eastAsia="宋体" w:cs="宋体"/>
          <w:color w:val="000000" w:themeColor="text1"/>
          <w:spacing w:val="8"/>
          <w:sz w:val="24"/>
          <w:szCs w:val="24"/>
          <w:u w:val="single"/>
          <w14:textFill>
            <w14:solidFill>
              <w14:schemeClr w14:val="tx1"/>
            </w14:solidFill>
          </w14:textFill>
        </w:rPr>
        <w:t>（采购文件中明确的所属行业）</w:t>
      </w:r>
      <w:r>
        <w:rPr>
          <w:rFonts w:hint="eastAsia" w:ascii="宋体" w:hAnsi="宋体" w:eastAsia="宋体" w:cs="宋体"/>
          <w:color w:val="000000" w:themeColor="text1"/>
          <w:spacing w:val="8"/>
          <w:sz w:val="24"/>
          <w:szCs w:val="24"/>
          <w14:textFill>
            <w14:solidFill>
              <w14:schemeClr w14:val="tx1"/>
            </w14:solidFill>
          </w14:textFill>
        </w:rPr>
        <w:t>行业；承建</w:t>
      </w:r>
      <w:r>
        <w:rPr>
          <w:rFonts w:hint="eastAsia" w:ascii="宋体" w:hAnsi="宋体" w:eastAsia="宋体" w:cs="宋体"/>
          <w:color w:val="000000" w:themeColor="text1"/>
          <w:spacing w:val="7"/>
          <w:sz w:val="24"/>
          <w:szCs w:val="24"/>
          <w14:textFill>
            <w14:solidFill>
              <w14:schemeClr w14:val="tx1"/>
            </w14:solidFill>
          </w14:textFill>
        </w:rPr>
        <w:t>（承接）企业</w:t>
      </w:r>
      <w:r>
        <w:rPr>
          <w:rFonts w:hint="eastAsia" w:ascii="宋体" w:hAnsi="宋体" w:eastAsia="宋体" w:cs="宋体"/>
          <w:color w:val="000000" w:themeColor="text1"/>
          <w:spacing w:val="1"/>
          <w:sz w:val="24"/>
          <w:szCs w:val="24"/>
          <w14:textFill>
            <w14:solidFill>
              <w14:schemeClr w14:val="tx1"/>
            </w14:solidFill>
          </w14:textFill>
        </w:rPr>
        <w:t xml:space="preserve"> </w:t>
      </w:r>
      <w:r>
        <w:rPr>
          <w:rFonts w:hint="eastAsia" w:ascii="宋体" w:hAnsi="宋体" w:eastAsia="宋体" w:cs="宋体"/>
          <w:color w:val="000000" w:themeColor="text1"/>
          <w:spacing w:val="7"/>
          <w:sz w:val="24"/>
          <w:szCs w:val="24"/>
          <w14:textFill>
            <w14:solidFill>
              <w14:schemeClr w14:val="tx1"/>
            </w14:solidFill>
          </w14:textFill>
        </w:rPr>
        <w:t>为</w:t>
      </w:r>
      <w:r>
        <w:rPr>
          <w:rFonts w:hint="eastAsia" w:ascii="宋体" w:hAnsi="宋体" w:eastAsia="宋体" w:cs="宋体"/>
          <w:color w:val="000000" w:themeColor="text1"/>
          <w:spacing w:val="7"/>
          <w:sz w:val="24"/>
          <w:szCs w:val="24"/>
          <w:u w:val="single"/>
          <w14:textFill>
            <w14:solidFill>
              <w14:schemeClr w14:val="tx1"/>
            </w14:solidFill>
          </w14:textFill>
        </w:rPr>
        <w:t>（企业名称</w:t>
      </w:r>
      <w:r>
        <w:rPr>
          <w:rFonts w:hint="eastAsia" w:ascii="宋体" w:hAnsi="宋体" w:eastAsia="宋体" w:cs="宋体"/>
          <w:color w:val="000000" w:themeColor="text1"/>
          <w:spacing w:val="-25"/>
          <w:sz w:val="24"/>
          <w:szCs w:val="24"/>
          <w:u w:val="single"/>
          <w14:textFill>
            <w14:solidFill>
              <w14:schemeClr w14:val="tx1"/>
            </w14:solidFill>
          </w14:textFill>
        </w:rPr>
        <w:t>）</w:t>
      </w:r>
      <w:r>
        <w:rPr>
          <w:rFonts w:hint="eastAsia" w:ascii="宋体" w:hAnsi="宋体" w:eastAsia="宋体" w:cs="宋体"/>
          <w:color w:val="000000" w:themeColor="text1"/>
          <w:spacing w:val="-25"/>
          <w:sz w:val="24"/>
          <w:szCs w:val="24"/>
          <w14:textFill>
            <w14:solidFill>
              <w14:schemeClr w14:val="tx1"/>
            </w14:solidFill>
          </w14:textFill>
        </w:rPr>
        <w:t>，</w:t>
      </w:r>
      <w:r>
        <w:rPr>
          <w:rFonts w:hint="eastAsia" w:ascii="宋体" w:hAnsi="宋体" w:eastAsia="宋体" w:cs="宋体"/>
          <w:color w:val="000000" w:themeColor="text1"/>
          <w:spacing w:val="7"/>
          <w:sz w:val="24"/>
          <w:szCs w:val="24"/>
          <w14:textFill>
            <w14:solidFill>
              <w14:schemeClr w14:val="tx1"/>
            </w14:solidFill>
          </w14:textFill>
        </w:rPr>
        <w:t>从业人员</w:t>
      </w:r>
      <w:r>
        <w:rPr>
          <w:rFonts w:hint="eastAsia" w:ascii="宋体" w:hAnsi="宋体" w:eastAsia="宋体" w:cs="宋体"/>
          <w:color w:val="000000" w:themeColor="text1"/>
          <w:spacing w:val="-105"/>
          <w:sz w:val="24"/>
          <w:szCs w:val="24"/>
          <w14:textFill>
            <w14:solidFill>
              <w14:schemeClr w14:val="tx1"/>
            </w14:solidFill>
          </w14:textFill>
        </w:rPr>
        <w:t xml:space="preserve"> </w:t>
      </w:r>
      <w:r>
        <w:rPr>
          <w:rFonts w:hint="eastAsia" w:ascii="宋体" w:hAnsi="宋体" w:eastAsia="宋体" w:cs="宋体"/>
          <w:color w:val="000000" w:themeColor="text1"/>
          <w:spacing w:val="5"/>
          <w:sz w:val="24"/>
          <w:szCs w:val="24"/>
          <w:u w:val="single"/>
          <w14:textFill>
            <w14:solidFill>
              <w14:schemeClr w14:val="tx1"/>
            </w14:solidFill>
          </w14:textFill>
        </w:rPr>
        <w:t xml:space="preserve">      </w:t>
      </w:r>
      <w:r>
        <w:rPr>
          <w:rFonts w:hint="eastAsia" w:ascii="宋体" w:hAnsi="宋体" w:eastAsia="宋体" w:cs="宋体"/>
          <w:color w:val="000000" w:themeColor="text1"/>
          <w:spacing w:val="-96"/>
          <w:sz w:val="24"/>
          <w:szCs w:val="24"/>
          <w14:textFill>
            <w14:solidFill>
              <w14:schemeClr w14:val="tx1"/>
            </w14:solidFill>
          </w14:textFill>
        </w:rPr>
        <w:t xml:space="preserve"> </w:t>
      </w:r>
      <w:r>
        <w:rPr>
          <w:rFonts w:hint="eastAsia" w:ascii="宋体" w:hAnsi="宋体" w:eastAsia="宋体" w:cs="宋体"/>
          <w:color w:val="000000" w:themeColor="text1"/>
          <w:spacing w:val="7"/>
          <w:sz w:val="24"/>
          <w:szCs w:val="24"/>
          <w14:textFill>
            <w14:solidFill>
              <w14:schemeClr w14:val="tx1"/>
            </w14:solidFill>
          </w14:textFill>
        </w:rPr>
        <w:t>人，</w:t>
      </w:r>
      <w:r>
        <w:rPr>
          <w:rFonts w:hint="eastAsia" w:ascii="宋体" w:hAnsi="宋体" w:eastAsia="宋体" w:cs="宋体"/>
          <w:color w:val="000000" w:themeColor="text1"/>
          <w:spacing w:val="-70"/>
          <w:sz w:val="24"/>
          <w:szCs w:val="24"/>
          <w14:textFill>
            <w14:solidFill>
              <w14:schemeClr w14:val="tx1"/>
            </w14:solidFill>
          </w14:textFill>
        </w:rPr>
        <w:t xml:space="preserve"> </w:t>
      </w:r>
      <w:r>
        <w:rPr>
          <w:rFonts w:hint="eastAsia" w:ascii="宋体" w:hAnsi="宋体" w:eastAsia="宋体" w:cs="宋体"/>
          <w:color w:val="000000" w:themeColor="text1"/>
          <w:spacing w:val="7"/>
          <w:sz w:val="24"/>
          <w:szCs w:val="24"/>
          <w14:textFill>
            <w14:solidFill>
              <w14:schemeClr w14:val="tx1"/>
            </w14:solidFill>
          </w14:textFill>
        </w:rPr>
        <w:t>营业收入为</w:t>
      </w:r>
      <w:r>
        <w:rPr>
          <w:rFonts w:hint="eastAsia" w:ascii="宋体" w:hAnsi="宋体" w:eastAsia="宋体" w:cs="宋体"/>
          <w:color w:val="000000" w:themeColor="text1"/>
          <w:spacing w:val="-108"/>
          <w:sz w:val="24"/>
          <w:szCs w:val="24"/>
          <w14:textFill>
            <w14:solidFill>
              <w14:schemeClr w14:val="tx1"/>
            </w14:solidFill>
          </w14:textFill>
        </w:rPr>
        <w:t xml:space="preserve"> </w:t>
      </w:r>
      <w:r>
        <w:rPr>
          <w:rFonts w:hint="eastAsia" w:ascii="宋体" w:hAnsi="宋体" w:eastAsia="宋体" w:cs="宋体"/>
          <w:color w:val="000000" w:themeColor="text1"/>
          <w:spacing w:val="5"/>
          <w:sz w:val="24"/>
          <w:szCs w:val="24"/>
          <w:u w:val="single"/>
          <w14:textFill>
            <w14:solidFill>
              <w14:schemeClr w14:val="tx1"/>
            </w14:solidFill>
          </w14:textFill>
        </w:rPr>
        <w:t xml:space="preserve">      </w:t>
      </w:r>
      <w:r>
        <w:rPr>
          <w:rFonts w:hint="eastAsia" w:ascii="宋体" w:hAnsi="宋体" w:eastAsia="宋体" w:cs="宋体"/>
          <w:color w:val="000000" w:themeColor="text1"/>
          <w:spacing w:val="-91"/>
          <w:sz w:val="24"/>
          <w:szCs w:val="24"/>
          <w14:textFill>
            <w14:solidFill>
              <w14:schemeClr w14:val="tx1"/>
            </w14:solidFill>
          </w14:textFill>
        </w:rPr>
        <w:t xml:space="preserve"> </w:t>
      </w:r>
      <w:r>
        <w:rPr>
          <w:rFonts w:hint="eastAsia" w:ascii="宋体" w:hAnsi="宋体" w:eastAsia="宋体" w:cs="宋体"/>
          <w:color w:val="000000" w:themeColor="text1"/>
          <w:spacing w:val="7"/>
          <w:sz w:val="24"/>
          <w:szCs w:val="24"/>
          <w14:textFill>
            <w14:solidFill>
              <w14:schemeClr w14:val="tx1"/>
            </w14:solidFill>
          </w14:textFill>
        </w:rPr>
        <w:t>万元，</w:t>
      </w:r>
      <w:r>
        <w:rPr>
          <w:rFonts w:hint="eastAsia" w:ascii="宋体" w:hAnsi="宋体" w:eastAsia="宋体" w:cs="宋体"/>
          <w:color w:val="000000" w:themeColor="text1"/>
          <w:spacing w:val="-70"/>
          <w:sz w:val="24"/>
          <w:szCs w:val="24"/>
          <w14:textFill>
            <w14:solidFill>
              <w14:schemeClr w14:val="tx1"/>
            </w14:solidFill>
          </w14:textFill>
        </w:rPr>
        <w:t xml:space="preserve"> </w:t>
      </w:r>
      <w:r>
        <w:rPr>
          <w:rFonts w:hint="eastAsia" w:ascii="宋体" w:hAnsi="宋体" w:eastAsia="宋体" w:cs="宋体"/>
          <w:color w:val="000000" w:themeColor="text1"/>
          <w:spacing w:val="7"/>
          <w:sz w:val="24"/>
          <w:szCs w:val="24"/>
          <w14:textFill>
            <w14:solidFill>
              <w14:schemeClr w14:val="tx1"/>
            </w14:solidFill>
          </w14:textFill>
        </w:rPr>
        <w:t>资产总额为</w:t>
      </w:r>
      <w:r>
        <w:rPr>
          <w:rFonts w:hint="eastAsia" w:ascii="宋体" w:hAnsi="宋体" w:eastAsia="宋体" w:cs="宋体"/>
          <w:color w:val="000000" w:themeColor="text1"/>
          <w:spacing w:val="-107"/>
          <w:sz w:val="24"/>
          <w:szCs w:val="24"/>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pacing w:val="8"/>
          <w:sz w:val="24"/>
          <w:szCs w:val="24"/>
          <w14:textFill>
            <w14:solidFill>
              <w14:schemeClr w14:val="tx1"/>
            </w14:solidFill>
          </w14:textFill>
        </w:rPr>
        <w:t>万元</w:t>
      </w:r>
      <w:r>
        <w:rPr>
          <w:rFonts w:hint="eastAsia" w:ascii="宋体" w:hAnsi="宋体" w:eastAsia="宋体" w:cs="宋体"/>
          <w:color w:val="000000" w:themeColor="text1"/>
          <w:spacing w:val="-26"/>
          <w:sz w:val="24"/>
          <w:szCs w:val="24"/>
          <w14:textFill>
            <w14:solidFill>
              <w14:schemeClr w14:val="tx1"/>
            </w14:solidFill>
          </w14:textFill>
        </w:rPr>
        <w:t xml:space="preserve"> </w:t>
      </w:r>
      <w:r>
        <w:rPr>
          <w:rFonts w:hint="eastAsia" w:ascii="宋体" w:hAnsi="宋体" w:eastAsia="宋体" w:cs="宋体"/>
          <w:color w:val="000000" w:themeColor="text1"/>
          <w:spacing w:val="8"/>
          <w:position w:val="6"/>
          <w:sz w:val="16"/>
          <w:szCs w:val="16"/>
          <w14:textFill>
            <w14:solidFill>
              <w14:schemeClr w14:val="tx1"/>
            </w14:solidFill>
          </w14:textFill>
        </w:rPr>
        <w:t>1</w:t>
      </w:r>
      <w:r>
        <w:rPr>
          <w:rFonts w:hint="eastAsia" w:ascii="宋体" w:hAnsi="宋体" w:eastAsia="宋体" w:cs="宋体"/>
          <w:color w:val="000000" w:themeColor="text1"/>
          <w:spacing w:val="-12"/>
          <w:position w:val="6"/>
          <w:sz w:val="16"/>
          <w:szCs w:val="16"/>
          <w14:textFill>
            <w14:solidFill>
              <w14:schemeClr w14:val="tx1"/>
            </w14:solidFill>
          </w14:textFill>
        </w:rPr>
        <w:t xml:space="preserve"> </w:t>
      </w:r>
      <w:r>
        <w:rPr>
          <w:rFonts w:hint="eastAsia" w:ascii="宋体" w:hAnsi="宋体" w:eastAsia="宋体" w:cs="宋体"/>
          <w:color w:val="000000" w:themeColor="text1"/>
          <w:spacing w:val="8"/>
          <w:sz w:val="24"/>
          <w:szCs w:val="24"/>
          <w14:textFill>
            <w14:solidFill>
              <w14:schemeClr w14:val="tx1"/>
            </w14:solidFill>
          </w14:textFill>
        </w:rPr>
        <w:t>，属于</w:t>
      </w:r>
      <w:r>
        <w:rPr>
          <w:rFonts w:hint="eastAsia" w:ascii="宋体" w:hAnsi="宋体" w:eastAsia="宋体" w:cs="宋体"/>
          <w:color w:val="000000" w:themeColor="text1"/>
          <w:spacing w:val="8"/>
          <w:sz w:val="24"/>
          <w:szCs w:val="24"/>
          <w:u w:val="single"/>
          <w14:textFill>
            <w14:solidFill>
              <w14:schemeClr w14:val="tx1"/>
            </w14:solidFill>
          </w14:textFill>
        </w:rPr>
        <w:t>（中型企业、小型企业、微型企业</w:t>
      </w:r>
      <w:r>
        <w:rPr>
          <w:rFonts w:hint="eastAsia" w:ascii="宋体" w:hAnsi="宋体" w:eastAsia="宋体" w:cs="宋体"/>
          <w:color w:val="000000" w:themeColor="text1"/>
          <w:spacing w:val="-50"/>
          <w:sz w:val="24"/>
          <w:szCs w:val="24"/>
          <w:u w:val="single"/>
          <w14:textFill>
            <w14:solidFill>
              <w14:schemeClr w14:val="tx1"/>
            </w14:solidFill>
          </w14:textFill>
        </w:rPr>
        <w:t>）</w:t>
      </w:r>
      <w:r>
        <w:rPr>
          <w:rFonts w:hint="eastAsia" w:ascii="宋体" w:hAnsi="宋体" w:eastAsia="宋体" w:cs="宋体"/>
          <w:color w:val="000000" w:themeColor="text1"/>
          <w:spacing w:val="-50"/>
          <w:sz w:val="24"/>
          <w:szCs w:val="24"/>
          <w14:textFill>
            <w14:solidFill>
              <w14:schemeClr w14:val="tx1"/>
            </w14:solidFill>
          </w14:textFill>
        </w:rPr>
        <w:t>；</w:t>
      </w:r>
    </w:p>
    <w:p>
      <w:pPr>
        <w:pStyle w:val="10"/>
        <w:kinsoku/>
        <w:wordWrap w:val="0"/>
        <w:spacing w:line="360" w:lineRule="auto"/>
        <w:ind w:firstLine="509"/>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8"/>
          <w:sz w:val="24"/>
          <w:szCs w:val="24"/>
          <w14:textFill>
            <w14:solidFill>
              <w14:schemeClr w14:val="tx1"/>
            </w14:solidFill>
          </w14:textFill>
        </w:rPr>
        <w:t>2.</w:t>
      </w:r>
      <w:r>
        <w:rPr>
          <w:rFonts w:hint="eastAsia" w:ascii="宋体" w:hAnsi="宋体" w:eastAsia="宋体" w:cs="宋体"/>
          <w:color w:val="000000" w:themeColor="text1"/>
          <w:spacing w:val="8"/>
          <w:sz w:val="24"/>
          <w:szCs w:val="24"/>
          <w:u w:val="single"/>
          <w14:textFill>
            <w14:solidFill>
              <w14:schemeClr w14:val="tx1"/>
            </w14:solidFill>
          </w14:textFill>
        </w:rPr>
        <w:t>（标的名称</w:t>
      </w:r>
      <w:r>
        <w:rPr>
          <w:rFonts w:hint="eastAsia" w:ascii="宋体" w:hAnsi="宋体" w:eastAsia="宋体" w:cs="宋体"/>
          <w:color w:val="000000" w:themeColor="text1"/>
          <w:spacing w:val="-46"/>
          <w:sz w:val="24"/>
          <w:szCs w:val="24"/>
          <w:u w:val="single"/>
          <w14:textFill>
            <w14:solidFill>
              <w14:schemeClr w14:val="tx1"/>
            </w14:solidFill>
          </w14:textFill>
        </w:rPr>
        <w:t>）</w:t>
      </w:r>
      <w:r>
        <w:rPr>
          <w:rFonts w:hint="eastAsia" w:ascii="宋体" w:hAnsi="宋体" w:eastAsia="宋体" w:cs="宋体"/>
          <w:color w:val="000000" w:themeColor="text1"/>
          <w:spacing w:val="-46"/>
          <w:sz w:val="24"/>
          <w:szCs w:val="24"/>
          <w14:textFill>
            <w14:solidFill>
              <w14:schemeClr w14:val="tx1"/>
            </w14:solidFill>
          </w14:textFill>
        </w:rPr>
        <w:t>，</w:t>
      </w:r>
      <w:r>
        <w:rPr>
          <w:rFonts w:hint="eastAsia" w:ascii="宋体" w:hAnsi="宋体" w:eastAsia="宋体" w:cs="宋体"/>
          <w:color w:val="000000" w:themeColor="text1"/>
          <w:spacing w:val="8"/>
          <w:sz w:val="24"/>
          <w:szCs w:val="24"/>
          <w14:textFill>
            <w14:solidFill>
              <w14:schemeClr w14:val="tx1"/>
            </w14:solidFill>
          </w14:textFill>
        </w:rPr>
        <w:t>属于</w:t>
      </w:r>
      <w:r>
        <w:rPr>
          <w:rFonts w:hint="eastAsia" w:ascii="宋体" w:hAnsi="宋体" w:eastAsia="宋体" w:cs="宋体"/>
          <w:color w:val="000000" w:themeColor="text1"/>
          <w:spacing w:val="8"/>
          <w:sz w:val="24"/>
          <w:szCs w:val="24"/>
          <w:u w:val="single"/>
          <w14:textFill>
            <w14:solidFill>
              <w14:schemeClr w14:val="tx1"/>
            </w14:solidFill>
          </w14:textFill>
        </w:rPr>
        <w:t>（采购文件中明确的所属行业）</w:t>
      </w:r>
      <w:r>
        <w:rPr>
          <w:rFonts w:hint="eastAsia" w:ascii="宋体" w:hAnsi="宋体" w:eastAsia="宋体" w:cs="宋体"/>
          <w:color w:val="000000" w:themeColor="text1"/>
          <w:spacing w:val="8"/>
          <w:sz w:val="24"/>
          <w:szCs w:val="24"/>
          <w14:textFill>
            <w14:solidFill>
              <w14:schemeClr w14:val="tx1"/>
            </w14:solidFill>
          </w14:textFill>
        </w:rPr>
        <w:t>行业；承建（承接）企业</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pacing w:val="7"/>
          <w:sz w:val="24"/>
          <w:szCs w:val="24"/>
          <w14:textFill>
            <w14:solidFill>
              <w14:schemeClr w14:val="tx1"/>
            </w14:solidFill>
          </w14:textFill>
        </w:rPr>
        <w:t>为</w:t>
      </w:r>
      <w:r>
        <w:rPr>
          <w:rFonts w:hint="eastAsia" w:ascii="宋体" w:hAnsi="宋体" w:eastAsia="宋体" w:cs="宋体"/>
          <w:color w:val="000000" w:themeColor="text1"/>
          <w:spacing w:val="7"/>
          <w:sz w:val="24"/>
          <w:szCs w:val="24"/>
          <w:u w:val="single"/>
          <w14:textFill>
            <w14:solidFill>
              <w14:schemeClr w14:val="tx1"/>
            </w14:solidFill>
          </w14:textFill>
        </w:rPr>
        <w:t>（企业名称</w:t>
      </w:r>
      <w:r>
        <w:rPr>
          <w:rFonts w:hint="eastAsia" w:ascii="宋体" w:hAnsi="宋体" w:eastAsia="宋体" w:cs="宋体"/>
          <w:color w:val="000000" w:themeColor="text1"/>
          <w:spacing w:val="-25"/>
          <w:sz w:val="24"/>
          <w:szCs w:val="24"/>
          <w:u w:val="single"/>
          <w14:textFill>
            <w14:solidFill>
              <w14:schemeClr w14:val="tx1"/>
            </w14:solidFill>
          </w14:textFill>
        </w:rPr>
        <w:t>）</w:t>
      </w:r>
      <w:r>
        <w:rPr>
          <w:rFonts w:hint="eastAsia" w:ascii="宋体" w:hAnsi="宋体" w:eastAsia="宋体" w:cs="宋体"/>
          <w:color w:val="000000" w:themeColor="text1"/>
          <w:spacing w:val="-25"/>
          <w:sz w:val="24"/>
          <w:szCs w:val="24"/>
          <w14:textFill>
            <w14:solidFill>
              <w14:schemeClr w14:val="tx1"/>
            </w14:solidFill>
          </w14:textFill>
        </w:rPr>
        <w:t>，</w:t>
      </w:r>
      <w:r>
        <w:rPr>
          <w:rFonts w:hint="eastAsia" w:ascii="宋体" w:hAnsi="宋体" w:eastAsia="宋体" w:cs="宋体"/>
          <w:color w:val="000000" w:themeColor="text1"/>
          <w:spacing w:val="7"/>
          <w:sz w:val="24"/>
          <w:szCs w:val="24"/>
          <w14:textFill>
            <w14:solidFill>
              <w14:schemeClr w14:val="tx1"/>
            </w14:solidFill>
          </w14:textFill>
        </w:rPr>
        <w:t>从业人员</w:t>
      </w:r>
      <w:r>
        <w:rPr>
          <w:rFonts w:hint="eastAsia" w:ascii="宋体" w:hAnsi="宋体" w:eastAsia="宋体" w:cs="宋体"/>
          <w:color w:val="000000" w:themeColor="text1"/>
          <w:spacing w:val="-105"/>
          <w:sz w:val="24"/>
          <w:szCs w:val="24"/>
          <w14:textFill>
            <w14:solidFill>
              <w14:schemeClr w14:val="tx1"/>
            </w14:solidFill>
          </w14:textFill>
        </w:rPr>
        <w:t xml:space="preserve"> </w:t>
      </w:r>
      <w:r>
        <w:rPr>
          <w:rFonts w:hint="eastAsia" w:ascii="宋体" w:hAnsi="宋体" w:eastAsia="宋体" w:cs="宋体"/>
          <w:color w:val="000000" w:themeColor="text1"/>
          <w:spacing w:val="5"/>
          <w:sz w:val="24"/>
          <w:szCs w:val="24"/>
          <w:u w:val="single"/>
          <w14:textFill>
            <w14:solidFill>
              <w14:schemeClr w14:val="tx1"/>
            </w14:solidFill>
          </w14:textFill>
        </w:rPr>
        <w:t xml:space="preserve">      </w:t>
      </w:r>
      <w:r>
        <w:rPr>
          <w:rFonts w:hint="eastAsia" w:ascii="宋体" w:hAnsi="宋体" w:eastAsia="宋体" w:cs="宋体"/>
          <w:color w:val="000000" w:themeColor="text1"/>
          <w:spacing w:val="-96"/>
          <w:sz w:val="24"/>
          <w:szCs w:val="24"/>
          <w14:textFill>
            <w14:solidFill>
              <w14:schemeClr w14:val="tx1"/>
            </w14:solidFill>
          </w14:textFill>
        </w:rPr>
        <w:t xml:space="preserve"> </w:t>
      </w:r>
      <w:r>
        <w:rPr>
          <w:rFonts w:hint="eastAsia" w:ascii="宋体" w:hAnsi="宋体" w:eastAsia="宋体" w:cs="宋体"/>
          <w:color w:val="000000" w:themeColor="text1"/>
          <w:spacing w:val="7"/>
          <w:sz w:val="24"/>
          <w:szCs w:val="24"/>
          <w14:textFill>
            <w14:solidFill>
              <w14:schemeClr w14:val="tx1"/>
            </w14:solidFill>
          </w14:textFill>
        </w:rPr>
        <w:t>人，</w:t>
      </w:r>
      <w:r>
        <w:rPr>
          <w:rFonts w:hint="eastAsia" w:ascii="宋体" w:hAnsi="宋体" w:eastAsia="宋体" w:cs="宋体"/>
          <w:color w:val="000000" w:themeColor="text1"/>
          <w:spacing w:val="-70"/>
          <w:sz w:val="24"/>
          <w:szCs w:val="24"/>
          <w14:textFill>
            <w14:solidFill>
              <w14:schemeClr w14:val="tx1"/>
            </w14:solidFill>
          </w14:textFill>
        </w:rPr>
        <w:t xml:space="preserve"> </w:t>
      </w:r>
      <w:r>
        <w:rPr>
          <w:rFonts w:hint="eastAsia" w:ascii="宋体" w:hAnsi="宋体" w:eastAsia="宋体" w:cs="宋体"/>
          <w:color w:val="000000" w:themeColor="text1"/>
          <w:spacing w:val="7"/>
          <w:sz w:val="24"/>
          <w:szCs w:val="24"/>
          <w14:textFill>
            <w14:solidFill>
              <w14:schemeClr w14:val="tx1"/>
            </w14:solidFill>
          </w14:textFill>
        </w:rPr>
        <w:t>营业收入为</w:t>
      </w:r>
      <w:r>
        <w:rPr>
          <w:rFonts w:hint="eastAsia" w:ascii="宋体" w:hAnsi="宋体" w:eastAsia="宋体" w:cs="宋体"/>
          <w:color w:val="000000" w:themeColor="text1"/>
          <w:spacing w:val="-108"/>
          <w:sz w:val="24"/>
          <w:szCs w:val="24"/>
          <w14:textFill>
            <w14:solidFill>
              <w14:schemeClr w14:val="tx1"/>
            </w14:solidFill>
          </w14:textFill>
        </w:rPr>
        <w:t xml:space="preserve"> </w:t>
      </w:r>
      <w:r>
        <w:rPr>
          <w:rFonts w:hint="eastAsia" w:ascii="宋体" w:hAnsi="宋体" w:eastAsia="宋体" w:cs="宋体"/>
          <w:color w:val="000000" w:themeColor="text1"/>
          <w:spacing w:val="5"/>
          <w:sz w:val="24"/>
          <w:szCs w:val="24"/>
          <w:u w:val="single"/>
          <w14:textFill>
            <w14:solidFill>
              <w14:schemeClr w14:val="tx1"/>
            </w14:solidFill>
          </w14:textFill>
        </w:rPr>
        <w:t xml:space="preserve">      </w:t>
      </w:r>
      <w:r>
        <w:rPr>
          <w:rFonts w:hint="eastAsia" w:ascii="宋体" w:hAnsi="宋体" w:eastAsia="宋体" w:cs="宋体"/>
          <w:color w:val="000000" w:themeColor="text1"/>
          <w:spacing w:val="-91"/>
          <w:sz w:val="24"/>
          <w:szCs w:val="24"/>
          <w14:textFill>
            <w14:solidFill>
              <w14:schemeClr w14:val="tx1"/>
            </w14:solidFill>
          </w14:textFill>
        </w:rPr>
        <w:t xml:space="preserve"> </w:t>
      </w:r>
      <w:r>
        <w:rPr>
          <w:rFonts w:hint="eastAsia" w:ascii="宋体" w:hAnsi="宋体" w:eastAsia="宋体" w:cs="宋体"/>
          <w:color w:val="000000" w:themeColor="text1"/>
          <w:spacing w:val="7"/>
          <w:sz w:val="24"/>
          <w:szCs w:val="24"/>
          <w14:textFill>
            <w14:solidFill>
              <w14:schemeClr w14:val="tx1"/>
            </w14:solidFill>
          </w14:textFill>
        </w:rPr>
        <w:t>万元，</w:t>
      </w:r>
      <w:r>
        <w:rPr>
          <w:rFonts w:hint="eastAsia" w:ascii="宋体" w:hAnsi="宋体" w:eastAsia="宋体" w:cs="宋体"/>
          <w:color w:val="000000" w:themeColor="text1"/>
          <w:spacing w:val="-70"/>
          <w:sz w:val="24"/>
          <w:szCs w:val="24"/>
          <w14:textFill>
            <w14:solidFill>
              <w14:schemeClr w14:val="tx1"/>
            </w14:solidFill>
          </w14:textFill>
        </w:rPr>
        <w:t xml:space="preserve"> </w:t>
      </w:r>
      <w:r>
        <w:rPr>
          <w:rFonts w:hint="eastAsia" w:ascii="宋体" w:hAnsi="宋体" w:eastAsia="宋体" w:cs="宋体"/>
          <w:color w:val="000000" w:themeColor="text1"/>
          <w:spacing w:val="7"/>
          <w:sz w:val="24"/>
          <w:szCs w:val="24"/>
          <w14:textFill>
            <w14:solidFill>
              <w14:schemeClr w14:val="tx1"/>
            </w14:solidFill>
          </w14:textFill>
        </w:rPr>
        <w:t>资产总额为</w:t>
      </w:r>
      <w:r>
        <w:rPr>
          <w:rFonts w:hint="eastAsia" w:ascii="宋体" w:hAnsi="宋体" w:eastAsia="宋体" w:cs="宋体"/>
          <w:color w:val="000000" w:themeColor="text1"/>
          <w:spacing w:val="-107"/>
          <w:sz w:val="24"/>
          <w:szCs w:val="24"/>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pacing w:val="10"/>
          <w:sz w:val="24"/>
          <w:szCs w:val="24"/>
          <w14:textFill>
            <w14:solidFill>
              <w14:schemeClr w14:val="tx1"/>
            </w14:solidFill>
          </w14:textFill>
        </w:rPr>
        <w:t>万元，属于</w:t>
      </w:r>
      <w:r>
        <w:rPr>
          <w:rFonts w:hint="eastAsia" w:ascii="宋体" w:hAnsi="宋体" w:eastAsia="宋体" w:cs="宋体"/>
          <w:color w:val="000000" w:themeColor="text1"/>
          <w:spacing w:val="10"/>
          <w:sz w:val="24"/>
          <w:szCs w:val="24"/>
          <w:u w:val="single"/>
          <w14:textFill>
            <w14:solidFill>
              <w14:schemeClr w14:val="tx1"/>
            </w14:solidFill>
          </w14:textFill>
        </w:rPr>
        <w:t>（中型企业、小型企业、微型企业</w:t>
      </w:r>
      <w:r>
        <w:rPr>
          <w:rFonts w:hint="eastAsia" w:ascii="宋体" w:hAnsi="宋体" w:eastAsia="宋体" w:cs="宋体"/>
          <w:color w:val="000000" w:themeColor="text1"/>
          <w:spacing w:val="-46"/>
          <w:sz w:val="24"/>
          <w:szCs w:val="24"/>
          <w:u w:val="single"/>
          <w14:textFill>
            <w14:solidFill>
              <w14:schemeClr w14:val="tx1"/>
            </w14:solidFill>
          </w14:textFill>
        </w:rPr>
        <w:t>）</w:t>
      </w:r>
      <w:r>
        <w:rPr>
          <w:rFonts w:hint="eastAsia" w:ascii="宋体" w:hAnsi="宋体" w:eastAsia="宋体" w:cs="宋体"/>
          <w:color w:val="000000" w:themeColor="text1"/>
          <w:spacing w:val="-46"/>
          <w:sz w:val="24"/>
          <w:szCs w:val="24"/>
          <w14:textFill>
            <w14:solidFill>
              <w14:schemeClr w14:val="tx1"/>
            </w14:solidFill>
          </w14:textFill>
        </w:rPr>
        <w:t>；</w:t>
      </w:r>
    </w:p>
    <w:p>
      <w:pPr>
        <w:kinsoku/>
        <w:wordWrap w:val="0"/>
        <w:spacing w:line="360" w:lineRule="auto"/>
        <w:jc w:val="both"/>
        <w:rPr>
          <w:rFonts w:hint="eastAsia" w:ascii="宋体" w:hAnsi="宋体" w:eastAsia="宋体" w:cs="宋体"/>
          <w:color w:val="000000" w:themeColor="text1"/>
          <w14:textFill>
            <w14:solidFill>
              <w14:schemeClr w14:val="tx1"/>
            </w14:solidFill>
          </w14:textFill>
        </w:rPr>
      </w:pPr>
    </w:p>
    <w:p>
      <w:pPr>
        <w:kinsoku/>
        <w:wordWrap w:val="0"/>
        <w:spacing w:line="36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2"/>
          <w:position w:val="1"/>
          <w:sz w:val="24"/>
          <w:szCs w:val="24"/>
          <w14:textFill>
            <w14:solidFill>
              <w14:schemeClr w14:val="tx1"/>
            </w14:solidFill>
          </w14:textFill>
        </w:rPr>
        <w:t>……</w:t>
      </w:r>
    </w:p>
    <w:p>
      <w:pPr>
        <w:pStyle w:val="10"/>
        <w:kinsoku/>
        <w:wordWrap w:val="0"/>
        <w:spacing w:line="360" w:lineRule="auto"/>
        <w:ind w:firstLine="524" w:firstLineChars="200"/>
        <w:jc w:val="both"/>
        <w:rPr>
          <w:rFonts w:hint="eastAsia" w:ascii="宋体" w:hAnsi="宋体" w:eastAsia="宋体" w:cs="宋体"/>
          <w:color w:val="000000" w:themeColor="text1"/>
          <w:spacing w:val="11"/>
          <w:sz w:val="24"/>
          <w:szCs w:val="24"/>
          <w14:textFill>
            <w14:solidFill>
              <w14:schemeClr w14:val="tx1"/>
            </w14:solidFill>
          </w14:textFill>
        </w:rPr>
      </w:pPr>
      <w:r>
        <w:rPr>
          <w:rFonts w:hint="eastAsia" w:ascii="宋体" w:hAnsi="宋体" w:eastAsia="宋体" w:cs="宋体"/>
          <w:color w:val="000000" w:themeColor="text1"/>
          <w:spacing w:val="11"/>
          <w:position w:val="17"/>
          <w:sz w:val="24"/>
          <w:szCs w:val="24"/>
          <w14:textFill>
            <w14:solidFill>
              <w14:schemeClr w14:val="tx1"/>
            </w14:solidFill>
          </w14:textFill>
        </w:rPr>
        <w:t>以上企业，不属于大企业的分支机构，不存在控股股东</w:t>
      </w:r>
      <w:r>
        <w:rPr>
          <w:rFonts w:hint="eastAsia" w:ascii="宋体" w:hAnsi="宋体" w:eastAsia="宋体" w:cs="宋体"/>
          <w:color w:val="000000" w:themeColor="text1"/>
          <w:spacing w:val="10"/>
          <w:position w:val="17"/>
          <w:sz w:val="24"/>
          <w:szCs w:val="24"/>
          <w14:textFill>
            <w14:solidFill>
              <w14:schemeClr w14:val="tx1"/>
            </w14:solidFill>
          </w14:textFill>
        </w:rPr>
        <w:t>为大企业的情形，也</w:t>
      </w:r>
      <w:r>
        <w:rPr>
          <w:rFonts w:hint="eastAsia" w:ascii="宋体" w:hAnsi="宋体" w:eastAsia="宋体" w:cs="宋体"/>
          <w:color w:val="000000" w:themeColor="text1"/>
          <w:spacing w:val="10"/>
          <w:position w:val="17"/>
          <w:sz w:val="24"/>
          <w:szCs w:val="24"/>
          <w:lang w:eastAsia="zh-CN"/>
          <w14:textFill>
            <w14:solidFill>
              <w14:schemeClr w14:val="tx1"/>
            </w14:solidFill>
          </w14:textFill>
        </w:rPr>
        <w:t>不存在与大企业的负责让你为同一人的情形。</w:t>
      </w:r>
    </w:p>
    <w:p>
      <w:pPr>
        <w:pStyle w:val="10"/>
        <w:kinsoku/>
        <w:wordWrap w:val="0"/>
        <w:spacing w:line="360" w:lineRule="auto"/>
        <w:ind w:firstLine="524"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1"/>
          <w:sz w:val="24"/>
          <w:szCs w:val="24"/>
          <w14:textFill>
            <w14:solidFill>
              <w14:schemeClr w14:val="tx1"/>
            </w14:solidFill>
          </w14:textFill>
        </w:rPr>
        <w:t>本企业对上述声明内容的真实性负责。如有虚假，将依法承担相应责任。</w:t>
      </w:r>
    </w:p>
    <w:p>
      <w:pPr>
        <w:kinsoku/>
        <w:wordWrap w:val="0"/>
        <w:spacing w:line="360" w:lineRule="auto"/>
        <w:jc w:val="both"/>
        <w:rPr>
          <w:rFonts w:hint="eastAsia" w:ascii="宋体" w:hAnsi="宋体" w:eastAsia="宋体" w:cs="宋体"/>
          <w:color w:val="000000" w:themeColor="text1"/>
          <w14:textFill>
            <w14:solidFill>
              <w14:schemeClr w14:val="tx1"/>
            </w14:solidFill>
          </w14:textFill>
        </w:rPr>
      </w:pPr>
    </w:p>
    <w:p>
      <w:pPr>
        <w:kinsoku/>
        <w:wordWrap w:val="0"/>
        <w:spacing w:line="360" w:lineRule="auto"/>
        <w:jc w:val="both"/>
        <w:rPr>
          <w:rFonts w:hint="eastAsia" w:ascii="宋体" w:hAnsi="宋体" w:eastAsia="宋体" w:cs="宋体"/>
          <w:color w:val="000000" w:themeColor="text1"/>
          <w14:textFill>
            <w14:solidFill>
              <w14:schemeClr w14:val="tx1"/>
            </w14:solidFill>
          </w14:textFill>
        </w:rPr>
      </w:pPr>
    </w:p>
    <w:p>
      <w:pPr>
        <w:pStyle w:val="10"/>
        <w:kinsoku/>
        <w:wordWrap w:val="0"/>
        <w:spacing w:line="360" w:lineRule="auto"/>
        <w:ind w:firstLine="5050" w:firstLineChars="25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9"/>
          <w:sz w:val="24"/>
          <w:szCs w:val="24"/>
          <w14:textFill>
            <w14:solidFill>
              <w14:schemeClr w14:val="tx1"/>
            </w14:solidFill>
          </w14:textFill>
        </w:rPr>
        <w:t>企业名称（盖章</w:t>
      </w:r>
      <w:r>
        <w:rPr>
          <w:rFonts w:hint="eastAsia" w:ascii="宋体" w:hAnsi="宋体" w:eastAsia="宋体" w:cs="宋体"/>
          <w:color w:val="000000" w:themeColor="text1"/>
          <w:spacing w:val="-2"/>
          <w:sz w:val="24"/>
          <w:szCs w:val="24"/>
          <w14:textFill>
            <w14:solidFill>
              <w14:schemeClr w14:val="tx1"/>
            </w14:solidFill>
          </w14:textFill>
        </w:rPr>
        <w:t>）：</w:t>
      </w:r>
      <w:r>
        <w:rPr>
          <w:rFonts w:hint="eastAsia" w:ascii="宋体" w:hAnsi="宋体" w:eastAsia="宋体" w:cs="宋体"/>
          <w:color w:val="000000" w:themeColor="text1"/>
          <w:sz w:val="24"/>
          <w:szCs w:val="24"/>
          <w:u w:val="single"/>
          <w14:textFill>
            <w14:solidFill>
              <w14:schemeClr w14:val="tx1"/>
            </w14:solidFill>
          </w14:textFill>
        </w:rPr>
        <w:t xml:space="preserve">         </w:t>
      </w:r>
    </w:p>
    <w:p>
      <w:pPr>
        <w:kinsoku/>
        <w:wordWrap w:val="0"/>
        <w:spacing w:line="360" w:lineRule="auto"/>
        <w:ind w:firstLine="5040" w:firstLineChars="2100"/>
        <w:jc w:val="both"/>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日期：</w:t>
      </w:r>
      <w:r>
        <w:rPr>
          <w:rFonts w:hint="eastAsia" w:ascii="宋体" w:hAnsi="宋体" w:eastAsia="宋体" w:cs="宋体"/>
          <w:b/>
          <w:color w:val="000000" w:themeColor="text1"/>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pacing w:val="-8"/>
          <w:sz w:val="24"/>
          <w:szCs w:val="24"/>
          <w:lang w:eastAsia="zh-CN"/>
          <w14:textFill>
            <w14:solidFill>
              <w14:schemeClr w14:val="tx1"/>
            </w14:solidFill>
          </w14:textFill>
        </w:rPr>
        <w:t>年</w:t>
      </w:r>
      <w:r>
        <w:rPr>
          <w:rFonts w:hint="eastAsia" w:ascii="宋体" w:hAnsi="宋体" w:eastAsia="宋体" w:cs="宋体"/>
          <w:b/>
          <w:color w:val="000000" w:themeColor="text1"/>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pacing w:val="-8"/>
          <w:sz w:val="24"/>
          <w:szCs w:val="24"/>
          <w:lang w:eastAsia="zh-CN"/>
          <w14:textFill>
            <w14:solidFill>
              <w14:schemeClr w14:val="tx1"/>
            </w14:solidFill>
          </w14:textFill>
        </w:rPr>
        <w:t>月</w:t>
      </w:r>
      <w:r>
        <w:rPr>
          <w:rFonts w:hint="eastAsia" w:ascii="宋体" w:hAnsi="宋体" w:eastAsia="宋体" w:cs="宋体"/>
          <w:b/>
          <w:color w:val="000000" w:themeColor="text1"/>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pacing w:val="-8"/>
          <w:sz w:val="24"/>
          <w:szCs w:val="24"/>
          <w:lang w:eastAsia="zh-CN"/>
          <w14:textFill>
            <w14:solidFill>
              <w14:schemeClr w14:val="tx1"/>
            </w14:solidFill>
          </w14:textFill>
        </w:rPr>
        <w:t>日</w:t>
      </w:r>
    </w:p>
    <w:p>
      <w:pPr>
        <w:pStyle w:val="10"/>
        <w:kinsoku/>
        <w:wordWrap w:val="0"/>
        <w:spacing w:line="360" w:lineRule="auto"/>
        <w:jc w:val="both"/>
        <w:rPr>
          <w:rFonts w:hint="eastAsia" w:ascii="宋体" w:hAnsi="宋体" w:eastAsia="宋体" w:cs="宋体"/>
          <w:color w:val="000000" w:themeColor="text1"/>
          <w:spacing w:val="9"/>
          <w:position w:val="5"/>
          <w:sz w:val="24"/>
          <w:szCs w:val="24"/>
          <w:lang w:eastAsia="zh-CN"/>
          <w14:textFill>
            <w14:solidFill>
              <w14:schemeClr w14:val="tx1"/>
            </w14:solidFill>
          </w14:textFill>
        </w:rPr>
      </w:pPr>
    </w:p>
    <w:p>
      <w:pPr>
        <w:pStyle w:val="10"/>
        <w:kinsoku/>
        <w:wordWrap w:val="0"/>
        <w:spacing w:line="36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9"/>
          <w:position w:val="5"/>
          <w:sz w:val="24"/>
          <w:szCs w:val="24"/>
          <w:lang w:eastAsia="zh-CN"/>
          <w14:textFill>
            <w14:solidFill>
              <w14:schemeClr w14:val="tx1"/>
            </w14:solidFill>
          </w14:textFill>
        </w:rPr>
        <w:t>备注：</w:t>
      </w:r>
      <w:r>
        <w:rPr>
          <w:rFonts w:hint="eastAsia" w:ascii="宋体" w:hAnsi="宋体" w:eastAsia="宋体" w:cs="宋体"/>
          <w:color w:val="000000" w:themeColor="text1"/>
          <w:spacing w:val="9"/>
          <w:sz w:val="24"/>
          <w:szCs w:val="24"/>
          <w14:textFill>
            <w14:solidFill>
              <w14:schemeClr w14:val="tx1"/>
            </w14:solidFill>
          </w14:textFill>
        </w:rPr>
        <w:t>从业人员、营业收入、资产总额填报</w:t>
      </w:r>
      <w:r>
        <w:rPr>
          <w:rFonts w:hint="eastAsia" w:ascii="宋体" w:hAnsi="宋体" w:eastAsia="宋体" w:cs="宋体"/>
          <w:color w:val="000000" w:themeColor="text1"/>
          <w:spacing w:val="9"/>
          <w:sz w:val="24"/>
          <w:szCs w:val="24"/>
          <w:lang w:eastAsia="zh-CN"/>
          <w14:textFill>
            <w14:solidFill>
              <w14:schemeClr w14:val="tx1"/>
            </w14:solidFill>
          </w14:textFill>
        </w:rPr>
        <w:t>2023</w:t>
      </w:r>
      <w:r>
        <w:rPr>
          <w:rFonts w:hint="eastAsia" w:ascii="宋体" w:hAnsi="宋体" w:eastAsia="宋体" w:cs="宋体"/>
          <w:color w:val="000000" w:themeColor="text1"/>
          <w:spacing w:val="9"/>
          <w:sz w:val="24"/>
          <w:szCs w:val="24"/>
          <w14:textFill>
            <w14:solidFill>
              <w14:schemeClr w14:val="tx1"/>
            </w14:solidFill>
          </w14:textFill>
        </w:rPr>
        <w:t>年度数据，无上一年度数据的新成立企业可不填报。</w:t>
      </w:r>
    </w:p>
    <w:p>
      <w:pPr>
        <w:pStyle w:val="10"/>
        <w:kinsoku/>
        <w:wordWrap w:val="0"/>
        <w:spacing w:line="360" w:lineRule="auto"/>
        <w:jc w:val="center"/>
        <w:rPr>
          <w:rFonts w:hint="eastAsia" w:ascii="宋体" w:hAnsi="宋体" w:eastAsia="宋体" w:cs="宋体"/>
          <w:color w:val="000000" w:themeColor="text1"/>
          <w:sz w:val="32"/>
          <w:szCs w:val="32"/>
          <w14:textFill>
            <w14:solidFill>
              <w14:schemeClr w14:val="tx1"/>
            </w14:solidFill>
          </w14:textFill>
        </w:rPr>
      </w:pPr>
    </w:p>
    <w:p>
      <w:pPr>
        <w:pStyle w:val="10"/>
        <w:kinsoku/>
        <w:wordWrap w:val="0"/>
        <w:spacing w:line="360" w:lineRule="auto"/>
        <w:jc w:val="center"/>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残疾人福利性单位声明函格式</w:t>
      </w:r>
    </w:p>
    <w:p>
      <w:pPr>
        <w:kinsoku/>
        <w:wordWrap w:val="0"/>
        <w:spacing w:line="360" w:lineRule="auto"/>
        <w:jc w:val="both"/>
        <w:rPr>
          <w:rFonts w:hint="eastAsia" w:ascii="宋体" w:hAnsi="宋体" w:eastAsia="宋体" w:cs="宋体"/>
          <w:color w:val="000000" w:themeColor="text1"/>
          <w14:textFill>
            <w14:solidFill>
              <w14:schemeClr w14:val="tx1"/>
            </w14:solidFill>
          </w14:textFill>
        </w:rPr>
      </w:pPr>
    </w:p>
    <w:p>
      <w:pPr>
        <w:pStyle w:val="10"/>
        <w:kinsoku/>
        <w:wordWrap w:val="0"/>
        <w:spacing w:line="36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8"/>
          <w:position w:val="26"/>
          <w:sz w:val="24"/>
          <w:szCs w:val="24"/>
          <w14:textFill>
            <w14:solidFill>
              <w14:schemeClr w14:val="tx1"/>
            </w14:solidFill>
          </w14:textFill>
        </w:rPr>
        <w:t>本单位郑重声明，根据《财政部民政部中国残疾人联合会关于促进残疾人就</w:t>
      </w:r>
    </w:p>
    <w:p>
      <w:pPr>
        <w:pStyle w:val="10"/>
        <w:kinsoku/>
        <w:wordWrap w:val="0"/>
        <w:spacing w:line="36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业政府采购政策的通知》（财库〔2017〕141号）的规定，本单位（请进行选择</w:t>
      </w:r>
      <w:r>
        <w:rPr>
          <w:rFonts w:hint="eastAsia" w:ascii="宋体" w:hAnsi="宋体" w:eastAsia="宋体" w:cs="宋体"/>
          <w:color w:val="000000" w:themeColor="text1"/>
          <w:spacing w:val="-46"/>
          <w:sz w:val="24"/>
          <w:szCs w:val="24"/>
          <w14:textFill>
            <w14:solidFill>
              <w14:schemeClr w14:val="tx1"/>
            </w14:solidFill>
          </w14:textFill>
        </w:rPr>
        <w:t>）：</w:t>
      </w:r>
    </w:p>
    <w:p>
      <w:pPr>
        <w:pStyle w:val="10"/>
        <w:kinsoku/>
        <w:wordWrap w:val="0"/>
        <w:spacing w:line="360" w:lineRule="auto"/>
        <w:ind w:firstLine="484"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lang w:eastAsia="zh-CN"/>
          <w14:textFill>
            <w14:solidFill>
              <w14:schemeClr w14:val="tx1"/>
            </w14:solidFill>
          </w14:textFill>
        </w:rPr>
        <w:t>□</w:t>
      </w:r>
      <w:r>
        <w:rPr>
          <w:rFonts w:hint="eastAsia" w:ascii="宋体" w:hAnsi="宋体" w:eastAsia="宋体" w:cs="宋体"/>
          <w:color w:val="000000" w:themeColor="text1"/>
          <w:spacing w:val="8"/>
          <w:sz w:val="24"/>
          <w:szCs w:val="24"/>
          <w14:textFill>
            <w14:solidFill>
              <w14:schemeClr w14:val="tx1"/>
            </w14:solidFill>
          </w14:textFill>
        </w:rPr>
        <w:t>不属于符合条件的残疾人福利性单位。</w:t>
      </w:r>
    </w:p>
    <w:p>
      <w:pPr>
        <w:pStyle w:val="10"/>
        <w:kinsoku/>
        <w:wordWrap w:val="0"/>
        <w:spacing w:line="360" w:lineRule="auto"/>
        <w:ind w:firstLine="495"/>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lang w:eastAsia="zh-CN"/>
          <w14:textFill>
            <w14:solidFill>
              <w14:schemeClr w14:val="tx1"/>
            </w14:solidFill>
          </w14:textFill>
        </w:rPr>
        <w:t>□</w:t>
      </w:r>
      <w:r>
        <w:rPr>
          <w:rFonts w:hint="eastAsia" w:ascii="宋体" w:hAnsi="宋体" w:eastAsia="宋体" w:cs="宋体"/>
          <w:color w:val="000000" w:themeColor="text1"/>
          <w:spacing w:val="10"/>
          <w:sz w:val="24"/>
          <w:szCs w:val="24"/>
          <w14:textFill>
            <w14:solidFill>
              <w14:schemeClr w14:val="tx1"/>
            </w14:solidFill>
          </w14:textFill>
        </w:rPr>
        <w:t>属于符合条件的残疾人福利性单位，且本单位参加单位的项目</w:t>
      </w:r>
      <w:r>
        <w:rPr>
          <w:rFonts w:hint="eastAsia" w:ascii="宋体" w:hAnsi="宋体" w:eastAsia="宋体" w:cs="宋体"/>
          <w:color w:val="000000" w:themeColor="text1"/>
          <w:spacing w:val="21"/>
          <w:sz w:val="24"/>
          <w:szCs w:val="24"/>
          <w14:textFill>
            <w14:solidFill>
              <w14:schemeClr w14:val="tx1"/>
            </w14:solidFill>
          </w14:textFill>
        </w:rPr>
        <w:t>采购活动</w:t>
      </w:r>
      <w:r>
        <w:rPr>
          <w:rFonts w:hint="eastAsia" w:ascii="宋体" w:hAnsi="宋体" w:eastAsia="宋体" w:cs="宋体"/>
          <w:color w:val="000000" w:themeColor="text1"/>
          <w:spacing w:val="21"/>
          <w:sz w:val="24"/>
          <w:szCs w:val="24"/>
          <w:lang w:eastAsia="zh-CN"/>
          <w14:textFill>
            <w14:solidFill>
              <w14:schemeClr w14:val="tx1"/>
            </w14:solidFill>
          </w14:textFill>
        </w:rPr>
        <w:t>提</w:t>
      </w:r>
      <w:r>
        <w:rPr>
          <w:rFonts w:hint="eastAsia" w:ascii="宋体" w:hAnsi="宋体" w:eastAsia="宋体" w:cs="宋体"/>
          <w:color w:val="000000" w:themeColor="text1"/>
          <w:spacing w:val="21"/>
          <w:sz w:val="24"/>
          <w:szCs w:val="24"/>
          <w14:textFill>
            <w14:solidFill>
              <w14:schemeClr w14:val="tx1"/>
            </w14:solidFill>
          </w14:textFill>
        </w:rPr>
        <w:t>供本单位制造的货物（由本单位承担工程/</w:t>
      </w:r>
      <w:r>
        <w:rPr>
          <w:rFonts w:hint="eastAsia" w:ascii="宋体" w:hAnsi="宋体" w:eastAsia="宋体" w:cs="宋体"/>
          <w:color w:val="000000" w:themeColor="text1"/>
          <w:spacing w:val="21"/>
          <w:sz w:val="24"/>
          <w:szCs w:val="24"/>
          <w:lang w:eastAsia="zh-CN"/>
          <w14:textFill>
            <w14:solidFill>
              <w14:schemeClr w14:val="tx1"/>
            </w14:solidFill>
          </w14:textFill>
        </w:rPr>
        <w:t>提</w:t>
      </w:r>
      <w:r>
        <w:rPr>
          <w:rFonts w:hint="eastAsia" w:ascii="宋体" w:hAnsi="宋体" w:eastAsia="宋体" w:cs="宋体"/>
          <w:color w:val="000000" w:themeColor="text1"/>
          <w:spacing w:val="21"/>
          <w:sz w:val="24"/>
          <w:szCs w:val="24"/>
          <w14:textFill>
            <w14:solidFill>
              <w14:schemeClr w14:val="tx1"/>
            </w14:solidFill>
          </w14:textFill>
        </w:rPr>
        <w:t>供服务</w:t>
      </w:r>
      <w:r>
        <w:rPr>
          <w:rFonts w:hint="eastAsia" w:ascii="宋体" w:hAnsi="宋体" w:eastAsia="宋体" w:cs="宋体"/>
          <w:color w:val="000000" w:themeColor="text1"/>
          <w:spacing w:val="-62"/>
          <w:sz w:val="24"/>
          <w:szCs w:val="24"/>
          <w14:textFill>
            <w14:solidFill>
              <w14:schemeClr w14:val="tx1"/>
            </w14:solidFill>
          </w14:textFill>
        </w:rPr>
        <w:t>），</w:t>
      </w:r>
      <w:r>
        <w:rPr>
          <w:rFonts w:hint="eastAsia" w:ascii="宋体" w:hAnsi="宋体" w:eastAsia="宋体" w:cs="宋体"/>
          <w:color w:val="000000" w:themeColor="text1"/>
          <w:spacing w:val="21"/>
          <w:sz w:val="24"/>
          <w:szCs w:val="24"/>
          <w14:textFill>
            <w14:solidFill>
              <w14:schemeClr w14:val="tx1"/>
            </w14:solidFill>
          </w14:textFill>
        </w:rPr>
        <w:t>或者</w:t>
      </w:r>
      <w:r>
        <w:rPr>
          <w:rFonts w:hint="eastAsia" w:ascii="宋体" w:hAnsi="宋体" w:eastAsia="宋体" w:cs="宋体"/>
          <w:color w:val="000000" w:themeColor="text1"/>
          <w:spacing w:val="21"/>
          <w:sz w:val="24"/>
          <w:szCs w:val="24"/>
          <w:lang w:eastAsia="zh-CN"/>
          <w14:textFill>
            <w14:solidFill>
              <w14:schemeClr w14:val="tx1"/>
            </w14:solidFill>
          </w14:textFill>
        </w:rPr>
        <w:t>提</w:t>
      </w:r>
      <w:r>
        <w:rPr>
          <w:rFonts w:hint="eastAsia" w:ascii="宋体" w:hAnsi="宋体" w:eastAsia="宋体" w:cs="宋体"/>
          <w:color w:val="000000" w:themeColor="text1"/>
          <w:spacing w:val="21"/>
          <w:sz w:val="24"/>
          <w:szCs w:val="24"/>
          <w14:textFill>
            <w14:solidFill>
              <w14:schemeClr w14:val="tx1"/>
            </w14:solidFill>
          </w14:textFill>
        </w:rPr>
        <w:t>供其他残</w:t>
      </w:r>
      <w:r>
        <w:rPr>
          <w:rFonts w:hint="eastAsia" w:ascii="宋体" w:hAnsi="宋体" w:eastAsia="宋体" w:cs="宋体"/>
          <w:color w:val="000000" w:themeColor="text1"/>
          <w:spacing w:val="7"/>
          <w:sz w:val="24"/>
          <w:szCs w:val="24"/>
          <w14:textFill>
            <w14:solidFill>
              <w14:schemeClr w14:val="tx1"/>
            </w14:solidFill>
          </w14:textFill>
        </w:rPr>
        <w:t>疾人福利性单位制造的货物（不包括使用非残疾人福利性单位注册商标的货物）。</w:t>
      </w:r>
    </w:p>
    <w:p>
      <w:pPr>
        <w:pStyle w:val="10"/>
        <w:kinsoku/>
        <w:wordWrap w:val="0"/>
        <w:spacing w:line="36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2"/>
          <w:sz w:val="24"/>
          <w:szCs w:val="24"/>
          <w14:textFill>
            <w14:solidFill>
              <w14:schemeClr w14:val="tx1"/>
            </w14:solidFill>
          </w14:textFill>
        </w:rPr>
        <w:t>本单位对上述声明的真实性负责。如有虚假，将依法</w:t>
      </w:r>
      <w:r>
        <w:rPr>
          <w:rFonts w:hint="eastAsia" w:ascii="宋体" w:hAnsi="宋体" w:eastAsia="宋体" w:cs="宋体"/>
          <w:color w:val="000000" w:themeColor="text1"/>
          <w:spacing w:val="11"/>
          <w:sz w:val="24"/>
          <w:szCs w:val="24"/>
          <w14:textFill>
            <w14:solidFill>
              <w14:schemeClr w14:val="tx1"/>
            </w14:solidFill>
          </w14:textFill>
        </w:rPr>
        <w:t>承担相应责任。</w:t>
      </w:r>
    </w:p>
    <w:p>
      <w:pPr>
        <w:kinsoku/>
        <w:wordWrap w:val="0"/>
        <w:spacing w:line="360" w:lineRule="auto"/>
        <w:jc w:val="both"/>
        <w:rPr>
          <w:rFonts w:hint="eastAsia" w:ascii="宋体" w:hAnsi="宋体" w:eastAsia="宋体" w:cs="宋体"/>
          <w:color w:val="000000" w:themeColor="text1"/>
          <w14:textFill>
            <w14:solidFill>
              <w14:schemeClr w14:val="tx1"/>
            </w14:solidFill>
          </w14:textFill>
        </w:rPr>
      </w:pPr>
    </w:p>
    <w:p>
      <w:pPr>
        <w:kinsoku/>
        <w:wordWrap w:val="0"/>
        <w:spacing w:line="360" w:lineRule="auto"/>
        <w:jc w:val="both"/>
        <w:rPr>
          <w:rFonts w:hint="eastAsia" w:ascii="宋体" w:hAnsi="宋体" w:eastAsia="宋体" w:cs="宋体"/>
          <w:color w:val="000000" w:themeColor="text1"/>
          <w14:textFill>
            <w14:solidFill>
              <w14:schemeClr w14:val="tx1"/>
            </w14:solidFill>
          </w14:textFill>
        </w:rPr>
      </w:pPr>
    </w:p>
    <w:p>
      <w:pPr>
        <w:pStyle w:val="10"/>
        <w:kinsoku/>
        <w:wordWrap w:val="0"/>
        <w:spacing w:line="360" w:lineRule="auto"/>
        <w:ind w:firstLine="5120" w:firstLineChars="20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8"/>
          <w:position w:val="26"/>
          <w:sz w:val="24"/>
          <w:szCs w:val="24"/>
          <w14:textFill>
            <w14:solidFill>
              <w14:schemeClr w14:val="tx1"/>
            </w14:solidFill>
          </w14:textFill>
        </w:rPr>
        <w:t>单位名称（盖章</w:t>
      </w:r>
      <w:r>
        <w:rPr>
          <w:rFonts w:hint="eastAsia" w:ascii="宋体" w:hAnsi="宋体" w:eastAsia="宋体" w:cs="宋体"/>
          <w:color w:val="000000" w:themeColor="text1"/>
          <w:spacing w:val="-60"/>
          <w:position w:val="26"/>
          <w:sz w:val="24"/>
          <w:szCs w:val="24"/>
          <w14:textFill>
            <w14:solidFill>
              <w14:schemeClr w14:val="tx1"/>
            </w14:solidFill>
          </w14:textFill>
        </w:rPr>
        <w:t>）：</w:t>
      </w:r>
    </w:p>
    <w:p>
      <w:pPr>
        <w:widowControl w:val="0"/>
        <w:kinsoku/>
        <w:wordWrap w:val="0"/>
        <w:spacing w:line="360" w:lineRule="auto"/>
        <w:ind w:firstLine="5152" w:firstLineChars="2300"/>
        <w:jc w:val="both"/>
        <w:rPr>
          <w:rFonts w:hint="eastAsia" w:ascii="宋体" w:hAnsi="宋体" w:eastAsia="宋体" w:cs="宋体"/>
          <w:color w:val="000000" w:themeColor="text1"/>
          <w:spacing w:val="-8"/>
          <w:sz w:val="24"/>
          <w:szCs w:val="24"/>
          <w:lang w:val="zh-CN" w:eastAsia="zh-CN"/>
          <w14:textFill>
            <w14:solidFill>
              <w14:schemeClr w14:val="tx1"/>
            </w14:solidFill>
          </w14:textFill>
        </w:rPr>
      </w:pPr>
      <w:r>
        <w:rPr>
          <w:rFonts w:hint="eastAsia" w:ascii="宋体" w:hAnsi="宋体" w:eastAsia="宋体" w:cs="宋体"/>
          <w:color w:val="000000" w:themeColor="text1"/>
          <w:spacing w:val="-8"/>
          <w:sz w:val="24"/>
          <w:szCs w:val="24"/>
          <w:lang w:eastAsia="zh-CN"/>
          <w14:textFill>
            <w14:solidFill>
              <w14:schemeClr w14:val="tx1"/>
            </w14:solidFill>
          </w14:textFill>
        </w:rPr>
        <w:t>日期：</w:t>
      </w:r>
      <w:r>
        <w:rPr>
          <w:rFonts w:hint="eastAsia" w:ascii="宋体" w:hAnsi="宋体" w:eastAsia="宋体" w:cs="宋体"/>
          <w:color w:val="000000" w:themeColor="text1"/>
          <w:spacing w:val="-8"/>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pacing w:val="-8"/>
          <w:sz w:val="24"/>
          <w:szCs w:val="24"/>
          <w:lang w:eastAsia="zh-CN"/>
          <w14:textFill>
            <w14:solidFill>
              <w14:schemeClr w14:val="tx1"/>
            </w14:solidFill>
          </w14:textFill>
        </w:rPr>
        <w:t>年</w:t>
      </w:r>
      <w:r>
        <w:rPr>
          <w:rFonts w:hint="eastAsia" w:ascii="宋体" w:hAnsi="宋体" w:eastAsia="宋体" w:cs="宋体"/>
          <w:color w:val="000000" w:themeColor="text1"/>
          <w:spacing w:val="-8"/>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pacing w:val="-8"/>
          <w:sz w:val="24"/>
          <w:szCs w:val="24"/>
          <w:lang w:eastAsia="zh-CN"/>
          <w14:textFill>
            <w14:solidFill>
              <w14:schemeClr w14:val="tx1"/>
            </w14:solidFill>
          </w14:textFill>
        </w:rPr>
        <w:t>月</w:t>
      </w:r>
      <w:r>
        <w:rPr>
          <w:rFonts w:hint="eastAsia" w:ascii="宋体" w:hAnsi="宋体" w:eastAsia="宋体" w:cs="宋体"/>
          <w:color w:val="000000" w:themeColor="text1"/>
          <w:spacing w:val="-8"/>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pacing w:val="-8"/>
          <w:sz w:val="24"/>
          <w:szCs w:val="24"/>
          <w:lang w:eastAsia="zh-CN"/>
          <w14:textFill>
            <w14:solidFill>
              <w14:schemeClr w14:val="tx1"/>
            </w14:solidFill>
          </w14:textFill>
        </w:rPr>
        <w:t>日</w:t>
      </w:r>
    </w:p>
    <w:p>
      <w:pPr>
        <w:kinsoku/>
        <w:wordWrap w:val="0"/>
        <w:spacing w:line="360" w:lineRule="auto"/>
        <w:jc w:val="both"/>
        <w:rPr>
          <w:rFonts w:hint="eastAsia" w:ascii="宋体" w:hAnsi="宋体" w:eastAsia="宋体" w:cs="宋体"/>
          <w:color w:val="000000" w:themeColor="text1"/>
          <w:sz w:val="24"/>
          <w:szCs w:val="24"/>
          <w14:textFill>
            <w14:solidFill>
              <w14:schemeClr w14:val="tx1"/>
            </w14:solidFill>
          </w14:textFill>
        </w:rPr>
      </w:pPr>
    </w:p>
    <w:p>
      <w:pPr>
        <w:kinsoku/>
        <w:wordWrap w:val="0"/>
        <w:spacing w:line="360" w:lineRule="auto"/>
        <w:jc w:val="both"/>
        <w:rPr>
          <w:rFonts w:hint="eastAsia" w:ascii="宋体" w:hAnsi="宋体" w:eastAsia="宋体" w:cs="宋体"/>
          <w:color w:val="000000" w:themeColor="text1"/>
          <w:sz w:val="24"/>
          <w:szCs w:val="24"/>
          <w14:textFill>
            <w14:solidFill>
              <w14:schemeClr w14:val="tx1"/>
            </w14:solidFill>
          </w14:textFill>
        </w:rPr>
      </w:pPr>
    </w:p>
    <w:p>
      <w:pPr>
        <w:kinsoku/>
        <w:wordWrap w:val="0"/>
        <w:spacing w:line="360" w:lineRule="auto"/>
        <w:jc w:val="both"/>
        <w:rPr>
          <w:rFonts w:hint="eastAsia" w:ascii="宋体" w:hAnsi="宋体" w:eastAsia="宋体" w:cs="宋体"/>
          <w:color w:val="000000" w:themeColor="text1"/>
          <w:sz w:val="36"/>
          <w:szCs w:val="36"/>
          <w:lang w:eastAsia="zh-CN"/>
          <w14:textFill>
            <w14:solidFill>
              <w14:schemeClr w14:val="tx1"/>
            </w14:solidFill>
          </w14:textFill>
        </w:rPr>
      </w:pPr>
    </w:p>
    <w:p>
      <w:pPr>
        <w:kinsoku/>
        <w:wordWrap w:val="0"/>
        <w:spacing w:line="360" w:lineRule="auto"/>
        <w:jc w:val="both"/>
        <w:rPr>
          <w:rFonts w:hint="eastAsia" w:ascii="宋体" w:hAnsi="宋体" w:eastAsia="宋体" w:cs="宋体"/>
          <w:color w:val="000000" w:themeColor="text1"/>
          <w:sz w:val="36"/>
          <w:szCs w:val="36"/>
          <w:lang w:eastAsia="zh-CN"/>
          <w14:textFill>
            <w14:solidFill>
              <w14:schemeClr w14:val="tx1"/>
            </w14:solidFill>
          </w14:textFill>
        </w:rPr>
      </w:pPr>
    </w:p>
    <w:p>
      <w:pPr>
        <w:kinsoku/>
        <w:wordWrap w:val="0"/>
        <w:spacing w:line="360" w:lineRule="auto"/>
        <w:jc w:val="both"/>
        <w:rPr>
          <w:rFonts w:hint="eastAsia" w:ascii="宋体" w:hAnsi="宋体" w:eastAsia="宋体" w:cs="宋体"/>
          <w:color w:val="000000" w:themeColor="text1"/>
          <w:sz w:val="36"/>
          <w:szCs w:val="36"/>
          <w:lang w:eastAsia="zh-CN"/>
          <w14:textFill>
            <w14:solidFill>
              <w14:schemeClr w14:val="tx1"/>
            </w14:solidFill>
          </w14:textFill>
        </w:rPr>
      </w:pPr>
    </w:p>
    <w:p>
      <w:pPr>
        <w:kinsoku/>
        <w:wordWrap w:val="0"/>
        <w:spacing w:line="360" w:lineRule="auto"/>
        <w:jc w:val="both"/>
        <w:rPr>
          <w:rFonts w:hint="eastAsia" w:ascii="宋体" w:hAnsi="宋体" w:eastAsia="宋体" w:cs="宋体"/>
          <w:color w:val="000000" w:themeColor="text1"/>
          <w:sz w:val="36"/>
          <w:szCs w:val="36"/>
          <w:lang w:eastAsia="zh-CN"/>
          <w14:textFill>
            <w14:solidFill>
              <w14:schemeClr w14:val="tx1"/>
            </w14:solidFill>
          </w14:textFill>
        </w:rPr>
      </w:pPr>
    </w:p>
    <w:p>
      <w:pPr>
        <w:kinsoku/>
        <w:wordWrap w:val="0"/>
        <w:spacing w:line="360" w:lineRule="auto"/>
        <w:jc w:val="both"/>
        <w:rPr>
          <w:rFonts w:hint="eastAsia" w:ascii="宋体" w:hAnsi="宋体" w:eastAsia="宋体" w:cs="宋体"/>
          <w:color w:val="000000" w:themeColor="text1"/>
          <w:sz w:val="36"/>
          <w:szCs w:val="36"/>
          <w:lang w:eastAsia="zh-CN"/>
          <w14:textFill>
            <w14:solidFill>
              <w14:schemeClr w14:val="tx1"/>
            </w14:solidFill>
          </w14:textFill>
        </w:rPr>
      </w:pPr>
    </w:p>
    <w:p>
      <w:pPr>
        <w:kinsoku/>
        <w:wordWrap w:val="0"/>
        <w:spacing w:line="360" w:lineRule="auto"/>
        <w:jc w:val="both"/>
        <w:rPr>
          <w:rFonts w:hint="eastAsia" w:ascii="宋体" w:hAnsi="宋体" w:eastAsia="宋体" w:cs="宋体"/>
          <w:color w:val="000000" w:themeColor="text1"/>
          <w:sz w:val="36"/>
          <w:szCs w:val="36"/>
          <w:lang w:eastAsia="zh-CN"/>
          <w14:textFill>
            <w14:solidFill>
              <w14:schemeClr w14:val="tx1"/>
            </w14:solidFill>
          </w14:textFill>
        </w:rPr>
      </w:pPr>
    </w:p>
    <w:p>
      <w:pPr>
        <w:kinsoku/>
        <w:wordWrap w:val="0"/>
        <w:spacing w:line="360" w:lineRule="auto"/>
        <w:jc w:val="both"/>
        <w:rPr>
          <w:rFonts w:hint="eastAsia" w:ascii="宋体" w:hAnsi="宋体" w:eastAsia="宋体" w:cs="宋体"/>
          <w:color w:val="000000" w:themeColor="text1"/>
          <w:sz w:val="36"/>
          <w:szCs w:val="36"/>
          <w:lang w:eastAsia="zh-CN"/>
          <w14:textFill>
            <w14:solidFill>
              <w14:schemeClr w14:val="tx1"/>
            </w14:solidFill>
          </w14:textFill>
        </w:rPr>
      </w:pPr>
    </w:p>
    <w:p>
      <w:pPr>
        <w:kinsoku/>
        <w:wordWrap w:val="0"/>
        <w:spacing w:line="360" w:lineRule="auto"/>
        <w:jc w:val="both"/>
        <w:rPr>
          <w:rFonts w:hint="eastAsia" w:ascii="宋体" w:hAnsi="宋体" w:eastAsia="宋体" w:cs="宋体"/>
          <w:color w:val="000000" w:themeColor="text1"/>
          <w:sz w:val="36"/>
          <w:szCs w:val="36"/>
          <w:lang w:eastAsia="zh-CN"/>
          <w14:textFill>
            <w14:solidFill>
              <w14:schemeClr w14:val="tx1"/>
            </w14:solidFill>
          </w14:textFill>
        </w:rPr>
      </w:pPr>
    </w:p>
    <w:p>
      <w:pPr>
        <w:kinsoku/>
        <w:wordWrap w:val="0"/>
        <w:spacing w:line="360" w:lineRule="auto"/>
        <w:jc w:val="center"/>
        <w:rPr>
          <w:rFonts w:hint="eastAsia" w:ascii="宋体" w:hAnsi="宋体" w:eastAsia="宋体" w:cs="宋体"/>
          <w:b/>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36"/>
          <w:szCs w:val="36"/>
          <w:lang w:eastAsia="zh-CN"/>
          <w14:textFill>
            <w14:solidFill>
              <w14:schemeClr w14:val="tx1"/>
            </w14:solidFill>
          </w14:textFill>
        </w:rPr>
        <w:t>监狱企业声明函格式</w:t>
      </w:r>
    </w:p>
    <w:p>
      <w:pPr>
        <w:kinsoku/>
        <w:wordWrap w:val="0"/>
        <w:spacing w:line="360" w:lineRule="auto"/>
        <w:jc w:val="both"/>
        <w:rPr>
          <w:rFonts w:hint="eastAsia" w:ascii="宋体" w:hAnsi="宋体" w:eastAsia="宋体" w:cs="宋体"/>
          <w:b/>
          <w:color w:val="000000" w:themeColor="text1"/>
          <w:sz w:val="28"/>
          <w:szCs w:val="28"/>
          <w:lang w:eastAsia="zh-CN"/>
          <w14:textFill>
            <w14:solidFill>
              <w14:schemeClr w14:val="tx1"/>
            </w14:solidFill>
          </w14:textFill>
        </w:rPr>
      </w:pPr>
    </w:p>
    <w:p>
      <w:pPr>
        <w:kinsoku/>
        <w:wordWrap w:val="0"/>
        <w:spacing w:line="360" w:lineRule="auto"/>
        <w:ind w:firstLine="508" w:firstLineChars="200"/>
        <w:jc w:val="both"/>
        <w:rPr>
          <w:rFonts w:hint="eastAsia" w:ascii="宋体" w:hAnsi="宋体" w:eastAsia="宋体" w:cs="宋体"/>
          <w:color w:val="000000" w:themeColor="text1"/>
          <w:spacing w:val="7"/>
          <w:sz w:val="24"/>
          <w:szCs w:val="24"/>
          <w:lang w:eastAsia="zh-CN"/>
          <w14:textFill>
            <w14:solidFill>
              <w14:schemeClr w14:val="tx1"/>
            </w14:solidFill>
          </w14:textFill>
        </w:rPr>
      </w:pPr>
      <w:r>
        <w:rPr>
          <w:rFonts w:hint="eastAsia" w:ascii="宋体" w:hAnsi="宋体" w:eastAsia="宋体" w:cs="宋体"/>
          <w:color w:val="000000" w:themeColor="text1"/>
          <w:spacing w:val="7"/>
          <w:sz w:val="24"/>
          <w:szCs w:val="24"/>
          <w:lang w:eastAsia="zh-CN"/>
          <w14:textFill>
            <w14:solidFill>
              <w14:schemeClr w14:val="tx1"/>
            </w14:solidFill>
          </w14:textFill>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pPr>
        <w:kinsoku/>
        <w:wordWrap w:val="0"/>
        <w:spacing w:line="360" w:lineRule="auto"/>
        <w:ind w:firstLine="508" w:firstLineChars="200"/>
        <w:jc w:val="both"/>
        <w:rPr>
          <w:rFonts w:hint="eastAsia" w:ascii="宋体" w:hAnsi="宋体" w:eastAsia="宋体" w:cs="宋体"/>
          <w:color w:val="000000" w:themeColor="text1"/>
          <w:spacing w:val="7"/>
          <w:sz w:val="24"/>
          <w:szCs w:val="24"/>
          <w:lang w:eastAsia="zh-CN"/>
          <w14:textFill>
            <w14:solidFill>
              <w14:schemeClr w14:val="tx1"/>
            </w14:solidFill>
          </w14:textFill>
        </w:rPr>
      </w:pPr>
      <w:r>
        <w:rPr>
          <w:rFonts w:hint="eastAsia" w:ascii="宋体" w:hAnsi="宋体" w:eastAsia="宋体" w:cs="宋体"/>
          <w:color w:val="000000" w:themeColor="text1"/>
          <w:spacing w:val="7"/>
          <w:sz w:val="24"/>
          <w:szCs w:val="24"/>
          <w:lang w:eastAsia="zh-CN"/>
          <w14:textFill>
            <w14:solidFill>
              <w14:schemeClr w14:val="tx1"/>
            </w14:solidFill>
          </w14:textFill>
        </w:rPr>
        <w:t>本企业对上述声明的真实性负责。如有虚假，将依法承担相应责任。</w:t>
      </w:r>
    </w:p>
    <w:p>
      <w:pPr>
        <w:tabs>
          <w:tab w:val="left" w:pos="4860"/>
        </w:tabs>
        <w:kinsoku/>
        <w:wordWrap w:val="0"/>
        <w:spacing w:line="360" w:lineRule="auto"/>
        <w:ind w:firstLine="508" w:firstLineChars="200"/>
        <w:jc w:val="both"/>
        <w:rPr>
          <w:rFonts w:hint="eastAsia" w:ascii="宋体" w:hAnsi="宋体" w:eastAsia="宋体" w:cs="宋体"/>
          <w:color w:val="000000" w:themeColor="text1"/>
          <w:spacing w:val="7"/>
          <w:sz w:val="24"/>
          <w:szCs w:val="24"/>
          <w:lang w:eastAsia="zh-CN"/>
          <w14:textFill>
            <w14:solidFill>
              <w14:schemeClr w14:val="tx1"/>
            </w14:solidFill>
          </w14:textFill>
        </w:rPr>
      </w:pPr>
      <w:r>
        <w:rPr>
          <w:rFonts w:hint="eastAsia" w:ascii="宋体" w:hAnsi="宋体" w:eastAsia="宋体" w:cs="宋体"/>
          <w:color w:val="000000" w:themeColor="text1"/>
          <w:spacing w:val="7"/>
          <w:sz w:val="24"/>
          <w:szCs w:val="24"/>
          <w:lang w:eastAsia="zh-CN"/>
          <w14:textFill>
            <w14:solidFill>
              <w14:schemeClr w14:val="tx1"/>
            </w14:solidFill>
          </w14:textFill>
        </w:rPr>
        <w:t xml:space="preserve">                         </w:t>
      </w:r>
    </w:p>
    <w:p>
      <w:pPr>
        <w:tabs>
          <w:tab w:val="left" w:pos="4860"/>
        </w:tabs>
        <w:kinsoku/>
        <w:wordWrap w:val="0"/>
        <w:spacing w:line="360" w:lineRule="auto"/>
        <w:ind w:firstLine="508" w:firstLineChars="200"/>
        <w:jc w:val="both"/>
        <w:rPr>
          <w:rFonts w:hint="eastAsia" w:ascii="宋体" w:hAnsi="宋体" w:eastAsia="宋体" w:cs="宋体"/>
          <w:color w:val="000000" w:themeColor="text1"/>
          <w:spacing w:val="7"/>
          <w:sz w:val="24"/>
          <w:szCs w:val="24"/>
          <w:lang w:eastAsia="zh-CN"/>
          <w14:textFill>
            <w14:solidFill>
              <w14:schemeClr w14:val="tx1"/>
            </w14:solidFill>
          </w14:textFill>
        </w:rPr>
      </w:pPr>
      <w:r>
        <w:rPr>
          <w:rFonts w:hint="eastAsia" w:ascii="宋体" w:hAnsi="宋体" w:eastAsia="宋体" w:cs="宋体"/>
          <w:color w:val="000000" w:themeColor="text1"/>
          <w:spacing w:val="7"/>
          <w:sz w:val="24"/>
          <w:szCs w:val="24"/>
          <w:lang w:eastAsia="zh-CN"/>
          <w14:textFill>
            <w14:solidFill>
              <w14:schemeClr w14:val="tx1"/>
            </w14:solidFill>
          </w14:textFill>
        </w:rPr>
        <w:t xml:space="preserve">                             企业名称（盖章）： </w:t>
      </w:r>
    </w:p>
    <w:p>
      <w:pPr>
        <w:kinsoku/>
        <w:wordWrap w:val="0"/>
        <w:spacing w:line="360" w:lineRule="auto"/>
        <w:ind w:firstLine="4320" w:firstLineChars="1800"/>
        <w:jc w:val="both"/>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日期：</w:t>
      </w:r>
      <w:r>
        <w:rPr>
          <w:rFonts w:hint="eastAsia" w:ascii="宋体" w:hAnsi="宋体" w:eastAsia="宋体" w:cs="宋体"/>
          <w:b/>
          <w:color w:val="000000" w:themeColor="text1"/>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pacing w:val="-8"/>
          <w:sz w:val="24"/>
          <w:szCs w:val="24"/>
          <w:lang w:eastAsia="zh-CN"/>
          <w14:textFill>
            <w14:solidFill>
              <w14:schemeClr w14:val="tx1"/>
            </w14:solidFill>
          </w14:textFill>
        </w:rPr>
        <w:t>年</w:t>
      </w:r>
      <w:r>
        <w:rPr>
          <w:rFonts w:hint="eastAsia" w:ascii="宋体" w:hAnsi="宋体" w:eastAsia="宋体" w:cs="宋体"/>
          <w:b/>
          <w:color w:val="000000" w:themeColor="text1"/>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pacing w:val="-8"/>
          <w:sz w:val="24"/>
          <w:szCs w:val="24"/>
          <w:lang w:eastAsia="zh-CN"/>
          <w14:textFill>
            <w14:solidFill>
              <w14:schemeClr w14:val="tx1"/>
            </w14:solidFill>
          </w14:textFill>
        </w:rPr>
        <w:t>月</w:t>
      </w:r>
      <w:r>
        <w:rPr>
          <w:rFonts w:hint="eastAsia" w:ascii="宋体" w:hAnsi="宋体" w:eastAsia="宋体" w:cs="宋体"/>
          <w:b/>
          <w:color w:val="000000" w:themeColor="text1"/>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pacing w:val="-8"/>
          <w:sz w:val="24"/>
          <w:szCs w:val="24"/>
          <w:lang w:eastAsia="zh-CN"/>
          <w14:textFill>
            <w14:solidFill>
              <w14:schemeClr w14:val="tx1"/>
            </w14:solidFill>
          </w14:textFill>
        </w:rPr>
        <w:t>日</w:t>
      </w:r>
    </w:p>
    <w:p>
      <w:pPr>
        <w:kinsoku/>
        <w:wordWrap w:val="0"/>
        <w:spacing w:line="360" w:lineRule="auto"/>
        <w:jc w:val="both"/>
        <w:rPr>
          <w:rFonts w:hint="eastAsia" w:ascii="宋体" w:hAnsi="宋体" w:eastAsia="宋体" w:cs="宋体"/>
          <w:b/>
          <w:bCs/>
          <w:color w:val="000000" w:themeColor="text1"/>
          <w:spacing w:val="8"/>
          <w:position w:val="26"/>
          <w:sz w:val="24"/>
          <w:szCs w:val="24"/>
          <w14:textFill>
            <w14:solidFill>
              <w14:schemeClr w14:val="tx1"/>
            </w14:solidFill>
          </w14:textFill>
        </w:rPr>
      </w:pPr>
      <w:r>
        <w:rPr>
          <w:rFonts w:hint="eastAsia" w:ascii="宋体" w:hAnsi="宋体" w:eastAsia="宋体" w:cs="宋体"/>
          <w:b/>
          <w:bCs/>
          <w:color w:val="000000" w:themeColor="text1"/>
          <w:spacing w:val="8"/>
          <w:position w:val="26"/>
          <w:sz w:val="24"/>
          <w:szCs w:val="24"/>
          <w:lang w:eastAsia="zh-CN"/>
          <w14:textFill>
            <w14:solidFill>
              <w14:schemeClr w14:val="tx1"/>
            </w14:solidFill>
          </w14:textFill>
        </w:rPr>
        <w:t>7.招标文件要求的其它材料及投标人认为有必要提供的材料</w:t>
      </w:r>
    </w:p>
    <w:sectPr>
      <w:headerReference r:id="rId11" w:type="default"/>
      <w:footerReference r:id="rId12" w:type="default"/>
      <w:pgSz w:w="11907" w:h="16840"/>
      <w:pgMar w:top="1440" w:right="1800" w:bottom="1440" w:left="1800" w:header="878" w:footer="88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iragino Sans GB W6">
    <w:altName w:val="Adobe 仿宋 Std R"/>
    <w:panose1 w:val="00000000000000000000"/>
    <w:charset w:val="80"/>
    <w:family w:val="auto"/>
    <w:pitch w:val="default"/>
    <w:sig w:usb0="00000000" w:usb1="00000000" w:usb2="00000016" w:usb3="00000000" w:csb0="00060007" w:csb1="00000000"/>
  </w:font>
  <w:font w:name="ˎ̥">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Malgun Gothic Semilight">
    <w:panose1 w:val="020B0502040204020203"/>
    <w:charset w:val="86"/>
    <w:family w:val="auto"/>
    <w:pitch w:val="default"/>
    <w:sig w:usb0="900002AF" w:usb1="01D77CFB" w:usb2="00000012" w:usb3="00000000" w:csb0="203E01BD" w:csb1="D7FF0000"/>
  </w:font>
  <w:font w:name="Adobe 仿宋 Std R">
    <w:panose1 w:val="02020400000000000000"/>
    <w:charset w:val="86"/>
    <w:family w:val="auto"/>
    <w:pitch w:val="default"/>
    <w:sig w:usb0="00000001" w:usb1="0A0F1810" w:usb2="00000016" w:usb3="00000000" w:csb0="00060007" w:csb1="00000000"/>
  </w:font>
  <w:font w:name="微软雅黑">
    <w:panose1 w:val="020B0503020204020204"/>
    <w:charset w:val="86"/>
    <w:family w:val="auto"/>
    <w:pitch w:val="default"/>
    <w:sig w:usb0="80000287" w:usb1="2ACF3C50" w:usb2="00000016" w:usb3="00000000" w:csb0="0004001F" w:csb1="00000000"/>
  </w:font>
  <w:font w:name="SourceHanSansCN-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547"/>
      <w:rPr>
        <w:sz w:val="18"/>
        <w:szCs w:val="18"/>
      </w:rPr>
    </w:pPr>
    <w:r>
      <w:rPr>
        <w:sz w:val="18"/>
      </w:rPr>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20"/>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31</w:t>
                </w:r>
                <w:r>
                  <w:rPr>
                    <w:rFonts w:hint="eastAsia" w:eastAsia="宋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sz w:val="18"/>
        <w:szCs w:val="18"/>
      </w:rPr>
    </w:pPr>
    <w:r>
      <w:rPr>
        <w:sz w:val="18"/>
      </w:rPr>
      <w:pict>
        <v:shape id="_x0000_s1030" o:spid="_x0000_s1030"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path/>
          <v:fill on="f" focussize="0,0"/>
          <v:stroke on="f" weight="0.5pt" joinstyle="miter"/>
          <v:imagedata o:title=""/>
          <o:lock v:ext="edit"/>
          <v:textbox inset="0mm,0mm,0mm,0mm" style="mso-fit-shape-to-text:t;">
            <w:txbxContent>
              <w:p>
                <w:pPr>
                  <w:pStyle w:val="20"/>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41</w:t>
                </w:r>
                <w:r>
                  <w:rPr>
                    <w:rFonts w:hint="eastAsia" w:eastAsia="宋体"/>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sz w:val="18"/>
        <w:szCs w:val="18"/>
      </w:rPr>
    </w:pPr>
    <w:r>
      <w:rPr>
        <w:sz w:val="18"/>
      </w:rPr>
      <w:pict>
        <v:shape id="_x0000_s1029" o:spid="_x0000_s1029"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path/>
          <v:fill on="f" focussize="0,0"/>
          <v:stroke on="f" weight="0.5pt" joinstyle="miter"/>
          <v:imagedata o:title=""/>
          <o:lock v:ext="edit"/>
          <v:textbox inset="0mm,0mm,0mm,0mm" style="mso-fit-shape-to-text:t;">
            <w:txbxContent>
              <w:p>
                <w:pPr>
                  <w:pStyle w:val="20"/>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44</w:t>
                </w:r>
                <w:r>
                  <w:rPr>
                    <w:rFonts w:hint="eastAsia" w:eastAsia="宋体"/>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538"/>
      <w:rPr>
        <w:sz w:val="18"/>
        <w:szCs w:val="18"/>
      </w:rPr>
    </w:pPr>
    <w:r>
      <w:rPr>
        <w:sz w:val="18"/>
      </w:rPr>
      <w:pict>
        <v:shape id="_x0000_s1028" o:spid="_x0000_s1028"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path/>
          <v:fill on="f" focussize="0,0"/>
          <v:stroke on="f" weight="0.5pt" joinstyle="miter"/>
          <v:imagedata o:title=""/>
          <o:lock v:ext="edit"/>
          <v:textbox inset="0mm,0mm,0mm,0mm" style="mso-fit-shape-to-text:t;">
            <w:txbxContent>
              <w:p>
                <w:pPr>
                  <w:pStyle w:val="20"/>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51</w:t>
                </w:r>
                <w:r>
                  <w:rPr>
                    <w:rFonts w:hint="eastAsia" w:eastAsia="宋体"/>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3"/>
      <w:rPr>
        <w:sz w:val="18"/>
        <w:szCs w:val="18"/>
      </w:rPr>
    </w:pPr>
    <w:r>
      <w:rPr>
        <w:sz w:val="18"/>
      </w:rPr>
      <w:pict>
        <v:shape id="_x0000_s1027" o:spid="_x0000_s1027"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path/>
          <v:fill on="f" focussize="0,0"/>
          <v:stroke on="f" weight="0.5pt" joinstyle="miter"/>
          <v:imagedata o:title=""/>
          <o:lock v:ext="edit"/>
          <v:textbox inset="0mm,0mm,0mm,0mm" style="mso-fit-shape-to-text:t;">
            <w:txbxContent>
              <w:p>
                <w:pPr>
                  <w:pStyle w:val="20"/>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54</w:t>
                </w:r>
                <w:r>
                  <w:rPr>
                    <w:rFonts w:hint="eastAsia" w:eastAsia="宋体"/>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7BE5FA"/>
    <w:multiLevelType w:val="singleLevel"/>
    <w:tmpl w:val="5D7BE5F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hdrShapeDefaults>
    <o:shapelayout v:ext="edit">
      <o:idmap v:ext="edit" data="1"/>
    </o:shapelayout>
  </w:hdrShapeDefaults>
  <w:compat>
    <w:spaceForUL/>
    <w:ulTrailSpace/>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NzM4ZWJlMWI3NjM4MGNkZDM4NjA4NzAwNzA3NjExMGYifQ=="/>
  </w:docVars>
  <w:rsids>
    <w:rsidRoot w:val="00A32F34"/>
    <w:rsid w:val="00022EE2"/>
    <w:rsid w:val="00027220"/>
    <w:rsid w:val="00032DB6"/>
    <w:rsid w:val="00070B27"/>
    <w:rsid w:val="000C6B85"/>
    <w:rsid w:val="000F6063"/>
    <w:rsid w:val="00112B8D"/>
    <w:rsid w:val="001B20E7"/>
    <w:rsid w:val="001D46F1"/>
    <w:rsid w:val="001F0A68"/>
    <w:rsid w:val="001F26C0"/>
    <w:rsid w:val="00214AAD"/>
    <w:rsid w:val="0026038C"/>
    <w:rsid w:val="002C1192"/>
    <w:rsid w:val="00347BA1"/>
    <w:rsid w:val="0035135F"/>
    <w:rsid w:val="00365A35"/>
    <w:rsid w:val="003769DF"/>
    <w:rsid w:val="00392BC6"/>
    <w:rsid w:val="00394C04"/>
    <w:rsid w:val="003D7AE5"/>
    <w:rsid w:val="003F2F05"/>
    <w:rsid w:val="00405DFF"/>
    <w:rsid w:val="004579BB"/>
    <w:rsid w:val="00470E1D"/>
    <w:rsid w:val="004A429A"/>
    <w:rsid w:val="004D7150"/>
    <w:rsid w:val="004F74C5"/>
    <w:rsid w:val="00505D2C"/>
    <w:rsid w:val="00524621"/>
    <w:rsid w:val="00527ED9"/>
    <w:rsid w:val="00592F96"/>
    <w:rsid w:val="005D2A31"/>
    <w:rsid w:val="006056E8"/>
    <w:rsid w:val="00650B86"/>
    <w:rsid w:val="00682F1C"/>
    <w:rsid w:val="006A77AC"/>
    <w:rsid w:val="006E585A"/>
    <w:rsid w:val="00700F2B"/>
    <w:rsid w:val="00733B59"/>
    <w:rsid w:val="007956EE"/>
    <w:rsid w:val="007B6000"/>
    <w:rsid w:val="007D414F"/>
    <w:rsid w:val="00824F8E"/>
    <w:rsid w:val="00881170"/>
    <w:rsid w:val="008C4464"/>
    <w:rsid w:val="008D7280"/>
    <w:rsid w:val="009237B5"/>
    <w:rsid w:val="00933203"/>
    <w:rsid w:val="0096273C"/>
    <w:rsid w:val="009A293C"/>
    <w:rsid w:val="009B65E1"/>
    <w:rsid w:val="00A13F0E"/>
    <w:rsid w:val="00A32F34"/>
    <w:rsid w:val="00A60A2D"/>
    <w:rsid w:val="00AB2332"/>
    <w:rsid w:val="00AF5422"/>
    <w:rsid w:val="00B8469E"/>
    <w:rsid w:val="00BB23A1"/>
    <w:rsid w:val="00C26ECD"/>
    <w:rsid w:val="00C500E8"/>
    <w:rsid w:val="00C81A00"/>
    <w:rsid w:val="00D24FF0"/>
    <w:rsid w:val="00D83A24"/>
    <w:rsid w:val="00DB0D39"/>
    <w:rsid w:val="00E821F6"/>
    <w:rsid w:val="00EC2CD9"/>
    <w:rsid w:val="00EE2BDC"/>
    <w:rsid w:val="00EF43D9"/>
    <w:rsid w:val="00F015A3"/>
    <w:rsid w:val="00F25F6C"/>
    <w:rsid w:val="014131A6"/>
    <w:rsid w:val="014E35A1"/>
    <w:rsid w:val="017E284D"/>
    <w:rsid w:val="01C02D71"/>
    <w:rsid w:val="023E759B"/>
    <w:rsid w:val="027730B6"/>
    <w:rsid w:val="02FA03F5"/>
    <w:rsid w:val="03217B69"/>
    <w:rsid w:val="03C26B83"/>
    <w:rsid w:val="03CC315E"/>
    <w:rsid w:val="03DF5A69"/>
    <w:rsid w:val="044921B6"/>
    <w:rsid w:val="046E59EF"/>
    <w:rsid w:val="050D556D"/>
    <w:rsid w:val="05234F67"/>
    <w:rsid w:val="05545C1C"/>
    <w:rsid w:val="055748A3"/>
    <w:rsid w:val="059A3EA8"/>
    <w:rsid w:val="06593C39"/>
    <w:rsid w:val="06787E06"/>
    <w:rsid w:val="06AF4861"/>
    <w:rsid w:val="06B0495B"/>
    <w:rsid w:val="06C93A28"/>
    <w:rsid w:val="06E37C8B"/>
    <w:rsid w:val="07324185"/>
    <w:rsid w:val="076721B4"/>
    <w:rsid w:val="089C57F4"/>
    <w:rsid w:val="08CB596A"/>
    <w:rsid w:val="092D385C"/>
    <w:rsid w:val="09684744"/>
    <w:rsid w:val="09A129E2"/>
    <w:rsid w:val="09CC6764"/>
    <w:rsid w:val="09E3271C"/>
    <w:rsid w:val="0A29644D"/>
    <w:rsid w:val="0A437032"/>
    <w:rsid w:val="0A633B33"/>
    <w:rsid w:val="0AB46C2A"/>
    <w:rsid w:val="0ABC7CF1"/>
    <w:rsid w:val="0ABE6FC5"/>
    <w:rsid w:val="0AD86A92"/>
    <w:rsid w:val="0B3B7AF5"/>
    <w:rsid w:val="0B3C24F6"/>
    <w:rsid w:val="0BC76E66"/>
    <w:rsid w:val="0BF0521B"/>
    <w:rsid w:val="0CB101B0"/>
    <w:rsid w:val="0CBD4DA7"/>
    <w:rsid w:val="0CF900A3"/>
    <w:rsid w:val="0D9A718E"/>
    <w:rsid w:val="0DA859D3"/>
    <w:rsid w:val="0DD30B7C"/>
    <w:rsid w:val="0E307EEE"/>
    <w:rsid w:val="0EE83F9D"/>
    <w:rsid w:val="0F0D035A"/>
    <w:rsid w:val="0FB87AA7"/>
    <w:rsid w:val="0FE34B24"/>
    <w:rsid w:val="102C0845"/>
    <w:rsid w:val="104F3F68"/>
    <w:rsid w:val="10B145AD"/>
    <w:rsid w:val="115A7068"/>
    <w:rsid w:val="117D2D56"/>
    <w:rsid w:val="11B43A6A"/>
    <w:rsid w:val="11B5429E"/>
    <w:rsid w:val="122675E2"/>
    <w:rsid w:val="12417927"/>
    <w:rsid w:val="126E021D"/>
    <w:rsid w:val="12C549DA"/>
    <w:rsid w:val="12D9220E"/>
    <w:rsid w:val="12FD5FFB"/>
    <w:rsid w:val="1380268A"/>
    <w:rsid w:val="13C5707D"/>
    <w:rsid w:val="13F07810"/>
    <w:rsid w:val="1446371A"/>
    <w:rsid w:val="146A5814"/>
    <w:rsid w:val="14EC3DCF"/>
    <w:rsid w:val="15037E2D"/>
    <w:rsid w:val="156B2323"/>
    <w:rsid w:val="15AC3C0A"/>
    <w:rsid w:val="15B05882"/>
    <w:rsid w:val="15E04F64"/>
    <w:rsid w:val="164A7458"/>
    <w:rsid w:val="16F45CE8"/>
    <w:rsid w:val="16FC049F"/>
    <w:rsid w:val="174C193E"/>
    <w:rsid w:val="179B0D80"/>
    <w:rsid w:val="17B27393"/>
    <w:rsid w:val="17E20058"/>
    <w:rsid w:val="183D23CB"/>
    <w:rsid w:val="18510AEB"/>
    <w:rsid w:val="18610CDC"/>
    <w:rsid w:val="19161B44"/>
    <w:rsid w:val="19D46BD3"/>
    <w:rsid w:val="19E260C0"/>
    <w:rsid w:val="1A464AA0"/>
    <w:rsid w:val="1A4A39F2"/>
    <w:rsid w:val="1A5B08D8"/>
    <w:rsid w:val="1A6B22E0"/>
    <w:rsid w:val="1AAC0209"/>
    <w:rsid w:val="1AC47924"/>
    <w:rsid w:val="1AF57E02"/>
    <w:rsid w:val="1B4F168F"/>
    <w:rsid w:val="1B6F0841"/>
    <w:rsid w:val="1D391455"/>
    <w:rsid w:val="1D72498F"/>
    <w:rsid w:val="1D9D7C75"/>
    <w:rsid w:val="1E0754FF"/>
    <w:rsid w:val="1E2712E1"/>
    <w:rsid w:val="1E7249AF"/>
    <w:rsid w:val="1F8737CC"/>
    <w:rsid w:val="1FE61854"/>
    <w:rsid w:val="1FF31541"/>
    <w:rsid w:val="20F10837"/>
    <w:rsid w:val="210939CE"/>
    <w:rsid w:val="212D6A29"/>
    <w:rsid w:val="21315C3D"/>
    <w:rsid w:val="217E2260"/>
    <w:rsid w:val="21DC7625"/>
    <w:rsid w:val="21E33D7D"/>
    <w:rsid w:val="22937C80"/>
    <w:rsid w:val="22E358A1"/>
    <w:rsid w:val="22E737AC"/>
    <w:rsid w:val="23C6058D"/>
    <w:rsid w:val="23D34A58"/>
    <w:rsid w:val="24C8734D"/>
    <w:rsid w:val="24E94D19"/>
    <w:rsid w:val="25052271"/>
    <w:rsid w:val="255045B2"/>
    <w:rsid w:val="256253DA"/>
    <w:rsid w:val="25722260"/>
    <w:rsid w:val="257A4289"/>
    <w:rsid w:val="25A83616"/>
    <w:rsid w:val="25D07317"/>
    <w:rsid w:val="260373D2"/>
    <w:rsid w:val="263A5FE5"/>
    <w:rsid w:val="265713EE"/>
    <w:rsid w:val="266177F8"/>
    <w:rsid w:val="26734FA1"/>
    <w:rsid w:val="27EF7E63"/>
    <w:rsid w:val="27F6032D"/>
    <w:rsid w:val="2944096C"/>
    <w:rsid w:val="29462E99"/>
    <w:rsid w:val="29C94933"/>
    <w:rsid w:val="29EF5E58"/>
    <w:rsid w:val="2A5E573D"/>
    <w:rsid w:val="2A870159"/>
    <w:rsid w:val="2ABA04F6"/>
    <w:rsid w:val="2AD7512C"/>
    <w:rsid w:val="2B296C36"/>
    <w:rsid w:val="2B32017A"/>
    <w:rsid w:val="2B4C1378"/>
    <w:rsid w:val="2BD35370"/>
    <w:rsid w:val="2CB368C6"/>
    <w:rsid w:val="2CD3392C"/>
    <w:rsid w:val="2CE542E8"/>
    <w:rsid w:val="2D4C797B"/>
    <w:rsid w:val="2D854259"/>
    <w:rsid w:val="2DAC4B0E"/>
    <w:rsid w:val="2DD5743D"/>
    <w:rsid w:val="2DF6291A"/>
    <w:rsid w:val="2E037ECE"/>
    <w:rsid w:val="2E123636"/>
    <w:rsid w:val="2EDE4089"/>
    <w:rsid w:val="2F795793"/>
    <w:rsid w:val="2F7E5B21"/>
    <w:rsid w:val="2FAF3423"/>
    <w:rsid w:val="305F18E8"/>
    <w:rsid w:val="311741D6"/>
    <w:rsid w:val="3119309A"/>
    <w:rsid w:val="312A5594"/>
    <w:rsid w:val="312C625F"/>
    <w:rsid w:val="314825E1"/>
    <w:rsid w:val="31C81974"/>
    <w:rsid w:val="32230959"/>
    <w:rsid w:val="3322495F"/>
    <w:rsid w:val="337450B5"/>
    <w:rsid w:val="344C700B"/>
    <w:rsid w:val="34C22FEC"/>
    <w:rsid w:val="34EB0670"/>
    <w:rsid w:val="34F86C33"/>
    <w:rsid w:val="357D65D2"/>
    <w:rsid w:val="36266C69"/>
    <w:rsid w:val="36B765C5"/>
    <w:rsid w:val="374E72FE"/>
    <w:rsid w:val="37512649"/>
    <w:rsid w:val="37C036A0"/>
    <w:rsid w:val="37D664EB"/>
    <w:rsid w:val="37E776C2"/>
    <w:rsid w:val="383C09C6"/>
    <w:rsid w:val="38704382"/>
    <w:rsid w:val="388B2F38"/>
    <w:rsid w:val="399D1B1E"/>
    <w:rsid w:val="3A046503"/>
    <w:rsid w:val="3B35724B"/>
    <w:rsid w:val="3BB63ADA"/>
    <w:rsid w:val="3BDC4EDA"/>
    <w:rsid w:val="3C37498E"/>
    <w:rsid w:val="3C860462"/>
    <w:rsid w:val="3C94450B"/>
    <w:rsid w:val="3CD83A9C"/>
    <w:rsid w:val="3D051AB3"/>
    <w:rsid w:val="3D13022E"/>
    <w:rsid w:val="3D9C0E9C"/>
    <w:rsid w:val="3DDE7B24"/>
    <w:rsid w:val="3E353902"/>
    <w:rsid w:val="3E60285C"/>
    <w:rsid w:val="3E7A6E5F"/>
    <w:rsid w:val="3E807399"/>
    <w:rsid w:val="3E923BF9"/>
    <w:rsid w:val="3ED454B4"/>
    <w:rsid w:val="3F0A4EA1"/>
    <w:rsid w:val="3F487C50"/>
    <w:rsid w:val="3F814E1B"/>
    <w:rsid w:val="3FC65745"/>
    <w:rsid w:val="3FCE3BC4"/>
    <w:rsid w:val="40274071"/>
    <w:rsid w:val="40431A2A"/>
    <w:rsid w:val="405D1A2A"/>
    <w:rsid w:val="407F405E"/>
    <w:rsid w:val="409370B0"/>
    <w:rsid w:val="40D41902"/>
    <w:rsid w:val="41884B35"/>
    <w:rsid w:val="423849B8"/>
    <w:rsid w:val="435F746A"/>
    <w:rsid w:val="4372309F"/>
    <w:rsid w:val="44093E52"/>
    <w:rsid w:val="444E5D13"/>
    <w:rsid w:val="446F3136"/>
    <w:rsid w:val="44790C24"/>
    <w:rsid w:val="453A628D"/>
    <w:rsid w:val="45CF0C25"/>
    <w:rsid w:val="45DD7715"/>
    <w:rsid w:val="47503B46"/>
    <w:rsid w:val="47C562E2"/>
    <w:rsid w:val="47C81344"/>
    <w:rsid w:val="483B0352"/>
    <w:rsid w:val="488A3088"/>
    <w:rsid w:val="48DF1625"/>
    <w:rsid w:val="48F078C5"/>
    <w:rsid w:val="49320965"/>
    <w:rsid w:val="49AC2E6D"/>
    <w:rsid w:val="4A3F3154"/>
    <w:rsid w:val="4A4562D3"/>
    <w:rsid w:val="4A52328E"/>
    <w:rsid w:val="4B050440"/>
    <w:rsid w:val="4B227F62"/>
    <w:rsid w:val="4B6545C2"/>
    <w:rsid w:val="4BBC369E"/>
    <w:rsid w:val="4CEC4659"/>
    <w:rsid w:val="4D493511"/>
    <w:rsid w:val="4DBE3D9C"/>
    <w:rsid w:val="4DF21FC2"/>
    <w:rsid w:val="4DF932EA"/>
    <w:rsid w:val="4E201C1D"/>
    <w:rsid w:val="4E7A34EC"/>
    <w:rsid w:val="4E861641"/>
    <w:rsid w:val="4FAB04B3"/>
    <w:rsid w:val="4FB426AD"/>
    <w:rsid w:val="4FEE2DC9"/>
    <w:rsid w:val="51346287"/>
    <w:rsid w:val="51850890"/>
    <w:rsid w:val="519F1DA4"/>
    <w:rsid w:val="525210BA"/>
    <w:rsid w:val="52A90328"/>
    <w:rsid w:val="52DC3333"/>
    <w:rsid w:val="53036690"/>
    <w:rsid w:val="53376A7B"/>
    <w:rsid w:val="537441A1"/>
    <w:rsid w:val="53B1020C"/>
    <w:rsid w:val="54065481"/>
    <w:rsid w:val="557169CF"/>
    <w:rsid w:val="557D5D2A"/>
    <w:rsid w:val="55A41C2D"/>
    <w:rsid w:val="56682D63"/>
    <w:rsid w:val="56905D0D"/>
    <w:rsid w:val="56FB4C08"/>
    <w:rsid w:val="574153BB"/>
    <w:rsid w:val="589A668A"/>
    <w:rsid w:val="58AC00F0"/>
    <w:rsid w:val="58C46E3D"/>
    <w:rsid w:val="58D971B2"/>
    <w:rsid w:val="59042C0B"/>
    <w:rsid w:val="59272568"/>
    <w:rsid w:val="59576FB6"/>
    <w:rsid w:val="59BC1D1A"/>
    <w:rsid w:val="59C142A0"/>
    <w:rsid w:val="59C641E6"/>
    <w:rsid w:val="59D65347"/>
    <w:rsid w:val="5A2E3043"/>
    <w:rsid w:val="5A9763C3"/>
    <w:rsid w:val="5A9920D7"/>
    <w:rsid w:val="5AEA63E6"/>
    <w:rsid w:val="5B2C7B17"/>
    <w:rsid w:val="5BCB0AF4"/>
    <w:rsid w:val="5C2D5181"/>
    <w:rsid w:val="5C9B1B86"/>
    <w:rsid w:val="5CA02E79"/>
    <w:rsid w:val="5CEA5B79"/>
    <w:rsid w:val="5D150553"/>
    <w:rsid w:val="5D3550FB"/>
    <w:rsid w:val="5D902A97"/>
    <w:rsid w:val="5E3606EF"/>
    <w:rsid w:val="5EDA32DC"/>
    <w:rsid w:val="5F321771"/>
    <w:rsid w:val="5F3A0F0C"/>
    <w:rsid w:val="5F412CC2"/>
    <w:rsid w:val="5FE2771E"/>
    <w:rsid w:val="600E6D7C"/>
    <w:rsid w:val="607F1E09"/>
    <w:rsid w:val="60BD2923"/>
    <w:rsid w:val="618C2692"/>
    <w:rsid w:val="622D31D4"/>
    <w:rsid w:val="62A74B0A"/>
    <w:rsid w:val="62E015B0"/>
    <w:rsid w:val="63510510"/>
    <w:rsid w:val="639D4CC6"/>
    <w:rsid w:val="63ED5B00"/>
    <w:rsid w:val="642053CC"/>
    <w:rsid w:val="646A5DEF"/>
    <w:rsid w:val="646F5EF6"/>
    <w:rsid w:val="65785E0F"/>
    <w:rsid w:val="658A75F4"/>
    <w:rsid w:val="65CF7A95"/>
    <w:rsid w:val="66A23F66"/>
    <w:rsid w:val="672526A7"/>
    <w:rsid w:val="680D3662"/>
    <w:rsid w:val="68222C97"/>
    <w:rsid w:val="68333F9A"/>
    <w:rsid w:val="683858D3"/>
    <w:rsid w:val="68645FE7"/>
    <w:rsid w:val="69413090"/>
    <w:rsid w:val="69855FCD"/>
    <w:rsid w:val="69BC17E8"/>
    <w:rsid w:val="69DD77FF"/>
    <w:rsid w:val="6AE37CE3"/>
    <w:rsid w:val="6B0625EA"/>
    <w:rsid w:val="6B5442BA"/>
    <w:rsid w:val="6C593408"/>
    <w:rsid w:val="6C68544B"/>
    <w:rsid w:val="6C785167"/>
    <w:rsid w:val="6D0715D4"/>
    <w:rsid w:val="6DDB2C74"/>
    <w:rsid w:val="6E0E0C0F"/>
    <w:rsid w:val="6E8E7670"/>
    <w:rsid w:val="6EEB0447"/>
    <w:rsid w:val="6FAF3250"/>
    <w:rsid w:val="6FC71762"/>
    <w:rsid w:val="70312E6C"/>
    <w:rsid w:val="703F6560"/>
    <w:rsid w:val="707023B7"/>
    <w:rsid w:val="70725ED5"/>
    <w:rsid w:val="70B362F9"/>
    <w:rsid w:val="70C63FEA"/>
    <w:rsid w:val="71653340"/>
    <w:rsid w:val="71F347D3"/>
    <w:rsid w:val="71FC098F"/>
    <w:rsid w:val="72415D05"/>
    <w:rsid w:val="7296241B"/>
    <w:rsid w:val="732A300A"/>
    <w:rsid w:val="73803FEB"/>
    <w:rsid w:val="73CE2CA8"/>
    <w:rsid w:val="743A4414"/>
    <w:rsid w:val="747F7695"/>
    <w:rsid w:val="748C5DD6"/>
    <w:rsid w:val="754A398B"/>
    <w:rsid w:val="75857AA3"/>
    <w:rsid w:val="758D5DE2"/>
    <w:rsid w:val="75943299"/>
    <w:rsid w:val="76017BAF"/>
    <w:rsid w:val="767A5F36"/>
    <w:rsid w:val="76837B47"/>
    <w:rsid w:val="76B97261"/>
    <w:rsid w:val="772D4414"/>
    <w:rsid w:val="7744228A"/>
    <w:rsid w:val="781E668F"/>
    <w:rsid w:val="788C166D"/>
    <w:rsid w:val="78AC0934"/>
    <w:rsid w:val="78BD4DDD"/>
    <w:rsid w:val="78E700F4"/>
    <w:rsid w:val="78EE7B24"/>
    <w:rsid w:val="7907377A"/>
    <w:rsid w:val="792E7F96"/>
    <w:rsid w:val="793B1352"/>
    <w:rsid w:val="79AB21E7"/>
    <w:rsid w:val="79CC501C"/>
    <w:rsid w:val="79F12DE4"/>
    <w:rsid w:val="7B0E17E2"/>
    <w:rsid w:val="7B3E48AE"/>
    <w:rsid w:val="7C6203C7"/>
    <w:rsid w:val="7CB47DAA"/>
    <w:rsid w:val="7D076A17"/>
    <w:rsid w:val="7D462131"/>
    <w:rsid w:val="7DC974CD"/>
    <w:rsid w:val="7E4B00B1"/>
    <w:rsid w:val="7EA62275"/>
    <w:rsid w:val="7F034C8E"/>
    <w:rsid w:val="7F235328"/>
    <w:rsid w:val="7F640382"/>
    <w:rsid w:val="7FB30C7B"/>
    <w:rsid w:val="7FB346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5">
    <w:name w:val="heading 1"/>
    <w:basedOn w:val="1"/>
    <w:next w:val="1"/>
    <w:autoRedefine/>
    <w:qFormat/>
    <w:uiPriority w:val="0"/>
    <w:pPr>
      <w:outlineLvl w:val="0"/>
    </w:pPr>
    <w:rPr>
      <w:rFonts w:hint="eastAsia" w:ascii="宋体" w:hAnsi="宋体" w:eastAsia="宋体" w:cs="Times New Roman"/>
      <w:b/>
      <w:bCs/>
      <w:kern w:val="44"/>
      <w:sz w:val="33"/>
      <w:szCs w:val="33"/>
      <w:lang w:eastAsia="zh-CN"/>
    </w:rPr>
  </w:style>
  <w:style w:type="paragraph" w:styleId="6">
    <w:name w:val="heading 2"/>
    <w:basedOn w:val="1"/>
    <w:next w:val="1"/>
    <w:autoRedefine/>
    <w:qFormat/>
    <w:uiPriority w:val="0"/>
    <w:pPr>
      <w:keepNext/>
      <w:keepLines/>
      <w:spacing w:line="360" w:lineRule="auto"/>
      <w:outlineLvl w:val="1"/>
    </w:pPr>
    <w:rPr>
      <w:b/>
      <w:bCs/>
      <w:sz w:val="24"/>
      <w:szCs w:val="32"/>
    </w:rPr>
  </w:style>
  <w:style w:type="paragraph" w:styleId="7">
    <w:name w:val="heading 3"/>
    <w:basedOn w:val="1"/>
    <w:next w:val="1"/>
    <w:autoRedefine/>
    <w:semiHidden/>
    <w:unhideWhenUsed/>
    <w:qFormat/>
    <w:uiPriority w:val="0"/>
    <w:pPr>
      <w:spacing w:beforeAutospacing="1" w:afterAutospacing="1"/>
      <w:outlineLvl w:val="2"/>
    </w:pPr>
    <w:rPr>
      <w:rFonts w:hint="eastAsia" w:ascii="宋体" w:hAnsi="宋体" w:eastAsia="宋体" w:cs="Times New Roman"/>
      <w:b/>
      <w:sz w:val="27"/>
      <w:szCs w:val="27"/>
      <w:lang w:eastAsia="zh-CN"/>
    </w:rPr>
  </w:style>
  <w:style w:type="paragraph" w:styleId="8">
    <w:name w:val="heading 5"/>
    <w:basedOn w:val="1"/>
    <w:next w:val="1"/>
    <w:qFormat/>
    <w:uiPriority w:val="1"/>
    <w:pPr>
      <w:ind w:left="870" w:hanging="465"/>
      <w:outlineLvl w:val="4"/>
    </w:pPr>
    <w:rPr>
      <w:rFonts w:ascii="Hiragino Sans GB W6" w:hAnsi="Hiragino Sans GB W6" w:eastAsia="Hiragino Sans GB W6" w:cs="Hiragino Sans GB W6"/>
      <w:sz w:val="28"/>
      <w:szCs w:val="28"/>
    </w:rPr>
  </w:style>
  <w:style w:type="character" w:default="1" w:styleId="31">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customStyle="1" w:styleId="2">
    <w:name w:val="BodyText1I"/>
    <w:basedOn w:val="3"/>
    <w:qFormat/>
    <w:uiPriority w:val="99"/>
    <w:pPr>
      <w:ind w:firstLine="420" w:firstLineChars="100"/>
    </w:pPr>
  </w:style>
  <w:style w:type="paragraph" w:customStyle="1" w:styleId="3">
    <w:name w:val="BodyText"/>
    <w:basedOn w:val="1"/>
    <w:next w:val="4"/>
    <w:qFormat/>
    <w:uiPriority w:val="99"/>
    <w:pPr>
      <w:spacing w:after="120"/>
    </w:pPr>
  </w:style>
  <w:style w:type="paragraph" w:customStyle="1" w:styleId="4">
    <w:name w:val="UserStyle_217"/>
    <w:qFormat/>
    <w:uiPriority w:val="99"/>
    <w:pPr>
      <w:textAlignment w:val="baseline"/>
    </w:pPr>
    <w:rPr>
      <w:rFonts w:ascii="宋体" w:hAnsi="Times New Roman" w:eastAsia="宋体" w:cs="Times New Roman"/>
      <w:color w:val="000000"/>
      <w:sz w:val="24"/>
      <w:szCs w:val="24"/>
      <w:lang w:val="en-US" w:eastAsia="zh-CN" w:bidi="ar-SA"/>
    </w:rPr>
  </w:style>
  <w:style w:type="paragraph" w:styleId="9">
    <w:name w:val="annotation text"/>
    <w:basedOn w:val="1"/>
    <w:autoRedefine/>
    <w:qFormat/>
    <w:uiPriority w:val="0"/>
  </w:style>
  <w:style w:type="paragraph" w:styleId="10">
    <w:name w:val="Body Text"/>
    <w:basedOn w:val="1"/>
    <w:next w:val="11"/>
    <w:autoRedefine/>
    <w:qFormat/>
    <w:uiPriority w:val="0"/>
    <w:rPr>
      <w:rFonts w:ascii="宋体" w:hAnsi="宋体" w:eastAsia="宋体" w:cs="宋体"/>
      <w:sz w:val="31"/>
      <w:szCs w:val="31"/>
    </w:rPr>
  </w:style>
  <w:style w:type="paragraph" w:customStyle="1" w:styleId="11">
    <w:name w:val="Default"/>
    <w:next w:val="12"/>
    <w:autoRedefine/>
    <w:qFormat/>
    <w:uiPriority w:val="0"/>
    <w:pPr>
      <w:widowControl w:val="0"/>
      <w:autoSpaceDE w:val="0"/>
      <w:autoSpaceDN w:val="0"/>
      <w:adjustRightInd w:val="0"/>
      <w:spacing w:after="200" w:line="276" w:lineRule="auto"/>
    </w:pPr>
    <w:rPr>
      <w:rFonts w:ascii="宋体" w:hAnsi="Times New Roman" w:eastAsia="宋体" w:cs="Times New Roman"/>
      <w:color w:val="000000"/>
      <w:sz w:val="24"/>
      <w:szCs w:val="24"/>
      <w:lang w:val="en-US" w:eastAsia="zh-CN" w:bidi="ar-SA"/>
    </w:rPr>
  </w:style>
  <w:style w:type="paragraph" w:customStyle="1" w:styleId="12">
    <w:name w:val="Char Char10 Char Char Char Char"/>
    <w:basedOn w:val="1"/>
    <w:next w:val="13"/>
    <w:autoRedefine/>
    <w:qFormat/>
    <w:uiPriority w:val="99"/>
    <w:rPr>
      <w:rFonts w:ascii="宋体" w:hAnsi="宋体" w:cs="宋体"/>
      <w:lang w:val="zh-CN" w:bidi="zh-CN"/>
    </w:rPr>
  </w:style>
  <w:style w:type="paragraph" w:customStyle="1" w:styleId="13">
    <w:name w:val="xl87"/>
    <w:basedOn w:val="1"/>
    <w:next w:val="14"/>
    <w:autoRedefine/>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ˎ̥" w:hAnsi="ˎ̥" w:cs="宋体"/>
      <w:sz w:val="18"/>
      <w:szCs w:val="18"/>
      <w:lang w:eastAsia="zh-CN"/>
    </w:rPr>
  </w:style>
  <w:style w:type="paragraph" w:customStyle="1" w:styleId="14">
    <w:name w:val="xl72"/>
    <w:basedOn w:val="1"/>
    <w:next w:val="15"/>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2"/>
      <w:szCs w:val="22"/>
      <w:lang w:eastAsia="zh-CN"/>
    </w:rPr>
  </w:style>
  <w:style w:type="paragraph" w:styleId="15">
    <w:name w:val="Date"/>
    <w:basedOn w:val="1"/>
    <w:next w:val="1"/>
    <w:autoRedefine/>
    <w:qFormat/>
    <w:uiPriority w:val="0"/>
    <w:rPr>
      <w:kern w:val="2"/>
      <w:lang w:eastAsia="zh-CN"/>
    </w:rPr>
  </w:style>
  <w:style w:type="paragraph" w:styleId="16">
    <w:name w:val="Body Text Indent"/>
    <w:basedOn w:val="1"/>
    <w:next w:val="1"/>
    <w:autoRedefine/>
    <w:qFormat/>
    <w:uiPriority w:val="99"/>
    <w:pPr>
      <w:ind w:left="420" w:leftChars="200"/>
    </w:pPr>
    <w:rPr>
      <w:kern w:val="2"/>
      <w:lang w:eastAsia="zh-CN"/>
    </w:rPr>
  </w:style>
  <w:style w:type="paragraph" w:styleId="17">
    <w:name w:val="toc 3"/>
    <w:basedOn w:val="1"/>
    <w:next w:val="1"/>
    <w:autoRedefine/>
    <w:unhideWhenUsed/>
    <w:qFormat/>
    <w:uiPriority w:val="39"/>
    <w:pPr>
      <w:kinsoku/>
      <w:autoSpaceDE/>
      <w:autoSpaceDN/>
      <w:adjustRightInd/>
      <w:snapToGrid/>
      <w:spacing w:after="100" w:line="276" w:lineRule="auto"/>
      <w:ind w:left="440"/>
      <w:textAlignment w:val="auto"/>
    </w:pPr>
    <w:rPr>
      <w:rFonts w:asciiTheme="minorHAnsi" w:hAnsiTheme="minorHAnsi" w:eastAsiaTheme="minorEastAsia" w:cstheme="minorBidi"/>
      <w:snapToGrid/>
      <w:color w:val="auto"/>
      <w:sz w:val="22"/>
      <w:szCs w:val="22"/>
      <w:lang w:eastAsia="zh-CN"/>
    </w:rPr>
  </w:style>
  <w:style w:type="paragraph" w:styleId="18">
    <w:name w:val="Plain Text"/>
    <w:basedOn w:val="1"/>
    <w:autoRedefine/>
    <w:qFormat/>
    <w:uiPriority w:val="0"/>
    <w:rPr>
      <w:rFonts w:ascii="宋体" w:hAnsi="Courier New" w:cs="Courier New"/>
    </w:rPr>
  </w:style>
  <w:style w:type="paragraph" w:styleId="19">
    <w:name w:val="Balloon Text"/>
    <w:basedOn w:val="1"/>
    <w:link w:val="41"/>
    <w:qFormat/>
    <w:uiPriority w:val="0"/>
    <w:rPr>
      <w:sz w:val="18"/>
      <w:szCs w:val="18"/>
    </w:rPr>
  </w:style>
  <w:style w:type="paragraph" w:styleId="20">
    <w:name w:val="footer"/>
    <w:basedOn w:val="1"/>
    <w:autoRedefine/>
    <w:qFormat/>
    <w:uiPriority w:val="0"/>
    <w:pPr>
      <w:tabs>
        <w:tab w:val="center" w:pos="4153"/>
        <w:tab w:val="right" w:pos="8306"/>
      </w:tabs>
    </w:pPr>
    <w:rPr>
      <w:sz w:val="18"/>
    </w:rPr>
  </w:style>
  <w:style w:type="paragraph" w:styleId="21">
    <w:name w:val="envelope return"/>
    <w:basedOn w:val="1"/>
    <w:autoRedefine/>
    <w:qFormat/>
    <w:uiPriority w:val="0"/>
  </w:style>
  <w:style w:type="paragraph" w:styleId="2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23">
    <w:name w:val="toc 1"/>
    <w:basedOn w:val="1"/>
    <w:next w:val="1"/>
    <w:autoRedefine/>
    <w:unhideWhenUsed/>
    <w:qFormat/>
    <w:uiPriority w:val="39"/>
    <w:pPr>
      <w:kinsoku/>
      <w:autoSpaceDE/>
      <w:autoSpaceDN/>
      <w:adjustRightInd/>
      <w:snapToGrid/>
      <w:spacing w:after="100" w:line="276" w:lineRule="auto"/>
      <w:textAlignment w:val="auto"/>
    </w:pPr>
    <w:rPr>
      <w:rFonts w:asciiTheme="minorHAnsi" w:hAnsiTheme="minorHAnsi" w:eastAsiaTheme="minorEastAsia" w:cstheme="minorBidi"/>
      <w:snapToGrid/>
      <w:color w:val="auto"/>
      <w:sz w:val="22"/>
      <w:szCs w:val="22"/>
      <w:lang w:eastAsia="zh-CN"/>
    </w:rPr>
  </w:style>
  <w:style w:type="paragraph" w:styleId="24">
    <w:name w:val="toc 2"/>
    <w:basedOn w:val="1"/>
    <w:next w:val="1"/>
    <w:autoRedefine/>
    <w:unhideWhenUsed/>
    <w:qFormat/>
    <w:uiPriority w:val="39"/>
    <w:pPr>
      <w:kinsoku/>
      <w:autoSpaceDE/>
      <w:autoSpaceDN/>
      <w:adjustRightInd/>
      <w:snapToGrid/>
      <w:spacing w:after="100" w:line="276" w:lineRule="auto"/>
      <w:ind w:left="220"/>
      <w:textAlignment w:val="auto"/>
    </w:pPr>
    <w:rPr>
      <w:rFonts w:asciiTheme="minorHAnsi" w:hAnsiTheme="minorHAnsi" w:eastAsiaTheme="minorEastAsia" w:cstheme="minorBidi"/>
      <w:snapToGrid/>
      <w:color w:val="auto"/>
      <w:sz w:val="22"/>
      <w:szCs w:val="22"/>
      <w:lang w:eastAsia="zh-CN"/>
    </w:rPr>
  </w:style>
  <w:style w:type="paragraph" w:styleId="25">
    <w:name w:val="Body Text 2"/>
    <w:basedOn w:val="1"/>
    <w:autoRedefine/>
    <w:qFormat/>
    <w:uiPriority w:val="0"/>
    <w:pPr>
      <w:spacing w:after="120" w:line="480" w:lineRule="auto"/>
    </w:pPr>
    <w:rPr>
      <w:rFonts w:ascii="Tahoma" w:hAnsi="Tahoma"/>
    </w:rPr>
  </w:style>
  <w:style w:type="paragraph" w:styleId="26">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styleId="27">
    <w:name w:val="Normal (Web)"/>
    <w:basedOn w:val="1"/>
    <w:autoRedefine/>
    <w:qFormat/>
    <w:uiPriority w:val="0"/>
    <w:pPr>
      <w:spacing w:beforeAutospacing="1" w:afterAutospacing="1"/>
    </w:pPr>
    <w:rPr>
      <w:rFonts w:cs="Times New Roman"/>
      <w:sz w:val="24"/>
      <w:lang w:eastAsia="zh-CN"/>
    </w:rPr>
  </w:style>
  <w:style w:type="paragraph" w:styleId="28">
    <w:name w:val="Body Text First Indent"/>
    <w:basedOn w:val="10"/>
    <w:next w:val="29"/>
    <w:unhideWhenUsed/>
    <w:qFormat/>
    <w:uiPriority w:val="99"/>
    <w:pPr>
      <w:widowControl/>
      <w:spacing w:after="120"/>
      <w:ind w:firstLine="420" w:firstLineChars="100"/>
    </w:pPr>
    <w:rPr>
      <w:rFonts w:ascii="Times New Roman" w:hAnsi="Times New Roman" w:cs="Times New Roman"/>
      <w:sz w:val="24"/>
      <w:szCs w:val="24"/>
      <w:lang w:val="en-US" w:eastAsia="en-US" w:bidi="ar-SA"/>
    </w:rPr>
  </w:style>
  <w:style w:type="paragraph" w:styleId="29">
    <w:name w:val="Body Text First Indent 2"/>
    <w:basedOn w:val="16"/>
    <w:next w:val="1"/>
    <w:autoRedefine/>
    <w:qFormat/>
    <w:uiPriority w:val="0"/>
    <w:pPr>
      <w:ind w:firstLine="200" w:firstLineChars="200"/>
    </w:pPr>
    <w:rPr>
      <w:sz w:val="28"/>
    </w:rPr>
  </w:style>
  <w:style w:type="character" w:styleId="32">
    <w:name w:val="FollowedHyperlink"/>
    <w:basedOn w:val="31"/>
    <w:autoRedefine/>
    <w:qFormat/>
    <w:uiPriority w:val="0"/>
    <w:rPr>
      <w:color w:val="444444"/>
      <w:sz w:val="16"/>
      <w:szCs w:val="16"/>
      <w:u w:val="none"/>
    </w:rPr>
  </w:style>
  <w:style w:type="character" w:styleId="33">
    <w:name w:val="Hyperlink"/>
    <w:basedOn w:val="31"/>
    <w:autoRedefine/>
    <w:qFormat/>
    <w:uiPriority w:val="99"/>
    <w:rPr>
      <w:color w:val="0000FF"/>
      <w:u w:val="single"/>
    </w:rPr>
  </w:style>
  <w:style w:type="paragraph" w:customStyle="1" w:styleId="34">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5">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table" w:customStyle="1" w:styleId="36">
    <w:name w:val="Table Normal"/>
    <w:autoRedefine/>
    <w:semiHidden/>
    <w:unhideWhenUsed/>
    <w:qFormat/>
    <w:uiPriority w:val="0"/>
    <w:tblPr>
      <w:tblCellMar>
        <w:top w:w="0" w:type="dxa"/>
        <w:left w:w="0" w:type="dxa"/>
        <w:bottom w:w="0" w:type="dxa"/>
        <w:right w:w="0" w:type="dxa"/>
      </w:tblCellMar>
    </w:tblPr>
  </w:style>
  <w:style w:type="paragraph" w:customStyle="1" w:styleId="37">
    <w:name w:val="Table Text"/>
    <w:basedOn w:val="1"/>
    <w:autoRedefine/>
    <w:semiHidden/>
    <w:qFormat/>
    <w:uiPriority w:val="0"/>
  </w:style>
  <w:style w:type="paragraph" w:customStyle="1" w:styleId="38">
    <w:name w:val="MessageHeader"/>
    <w:basedOn w:val="1"/>
    <w:autoRedefine/>
    <w:qFormat/>
    <w:uiPriority w:val="0"/>
    <w:pPr>
      <w:pBdr>
        <w:top w:val="single" w:color="000000" w:sz="6" w:space="1"/>
        <w:left w:val="single" w:color="000000" w:sz="6" w:space="1"/>
        <w:bottom w:val="single" w:color="000000" w:sz="6" w:space="1"/>
        <w:right w:val="single" w:color="000000" w:sz="6" w:space="1"/>
      </w:pBdr>
      <w:ind w:left="1080" w:leftChars="500" w:hanging="1080" w:hangingChars="500"/>
      <w:jc w:val="both"/>
    </w:pPr>
    <w:rPr>
      <w:rFonts w:ascii="Calibri Light" w:hAnsi="Calibri Light" w:eastAsia="宋体"/>
      <w:kern w:val="2"/>
      <w:szCs w:val="24"/>
      <w:lang w:eastAsia="zh-CN"/>
    </w:rPr>
  </w:style>
  <w:style w:type="character" w:customStyle="1" w:styleId="39">
    <w:name w:val="hover18"/>
    <w:basedOn w:val="31"/>
    <w:autoRedefine/>
    <w:qFormat/>
    <w:uiPriority w:val="0"/>
  </w:style>
  <w:style w:type="paragraph" w:customStyle="1" w:styleId="40">
    <w:name w:val="列出段落1"/>
    <w:basedOn w:val="1"/>
    <w:autoRedefine/>
    <w:qFormat/>
    <w:uiPriority w:val="0"/>
    <w:pPr>
      <w:ind w:firstLine="420" w:firstLineChars="200"/>
    </w:pPr>
  </w:style>
  <w:style w:type="character" w:customStyle="1" w:styleId="41">
    <w:name w:val="批注框文本 Char"/>
    <w:basedOn w:val="31"/>
    <w:link w:val="19"/>
    <w:qFormat/>
    <w:uiPriority w:val="0"/>
    <w:rPr>
      <w:rFonts w:ascii="Arial" w:hAnsi="Arial" w:eastAsia="Arial" w:cs="Arial"/>
      <w:snapToGrid w:val="0"/>
      <w:color w:val="000000"/>
      <w:sz w:val="18"/>
      <w:szCs w:val="18"/>
      <w:lang w:eastAsia="en-US"/>
    </w:rPr>
  </w:style>
  <w:style w:type="paragraph" w:customStyle="1" w:styleId="42">
    <w:name w:val="TOC Heading"/>
    <w:basedOn w:val="5"/>
    <w:next w:val="1"/>
    <w:autoRedefine/>
    <w:semiHidden/>
    <w:unhideWhenUsed/>
    <w:qFormat/>
    <w:uiPriority w:val="39"/>
    <w:pPr>
      <w:keepNext/>
      <w:keepLines/>
      <w:kinsoku/>
      <w:autoSpaceDE/>
      <w:autoSpaceDN/>
      <w:adjustRightInd/>
      <w:snapToGrid/>
      <w:spacing w:before="480" w:line="276" w:lineRule="auto"/>
      <w:textAlignment w:val="auto"/>
      <w:outlineLvl w:val="9"/>
    </w:pPr>
    <w:rPr>
      <w:rFonts w:hint="default" w:asciiTheme="majorHAnsi" w:hAnsiTheme="majorHAnsi" w:eastAsiaTheme="majorEastAsia" w:cstheme="majorBidi"/>
      <w:snapToGrid/>
      <w:color w:val="366091" w:themeColor="accent1" w:themeShade="BF"/>
      <w:kern w:val="0"/>
      <w:sz w:val="28"/>
      <w:szCs w:val="28"/>
    </w:rPr>
  </w:style>
  <w:style w:type="paragraph" w:customStyle="1" w:styleId="43">
    <w:name w:val="正文段"/>
    <w:basedOn w:val="1"/>
    <w:autoRedefine/>
    <w:qFormat/>
    <w:uiPriority w:val="0"/>
    <w:pPr>
      <w:widowControl/>
      <w:snapToGrid w:val="0"/>
      <w:spacing w:afterLines="50"/>
      <w:ind w:firstLine="200" w:firstLineChars="200"/>
    </w:pPr>
    <w:rPr>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52</Pages>
  <Words>23857</Words>
  <Characters>24810</Characters>
  <Lines>218</Lines>
  <Paragraphs>61</Paragraphs>
  <TotalTime>2</TotalTime>
  <ScaleCrop>false</ScaleCrop>
  <LinksUpToDate>false</LinksUpToDate>
  <CharactersWithSpaces>25423</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2023-09-08T09:17:00Z</dcterms:created>
  <dc:creator>尹皓</dc:creator>
  <cp:lastModifiedBy>QJKKK</cp:lastModifiedBy>
  <cp:lastPrinted>2024-04-07T03:01:00Z</cp:lastPrinted>
  <dcterms:modified xsi:type="dcterms:W3CDTF">2024-07-25T10:29:07Z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2052-12.1.0.16364</vt:lpwstr>
  </property>
  <property fmtid="{D5CDD505-2E9C-101B-9397-08002B2CF9AE}" pid="5" name="ICV">
    <vt:lpwstr>F13DA6D6770A4A988F1695AA7679DD81_12</vt:lpwstr>
  </property>
</Properties>
</file>