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6D4C" w14:textId="5B5F387F" w:rsidR="005C6F73" w:rsidRPr="00676B2F" w:rsidRDefault="00676B2F" w:rsidP="00676B2F">
      <w:pPr>
        <w:jc w:val="center"/>
        <w:rPr>
          <w:b/>
          <w:bCs/>
          <w:sz w:val="28"/>
          <w:szCs w:val="28"/>
        </w:rPr>
      </w:pPr>
      <w:r w:rsidRPr="00676B2F">
        <w:rPr>
          <w:rFonts w:hint="eastAsia"/>
          <w:b/>
          <w:bCs/>
          <w:sz w:val="28"/>
          <w:szCs w:val="28"/>
        </w:rPr>
        <w:t>平原实验室多功能全自动蛋白质表达定量分析系统采购项目</w:t>
      </w:r>
      <w:r w:rsidR="005C6F73" w:rsidRPr="00676B2F">
        <w:rPr>
          <w:rFonts w:hint="eastAsia"/>
          <w:b/>
          <w:bCs/>
          <w:sz w:val="28"/>
          <w:szCs w:val="28"/>
        </w:rPr>
        <w:t>竞争性磋商公告</w:t>
      </w:r>
    </w:p>
    <w:p w14:paraId="26ACD447"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项目概况</w:t>
      </w:r>
    </w:p>
    <w:p w14:paraId="4F586F33"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平原实验室多功能全自动蛋白质表达定量分析系统采购项目的潜在供应商应在河南省公共资源交易中心（http://www.hnggzy.net）获取采购文件，并于2</w:t>
      </w:r>
      <w:r w:rsidRPr="005C6F73">
        <w:rPr>
          <w:rFonts w:ascii="宋体" w:hAnsi="宋体" w:cs="宋体"/>
          <w:color w:val="000000"/>
          <w:kern w:val="0"/>
          <w:szCs w:val="21"/>
        </w:rPr>
        <w:t>023</w:t>
      </w:r>
      <w:r w:rsidRPr="005C6F73">
        <w:rPr>
          <w:rFonts w:ascii="宋体" w:hAnsi="宋体" w:cs="宋体" w:hint="eastAsia"/>
          <w:color w:val="000000"/>
          <w:kern w:val="0"/>
          <w:szCs w:val="21"/>
        </w:rPr>
        <w:t>年</w:t>
      </w:r>
      <w:r w:rsidRPr="005C6F73">
        <w:rPr>
          <w:rFonts w:ascii="宋体" w:hAnsi="宋体" w:cs="宋体"/>
          <w:color w:val="000000"/>
          <w:kern w:val="0"/>
          <w:szCs w:val="21"/>
        </w:rPr>
        <w:t>10</w:t>
      </w:r>
      <w:r w:rsidRPr="005C6F73">
        <w:rPr>
          <w:rFonts w:ascii="宋体" w:hAnsi="宋体" w:cs="宋体" w:hint="eastAsia"/>
          <w:color w:val="000000"/>
          <w:kern w:val="0"/>
          <w:szCs w:val="21"/>
        </w:rPr>
        <w:t>月2</w:t>
      </w:r>
      <w:r w:rsidRPr="005C6F73">
        <w:rPr>
          <w:rFonts w:ascii="宋体" w:hAnsi="宋体" w:cs="宋体"/>
          <w:color w:val="000000"/>
          <w:kern w:val="0"/>
          <w:szCs w:val="21"/>
        </w:rPr>
        <w:t>4</w:t>
      </w:r>
      <w:r w:rsidRPr="005C6F73">
        <w:rPr>
          <w:rFonts w:ascii="宋体" w:hAnsi="宋体" w:cs="宋体" w:hint="eastAsia"/>
          <w:color w:val="000000"/>
          <w:kern w:val="0"/>
          <w:szCs w:val="21"/>
        </w:rPr>
        <w:t>日</w:t>
      </w:r>
      <w:r w:rsidRPr="005C6F73">
        <w:rPr>
          <w:rFonts w:ascii="宋体" w:hAnsi="宋体" w:cs="宋体"/>
          <w:color w:val="000000"/>
          <w:kern w:val="0"/>
          <w:szCs w:val="21"/>
        </w:rPr>
        <w:t>09</w:t>
      </w:r>
      <w:r w:rsidRPr="005C6F73">
        <w:rPr>
          <w:rFonts w:ascii="宋体" w:hAnsi="宋体" w:cs="宋体" w:hint="eastAsia"/>
          <w:color w:val="000000"/>
          <w:kern w:val="0"/>
          <w:szCs w:val="21"/>
        </w:rPr>
        <w:t>时</w:t>
      </w:r>
      <w:r w:rsidRPr="005C6F73">
        <w:rPr>
          <w:rFonts w:ascii="宋体" w:hAnsi="宋体" w:cs="宋体"/>
          <w:color w:val="000000"/>
          <w:kern w:val="0"/>
          <w:szCs w:val="21"/>
        </w:rPr>
        <w:t>00</w:t>
      </w:r>
      <w:r w:rsidRPr="005C6F73">
        <w:rPr>
          <w:rFonts w:ascii="宋体" w:hAnsi="宋体" w:cs="宋体" w:hint="eastAsia"/>
          <w:color w:val="000000"/>
          <w:kern w:val="0"/>
          <w:szCs w:val="21"/>
        </w:rPr>
        <w:t>分（北京时间）前递交响应文件。</w:t>
      </w:r>
    </w:p>
    <w:p w14:paraId="0EAED557"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一、项目基本情况</w:t>
      </w:r>
    </w:p>
    <w:p w14:paraId="643B2DF7"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1、采购项目编号：豫财磋商采购-2023-1069</w:t>
      </w:r>
    </w:p>
    <w:p w14:paraId="4D5F41E2" w14:textId="77777777" w:rsidR="005C6F73" w:rsidRPr="005C6F73" w:rsidRDefault="005C6F73" w:rsidP="005C6F73">
      <w:pPr>
        <w:spacing w:line="440" w:lineRule="exact"/>
        <w:ind w:firstLineChars="200" w:firstLine="420"/>
        <w:rPr>
          <w:rFonts w:ascii="宋体" w:hAnsi="宋体" w:cs="Times New Roman"/>
          <w:color w:val="000000"/>
          <w:szCs w:val="21"/>
        </w:rPr>
      </w:pPr>
      <w:r w:rsidRPr="005C6F73">
        <w:rPr>
          <w:rFonts w:ascii="宋体" w:hAnsi="宋体" w:cs="宋体" w:hint="eastAsia"/>
          <w:color w:val="000000"/>
          <w:kern w:val="0"/>
          <w:szCs w:val="21"/>
        </w:rPr>
        <w:t>2、采购项目名称：平原实验室多功能全自动蛋白质表达定量分析系统采购项目</w:t>
      </w:r>
    </w:p>
    <w:p w14:paraId="5A6F5D2E" w14:textId="77777777" w:rsidR="005C6F73" w:rsidRPr="005C6F73" w:rsidRDefault="005C6F73" w:rsidP="005C6F73">
      <w:pPr>
        <w:spacing w:line="440" w:lineRule="exact"/>
        <w:ind w:firstLineChars="200" w:firstLine="420"/>
        <w:rPr>
          <w:rFonts w:ascii="宋体" w:hAnsi="宋体" w:cs="Times New Roman"/>
          <w:color w:val="000000"/>
          <w:szCs w:val="21"/>
        </w:rPr>
      </w:pPr>
      <w:r w:rsidRPr="005C6F73">
        <w:rPr>
          <w:rFonts w:ascii="宋体" w:hAnsi="宋体" w:cs="Times New Roman" w:hint="eastAsia"/>
          <w:color w:val="000000"/>
          <w:szCs w:val="21"/>
        </w:rPr>
        <w:t>3、采购方式：竞争性磋商</w:t>
      </w:r>
    </w:p>
    <w:p w14:paraId="7D56A4FE" w14:textId="77777777" w:rsidR="005C6F73" w:rsidRPr="005C6F73" w:rsidRDefault="005C6F73" w:rsidP="005C6F73">
      <w:pPr>
        <w:spacing w:line="440" w:lineRule="exact"/>
        <w:ind w:firstLineChars="200" w:firstLine="420"/>
        <w:rPr>
          <w:rFonts w:ascii="宋体" w:hAnsi="宋体" w:cs="Times New Roman"/>
          <w:color w:val="000000"/>
          <w:szCs w:val="21"/>
        </w:rPr>
      </w:pPr>
      <w:r w:rsidRPr="005C6F73">
        <w:rPr>
          <w:rFonts w:ascii="宋体" w:hAnsi="宋体" w:cs="Times New Roman" w:hint="eastAsia"/>
          <w:color w:val="000000"/>
          <w:szCs w:val="21"/>
        </w:rPr>
        <w:t>4、预算金额：142万元 最高限价：142万元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492"/>
        <w:gridCol w:w="3046"/>
        <w:gridCol w:w="1802"/>
        <w:gridCol w:w="1625"/>
      </w:tblGrid>
      <w:tr w:rsidR="005C6F73" w:rsidRPr="005C6F73" w14:paraId="2A082EDC" w14:textId="77777777" w:rsidTr="002343C1">
        <w:trPr>
          <w:cantSplit/>
          <w:trHeight w:val="523"/>
          <w:jc w:val="center"/>
        </w:trPr>
        <w:tc>
          <w:tcPr>
            <w:tcW w:w="344" w:type="pct"/>
            <w:tcBorders>
              <w:top w:val="single" w:sz="4" w:space="0" w:color="auto"/>
              <w:left w:val="single" w:sz="4" w:space="0" w:color="auto"/>
              <w:bottom w:val="single" w:sz="4" w:space="0" w:color="auto"/>
              <w:right w:val="single" w:sz="4" w:space="0" w:color="auto"/>
            </w:tcBorders>
            <w:vAlign w:val="center"/>
            <w:hideMark/>
          </w:tcPr>
          <w:p w14:paraId="0004AB13" w14:textId="77777777" w:rsidR="005C6F73" w:rsidRPr="005C6F73" w:rsidRDefault="005C6F73" w:rsidP="005C6F73">
            <w:pPr>
              <w:spacing w:line="0" w:lineRule="atLeast"/>
              <w:jc w:val="center"/>
              <w:rPr>
                <w:rFonts w:ascii="宋体" w:hAnsi="宋体" w:cs="Times New Roman"/>
                <w:b/>
                <w:szCs w:val="21"/>
              </w:rPr>
            </w:pPr>
            <w:r w:rsidRPr="005C6F73">
              <w:rPr>
                <w:rFonts w:ascii="宋体" w:hAnsi="宋体" w:cs="Times New Roman" w:hint="eastAsia"/>
                <w:b/>
                <w:szCs w:val="21"/>
              </w:rPr>
              <w:t>序号</w:t>
            </w:r>
          </w:p>
        </w:tc>
        <w:tc>
          <w:tcPr>
            <w:tcW w:w="1294" w:type="pct"/>
            <w:tcBorders>
              <w:top w:val="single" w:sz="4" w:space="0" w:color="auto"/>
              <w:left w:val="single" w:sz="4" w:space="0" w:color="auto"/>
              <w:bottom w:val="single" w:sz="4" w:space="0" w:color="auto"/>
              <w:right w:val="single" w:sz="4" w:space="0" w:color="auto"/>
            </w:tcBorders>
            <w:vAlign w:val="center"/>
            <w:hideMark/>
          </w:tcPr>
          <w:p w14:paraId="4E23A2B0" w14:textId="77777777" w:rsidR="005C6F73" w:rsidRPr="005C6F73" w:rsidRDefault="005C6F73" w:rsidP="005C6F73">
            <w:pPr>
              <w:spacing w:line="0" w:lineRule="atLeast"/>
              <w:jc w:val="center"/>
              <w:rPr>
                <w:rFonts w:ascii="宋体" w:hAnsi="宋体" w:cs="Times New Roman"/>
                <w:b/>
                <w:szCs w:val="21"/>
              </w:rPr>
            </w:pPr>
            <w:r w:rsidRPr="005C6F73">
              <w:rPr>
                <w:rFonts w:ascii="宋体" w:hAnsi="宋体" w:cs="Times New Roman" w:hint="eastAsia"/>
                <w:b/>
                <w:szCs w:val="21"/>
              </w:rPr>
              <w:t>包号</w:t>
            </w:r>
          </w:p>
        </w:tc>
        <w:tc>
          <w:tcPr>
            <w:tcW w:w="1582" w:type="pct"/>
            <w:tcBorders>
              <w:top w:val="single" w:sz="4" w:space="0" w:color="auto"/>
              <w:left w:val="single" w:sz="4" w:space="0" w:color="auto"/>
              <w:bottom w:val="single" w:sz="4" w:space="0" w:color="auto"/>
              <w:right w:val="single" w:sz="4" w:space="0" w:color="auto"/>
            </w:tcBorders>
            <w:vAlign w:val="center"/>
            <w:hideMark/>
          </w:tcPr>
          <w:p w14:paraId="482508EA" w14:textId="77777777" w:rsidR="005C6F73" w:rsidRPr="005C6F73" w:rsidRDefault="005C6F73" w:rsidP="005C6F73">
            <w:pPr>
              <w:spacing w:line="0" w:lineRule="atLeast"/>
              <w:jc w:val="center"/>
              <w:rPr>
                <w:rFonts w:ascii="宋体" w:hAnsi="宋体" w:cs="Times New Roman"/>
                <w:b/>
                <w:szCs w:val="21"/>
              </w:rPr>
            </w:pPr>
            <w:r w:rsidRPr="005C6F73">
              <w:rPr>
                <w:rFonts w:ascii="宋体" w:hAnsi="宋体" w:cs="Times New Roman" w:hint="eastAsia"/>
                <w:b/>
                <w:szCs w:val="21"/>
              </w:rPr>
              <w:t>包名称</w:t>
            </w:r>
          </w:p>
        </w:tc>
        <w:tc>
          <w:tcPr>
            <w:tcW w:w="936" w:type="pct"/>
            <w:tcBorders>
              <w:top w:val="single" w:sz="4" w:space="0" w:color="auto"/>
              <w:left w:val="single" w:sz="4" w:space="0" w:color="auto"/>
              <w:bottom w:val="single" w:sz="4" w:space="0" w:color="auto"/>
              <w:right w:val="single" w:sz="4" w:space="0" w:color="auto"/>
            </w:tcBorders>
            <w:vAlign w:val="center"/>
            <w:hideMark/>
          </w:tcPr>
          <w:p w14:paraId="4FD3CB94" w14:textId="77777777" w:rsidR="005C6F73" w:rsidRPr="005C6F73" w:rsidRDefault="005C6F73" w:rsidP="005C6F73">
            <w:pPr>
              <w:spacing w:line="0" w:lineRule="atLeast"/>
              <w:jc w:val="center"/>
              <w:rPr>
                <w:rFonts w:ascii="宋体" w:hAnsi="宋体" w:cs="Times New Roman"/>
                <w:b/>
                <w:szCs w:val="21"/>
              </w:rPr>
            </w:pPr>
            <w:r w:rsidRPr="005C6F73">
              <w:rPr>
                <w:rFonts w:ascii="宋体" w:hAnsi="宋体" w:cs="Times New Roman" w:hint="eastAsia"/>
                <w:b/>
                <w:szCs w:val="21"/>
              </w:rPr>
              <w:t>包预算（元）</w:t>
            </w:r>
          </w:p>
        </w:tc>
        <w:tc>
          <w:tcPr>
            <w:tcW w:w="845" w:type="pct"/>
            <w:tcBorders>
              <w:top w:val="single" w:sz="4" w:space="0" w:color="auto"/>
              <w:left w:val="single" w:sz="4" w:space="0" w:color="auto"/>
              <w:bottom w:val="single" w:sz="4" w:space="0" w:color="auto"/>
              <w:right w:val="single" w:sz="4" w:space="0" w:color="auto"/>
            </w:tcBorders>
            <w:vAlign w:val="center"/>
            <w:hideMark/>
          </w:tcPr>
          <w:p w14:paraId="0B35CD0D" w14:textId="77777777" w:rsidR="005C6F73" w:rsidRPr="005C6F73" w:rsidRDefault="005C6F73" w:rsidP="005C6F73">
            <w:pPr>
              <w:spacing w:line="0" w:lineRule="atLeast"/>
              <w:jc w:val="center"/>
              <w:rPr>
                <w:rFonts w:ascii="宋体" w:hAnsi="宋体" w:cs="Times New Roman"/>
                <w:b/>
                <w:szCs w:val="21"/>
              </w:rPr>
            </w:pPr>
            <w:r w:rsidRPr="005C6F73">
              <w:rPr>
                <w:rFonts w:ascii="宋体" w:hAnsi="宋体" w:cs="Times New Roman" w:hint="eastAsia"/>
                <w:b/>
                <w:szCs w:val="21"/>
              </w:rPr>
              <w:t>包最高限价（元）</w:t>
            </w:r>
          </w:p>
        </w:tc>
      </w:tr>
      <w:tr w:rsidR="005C6F73" w:rsidRPr="005C6F73" w14:paraId="35676482" w14:textId="77777777" w:rsidTr="002343C1">
        <w:trPr>
          <w:cantSplit/>
          <w:trHeight w:hRule="exact" w:val="565"/>
          <w:jc w:val="center"/>
        </w:trPr>
        <w:tc>
          <w:tcPr>
            <w:tcW w:w="344" w:type="pct"/>
            <w:tcBorders>
              <w:top w:val="single" w:sz="4" w:space="0" w:color="auto"/>
              <w:left w:val="single" w:sz="4" w:space="0" w:color="auto"/>
              <w:bottom w:val="single" w:sz="4" w:space="0" w:color="auto"/>
              <w:right w:val="single" w:sz="4" w:space="0" w:color="auto"/>
            </w:tcBorders>
            <w:vAlign w:val="center"/>
            <w:hideMark/>
          </w:tcPr>
          <w:p w14:paraId="16FA7E2C" w14:textId="77777777" w:rsidR="005C6F73" w:rsidRPr="005C6F73" w:rsidRDefault="005C6F73" w:rsidP="005C6F73">
            <w:pPr>
              <w:spacing w:line="0" w:lineRule="atLeast"/>
              <w:jc w:val="center"/>
              <w:rPr>
                <w:rFonts w:ascii="宋体" w:hAnsi="宋体" w:cs="Times New Roman"/>
                <w:szCs w:val="21"/>
              </w:rPr>
            </w:pPr>
            <w:r w:rsidRPr="005C6F73">
              <w:rPr>
                <w:rFonts w:ascii="宋体" w:hAnsi="宋体" w:cs="Times New Roman" w:hint="eastAsia"/>
                <w:szCs w:val="21"/>
              </w:rPr>
              <w:t>1</w:t>
            </w:r>
          </w:p>
        </w:tc>
        <w:tc>
          <w:tcPr>
            <w:tcW w:w="1294" w:type="pct"/>
            <w:tcBorders>
              <w:top w:val="single" w:sz="4" w:space="0" w:color="auto"/>
              <w:left w:val="single" w:sz="4" w:space="0" w:color="auto"/>
              <w:bottom w:val="single" w:sz="4" w:space="0" w:color="auto"/>
              <w:right w:val="single" w:sz="4" w:space="0" w:color="auto"/>
            </w:tcBorders>
            <w:vAlign w:val="center"/>
            <w:hideMark/>
          </w:tcPr>
          <w:p w14:paraId="22C72611" w14:textId="77777777" w:rsidR="005C6F73" w:rsidRPr="005C6F73" w:rsidRDefault="005C6F73" w:rsidP="005C6F73">
            <w:pPr>
              <w:spacing w:line="0" w:lineRule="atLeast"/>
              <w:jc w:val="center"/>
              <w:rPr>
                <w:rFonts w:ascii="宋体" w:hAnsi="宋体" w:cs="Times New Roman"/>
                <w:szCs w:val="21"/>
              </w:rPr>
            </w:pPr>
            <w:r w:rsidRPr="005C6F73">
              <w:rPr>
                <w:rFonts w:ascii="宋体" w:hAnsi="宋体" w:cs="Times New Roman" w:hint="eastAsia"/>
                <w:szCs w:val="21"/>
              </w:rPr>
              <w:t>豫政采(2)20231675-1</w:t>
            </w:r>
          </w:p>
        </w:tc>
        <w:tc>
          <w:tcPr>
            <w:tcW w:w="1582" w:type="pct"/>
            <w:tcBorders>
              <w:top w:val="single" w:sz="4" w:space="0" w:color="auto"/>
              <w:left w:val="single" w:sz="4" w:space="0" w:color="auto"/>
              <w:bottom w:val="single" w:sz="4" w:space="0" w:color="auto"/>
              <w:right w:val="single" w:sz="4" w:space="0" w:color="auto"/>
            </w:tcBorders>
            <w:vAlign w:val="center"/>
            <w:hideMark/>
          </w:tcPr>
          <w:p w14:paraId="4D0C29F9" w14:textId="77777777" w:rsidR="005C6F73" w:rsidRPr="005C6F73" w:rsidRDefault="005C6F73" w:rsidP="005C6F73">
            <w:pPr>
              <w:spacing w:line="0" w:lineRule="atLeast"/>
              <w:jc w:val="center"/>
              <w:rPr>
                <w:rFonts w:ascii="宋体" w:hAnsi="宋体" w:cs="Times New Roman"/>
                <w:szCs w:val="21"/>
              </w:rPr>
            </w:pPr>
            <w:r w:rsidRPr="005C6F73">
              <w:rPr>
                <w:rFonts w:ascii="宋体" w:hAnsi="宋体" w:cs="宋体" w:hint="eastAsia"/>
                <w:color w:val="000000"/>
                <w:kern w:val="0"/>
                <w:szCs w:val="21"/>
              </w:rPr>
              <w:t>平原实验室多功能全自动蛋白质表达定量分析系统采购项目</w:t>
            </w:r>
          </w:p>
        </w:tc>
        <w:tc>
          <w:tcPr>
            <w:tcW w:w="936" w:type="pct"/>
            <w:tcBorders>
              <w:top w:val="single" w:sz="4" w:space="0" w:color="auto"/>
              <w:left w:val="single" w:sz="4" w:space="0" w:color="auto"/>
              <w:bottom w:val="single" w:sz="4" w:space="0" w:color="auto"/>
              <w:right w:val="single" w:sz="4" w:space="0" w:color="auto"/>
            </w:tcBorders>
            <w:vAlign w:val="center"/>
            <w:hideMark/>
          </w:tcPr>
          <w:p w14:paraId="66B32074" w14:textId="77777777" w:rsidR="005C6F73" w:rsidRPr="005C6F73" w:rsidRDefault="005C6F73" w:rsidP="005C6F73">
            <w:pPr>
              <w:spacing w:line="0" w:lineRule="atLeast"/>
              <w:jc w:val="center"/>
              <w:rPr>
                <w:rFonts w:ascii="宋体" w:hAnsi="宋体" w:cs="Times New Roman"/>
                <w:szCs w:val="21"/>
              </w:rPr>
            </w:pPr>
            <w:r w:rsidRPr="005C6F73">
              <w:rPr>
                <w:rFonts w:ascii="宋体" w:hAnsi="宋体" w:cs="Times New Roman" w:hint="eastAsia"/>
                <w:szCs w:val="21"/>
              </w:rPr>
              <w:t>1420000.00</w:t>
            </w:r>
          </w:p>
        </w:tc>
        <w:tc>
          <w:tcPr>
            <w:tcW w:w="845" w:type="pct"/>
            <w:tcBorders>
              <w:top w:val="single" w:sz="4" w:space="0" w:color="auto"/>
              <w:left w:val="single" w:sz="4" w:space="0" w:color="auto"/>
              <w:bottom w:val="single" w:sz="4" w:space="0" w:color="auto"/>
              <w:right w:val="single" w:sz="4" w:space="0" w:color="auto"/>
            </w:tcBorders>
            <w:vAlign w:val="center"/>
            <w:hideMark/>
          </w:tcPr>
          <w:p w14:paraId="00F0EAAB" w14:textId="77777777" w:rsidR="005C6F73" w:rsidRPr="005C6F73" w:rsidRDefault="005C6F73" w:rsidP="005C6F73">
            <w:pPr>
              <w:spacing w:line="0" w:lineRule="atLeast"/>
              <w:jc w:val="center"/>
              <w:rPr>
                <w:rFonts w:ascii="宋体" w:hAnsi="宋体" w:cs="Times New Roman"/>
                <w:szCs w:val="21"/>
              </w:rPr>
            </w:pPr>
            <w:r w:rsidRPr="005C6F73">
              <w:rPr>
                <w:rFonts w:ascii="宋体" w:hAnsi="宋体" w:cs="Times New Roman" w:hint="eastAsia"/>
                <w:szCs w:val="21"/>
              </w:rPr>
              <w:t>1420000.00</w:t>
            </w:r>
          </w:p>
        </w:tc>
      </w:tr>
    </w:tbl>
    <w:p w14:paraId="5A87A685" w14:textId="77777777" w:rsidR="005C6F73" w:rsidRPr="005C6F73" w:rsidRDefault="005C6F73" w:rsidP="005C6F73">
      <w:pPr>
        <w:spacing w:line="440" w:lineRule="exact"/>
        <w:ind w:firstLineChars="200" w:firstLine="420"/>
        <w:rPr>
          <w:rFonts w:ascii="宋体" w:hAnsi="宋体" w:cs="Times New Roman"/>
          <w:color w:val="000000"/>
          <w:szCs w:val="21"/>
        </w:rPr>
      </w:pPr>
      <w:r w:rsidRPr="005C6F73">
        <w:rPr>
          <w:rFonts w:ascii="宋体" w:hAnsi="宋体" w:cs="Times New Roman" w:hint="eastAsia"/>
          <w:color w:val="000000"/>
          <w:szCs w:val="21"/>
        </w:rPr>
        <w:t>5、采购需求（包括但不限于标的的名称、数量、简要技术需求或服务要求等）</w:t>
      </w:r>
    </w:p>
    <w:p w14:paraId="2EB26B01" w14:textId="77777777" w:rsidR="00362755" w:rsidRDefault="005C6F73" w:rsidP="005C6F73">
      <w:pPr>
        <w:spacing w:line="440" w:lineRule="exact"/>
        <w:ind w:firstLineChars="300" w:firstLine="630"/>
        <w:rPr>
          <w:rFonts w:ascii="宋体" w:hAnsi="宋体" w:cs="Times New Roman"/>
          <w:szCs w:val="21"/>
        </w:rPr>
      </w:pPr>
      <w:r w:rsidRPr="005C6F73">
        <w:rPr>
          <w:rFonts w:ascii="宋体" w:hAnsi="宋体" w:cs="Times New Roman" w:hint="eastAsia"/>
          <w:color w:val="000000"/>
          <w:szCs w:val="21"/>
        </w:rPr>
        <w:t>5</w:t>
      </w:r>
      <w:r w:rsidRPr="005C6F73">
        <w:rPr>
          <w:rFonts w:ascii="宋体" w:hAnsi="宋体" w:cs="Times New Roman"/>
          <w:color w:val="000000"/>
          <w:szCs w:val="21"/>
        </w:rPr>
        <w:t>.1</w:t>
      </w:r>
      <w:r w:rsidRPr="005C6F73">
        <w:rPr>
          <w:rFonts w:ascii="宋体" w:hAnsi="宋体" w:cs="Times New Roman" w:hint="eastAsia"/>
          <w:color w:val="000000"/>
          <w:szCs w:val="21"/>
        </w:rPr>
        <w:t>采购内容：</w:t>
      </w:r>
      <w:r w:rsidR="00362755" w:rsidRPr="005C6F73">
        <w:rPr>
          <w:rFonts w:ascii="宋体" w:hAnsi="宋体" w:cs="Times New Roman" w:hint="eastAsia"/>
          <w:szCs w:val="21"/>
        </w:rPr>
        <w:t>多功能全自动蛋白质表达定量分析系统</w:t>
      </w:r>
      <w:r w:rsidR="00362755">
        <w:rPr>
          <w:rFonts w:ascii="宋体" w:hAnsi="宋体" w:cs="Times New Roman" w:hint="eastAsia"/>
          <w:szCs w:val="21"/>
        </w:rPr>
        <w:t>1套。</w:t>
      </w:r>
    </w:p>
    <w:p w14:paraId="210C12B6" w14:textId="43CC8E3C" w:rsidR="005C6F73" w:rsidRDefault="00362755" w:rsidP="00362755">
      <w:pPr>
        <w:spacing w:line="440" w:lineRule="exact"/>
        <w:ind w:firstLineChars="500" w:firstLine="1050"/>
        <w:rPr>
          <w:rFonts w:ascii="宋体" w:hAnsi="宋体" w:cs="Times New Roman"/>
          <w:color w:val="000000"/>
          <w:szCs w:val="21"/>
        </w:rPr>
      </w:pPr>
      <w:r>
        <w:rPr>
          <w:rFonts w:ascii="宋体" w:hAnsi="宋体" w:cs="Times New Roman" w:hint="eastAsia"/>
          <w:szCs w:val="21"/>
        </w:rPr>
        <w:t>简要技术需求：</w:t>
      </w:r>
      <w:r w:rsidRPr="005C6F73">
        <w:rPr>
          <w:rFonts w:ascii="宋体" w:hAnsi="宋体" w:cs="Times New Roman" w:hint="eastAsia"/>
          <w:szCs w:val="21"/>
        </w:rPr>
        <w:t>自动进行各种蛋白质样品免疫检测，定性和定量分析。应用于蛋白质性质鉴定、蛋白质表达定量分析、蛋白质功能研究、蛋白质修饰和差异表达研究、抗体研究等多个领域。</w:t>
      </w:r>
    </w:p>
    <w:p w14:paraId="4502A0EC" w14:textId="77777777" w:rsidR="005C6F73" w:rsidRPr="005C6F73" w:rsidRDefault="005C6F73" w:rsidP="009E00B8">
      <w:pPr>
        <w:spacing w:line="440" w:lineRule="exact"/>
        <w:ind w:firstLineChars="500" w:firstLine="1050"/>
        <w:rPr>
          <w:rFonts w:ascii="宋体" w:hAnsi="宋体" w:cs="Times New Roman"/>
          <w:color w:val="000000"/>
          <w:szCs w:val="21"/>
        </w:rPr>
      </w:pPr>
      <w:r w:rsidRPr="005C6F73">
        <w:rPr>
          <w:rFonts w:ascii="宋体" w:hAnsi="宋体" w:cs="Times New Roman" w:hint="eastAsia"/>
          <w:color w:val="000000"/>
          <w:szCs w:val="21"/>
        </w:rPr>
        <w:t>注：包括产品的供货、运输、保险、装卸、安装、检测、调试、试运行、验收交付售后保修及相关伴随服务等。</w:t>
      </w:r>
    </w:p>
    <w:p w14:paraId="10E45C39" w14:textId="77777777" w:rsidR="005C6F73" w:rsidRPr="005C6F73" w:rsidRDefault="005C6F73" w:rsidP="005C6F73">
      <w:pPr>
        <w:spacing w:line="440" w:lineRule="exact"/>
        <w:ind w:firstLineChars="300" w:firstLine="630"/>
        <w:rPr>
          <w:rFonts w:ascii="宋体" w:hAnsi="宋体" w:cs="Times New Roman"/>
          <w:color w:val="000000"/>
          <w:szCs w:val="21"/>
        </w:rPr>
      </w:pPr>
      <w:r w:rsidRPr="005C6F73">
        <w:rPr>
          <w:rFonts w:ascii="宋体" w:hAnsi="宋体" w:cs="Times New Roman" w:hint="eastAsia"/>
          <w:color w:val="000000"/>
          <w:szCs w:val="21"/>
        </w:rPr>
        <w:t>5</w:t>
      </w:r>
      <w:r w:rsidRPr="005C6F73">
        <w:rPr>
          <w:rFonts w:ascii="宋体" w:hAnsi="宋体" w:cs="Times New Roman"/>
          <w:color w:val="000000"/>
          <w:szCs w:val="21"/>
        </w:rPr>
        <w:t>.2</w:t>
      </w:r>
      <w:r w:rsidRPr="005C6F73">
        <w:rPr>
          <w:rFonts w:ascii="宋体" w:hAnsi="宋体" w:cs="Times New Roman" w:hint="eastAsia"/>
          <w:color w:val="000000"/>
          <w:szCs w:val="21"/>
        </w:rPr>
        <w:t>质保期：自验收合格之日起1年；</w:t>
      </w:r>
    </w:p>
    <w:p w14:paraId="23B2AC0F" w14:textId="77777777" w:rsidR="005C6F73" w:rsidRPr="005C6F73" w:rsidRDefault="005C6F73" w:rsidP="005C6F73">
      <w:pPr>
        <w:spacing w:line="440" w:lineRule="exact"/>
        <w:ind w:firstLineChars="300" w:firstLine="630"/>
        <w:rPr>
          <w:rFonts w:ascii="宋体" w:hAnsi="宋体" w:cs="Times New Roman"/>
          <w:color w:val="000000"/>
          <w:szCs w:val="21"/>
        </w:rPr>
      </w:pPr>
      <w:r w:rsidRPr="005C6F73">
        <w:rPr>
          <w:rFonts w:ascii="宋体" w:hAnsi="宋体" w:cs="Times New Roman" w:hint="eastAsia"/>
          <w:color w:val="000000"/>
          <w:szCs w:val="21"/>
        </w:rPr>
        <w:t>5</w:t>
      </w:r>
      <w:r w:rsidRPr="005C6F73">
        <w:rPr>
          <w:rFonts w:ascii="宋体" w:hAnsi="宋体" w:cs="Times New Roman"/>
          <w:color w:val="000000"/>
          <w:szCs w:val="21"/>
        </w:rPr>
        <w:t>.3</w:t>
      </w:r>
      <w:r w:rsidRPr="005C6F73">
        <w:rPr>
          <w:rFonts w:ascii="宋体" w:hAnsi="宋体" w:cs="Times New Roman" w:hint="eastAsia"/>
          <w:color w:val="000000"/>
          <w:szCs w:val="21"/>
        </w:rPr>
        <w:t>交货期：合同签订后</w:t>
      </w:r>
      <w:r w:rsidRPr="005C6F73">
        <w:rPr>
          <w:rFonts w:ascii="宋体" w:hAnsi="宋体" w:cs="Times New Roman"/>
          <w:color w:val="000000"/>
          <w:szCs w:val="21"/>
        </w:rPr>
        <w:t>90</w:t>
      </w:r>
      <w:r w:rsidRPr="005C6F73">
        <w:rPr>
          <w:rFonts w:ascii="宋体" w:hAnsi="宋体" w:cs="Times New Roman" w:hint="eastAsia"/>
          <w:color w:val="000000"/>
          <w:szCs w:val="21"/>
        </w:rPr>
        <w:t>日历天内完成供货、安装调试完毕；</w:t>
      </w:r>
    </w:p>
    <w:p w14:paraId="187F7B84" w14:textId="77777777" w:rsidR="005C6F73" w:rsidRPr="005C6F73" w:rsidRDefault="005C6F73" w:rsidP="005C6F73">
      <w:pPr>
        <w:spacing w:line="440" w:lineRule="exact"/>
        <w:ind w:firstLineChars="300" w:firstLine="630"/>
        <w:rPr>
          <w:rFonts w:ascii="宋体" w:hAnsi="宋体" w:cs="Times New Roman"/>
          <w:color w:val="000000"/>
          <w:szCs w:val="21"/>
        </w:rPr>
      </w:pPr>
      <w:r w:rsidRPr="005C6F73">
        <w:rPr>
          <w:rFonts w:ascii="宋体" w:hAnsi="宋体" w:cs="Times New Roman" w:hint="eastAsia"/>
          <w:color w:val="000000"/>
          <w:szCs w:val="21"/>
        </w:rPr>
        <w:t>5</w:t>
      </w:r>
      <w:r w:rsidRPr="005C6F73">
        <w:rPr>
          <w:rFonts w:ascii="宋体" w:hAnsi="宋体" w:cs="Times New Roman"/>
          <w:color w:val="000000"/>
          <w:szCs w:val="21"/>
        </w:rPr>
        <w:t>.4</w:t>
      </w:r>
      <w:r w:rsidRPr="005C6F73">
        <w:rPr>
          <w:rFonts w:ascii="宋体" w:hAnsi="宋体" w:cs="Times New Roman" w:hint="eastAsia"/>
          <w:color w:val="000000"/>
          <w:szCs w:val="21"/>
        </w:rPr>
        <w:t>交货地点：采购人指定地点；</w:t>
      </w:r>
    </w:p>
    <w:p w14:paraId="6DB2360A" w14:textId="77777777" w:rsidR="005C6F73" w:rsidRPr="005C6F73" w:rsidRDefault="005C6F73" w:rsidP="005C6F73">
      <w:pPr>
        <w:spacing w:line="440" w:lineRule="exact"/>
        <w:ind w:firstLineChars="300" w:firstLine="630"/>
        <w:rPr>
          <w:rFonts w:ascii="宋体" w:hAnsi="宋体" w:cs="Times New Roman"/>
          <w:color w:val="000000"/>
          <w:szCs w:val="21"/>
        </w:rPr>
      </w:pPr>
      <w:r w:rsidRPr="005C6F73">
        <w:rPr>
          <w:rFonts w:ascii="宋体" w:hAnsi="宋体" w:cs="Times New Roman"/>
          <w:color w:val="000000"/>
          <w:szCs w:val="21"/>
        </w:rPr>
        <w:t>5.5</w:t>
      </w:r>
      <w:r w:rsidRPr="005C6F73">
        <w:rPr>
          <w:rFonts w:ascii="宋体" w:hAnsi="宋体" w:cs="Times New Roman" w:hint="eastAsia"/>
          <w:color w:val="000000"/>
          <w:szCs w:val="21"/>
        </w:rPr>
        <w:t>质量要求及验收标准：符合国家现行规范、合格要求，同时满足采购人要求；</w:t>
      </w:r>
    </w:p>
    <w:p w14:paraId="68D01B96" w14:textId="77777777" w:rsidR="005C6F73" w:rsidRPr="005C6F73" w:rsidRDefault="005C6F73" w:rsidP="005C6F73">
      <w:pPr>
        <w:spacing w:line="440" w:lineRule="exact"/>
        <w:ind w:firstLineChars="200" w:firstLine="420"/>
        <w:rPr>
          <w:rFonts w:ascii="宋体" w:hAnsi="宋体" w:cs="Times New Roman"/>
          <w:color w:val="000000"/>
          <w:szCs w:val="21"/>
        </w:rPr>
      </w:pPr>
      <w:r w:rsidRPr="005C6F73">
        <w:rPr>
          <w:rFonts w:ascii="宋体" w:hAnsi="宋体" w:cs="Times New Roman" w:hint="eastAsia"/>
          <w:color w:val="000000"/>
          <w:szCs w:val="21"/>
        </w:rPr>
        <w:t>6、合同履行期限：同交货期；</w:t>
      </w:r>
    </w:p>
    <w:p w14:paraId="12BF305F" w14:textId="77777777" w:rsidR="005C6F73" w:rsidRPr="005C6F73" w:rsidRDefault="005C6F73" w:rsidP="005C6F73">
      <w:pPr>
        <w:spacing w:line="440" w:lineRule="exact"/>
        <w:ind w:firstLineChars="200" w:firstLine="420"/>
        <w:rPr>
          <w:rFonts w:ascii="宋体" w:hAnsi="宋体" w:cs="Times New Roman"/>
          <w:color w:val="000000"/>
          <w:szCs w:val="21"/>
        </w:rPr>
      </w:pPr>
      <w:r w:rsidRPr="005C6F73">
        <w:rPr>
          <w:rFonts w:ascii="宋体" w:hAnsi="宋体" w:cs="Times New Roman" w:hint="eastAsia"/>
          <w:color w:val="000000"/>
          <w:szCs w:val="21"/>
        </w:rPr>
        <w:t>7、本项目是否接受联合体投标：否；</w:t>
      </w:r>
    </w:p>
    <w:p w14:paraId="4BAF6F0C" w14:textId="77777777" w:rsidR="005C6F73" w:rsidRPr="005C6F73" w:rsidRDefault="005C6F73" w:rsidP="005C6F73">
      <w:pPr>
        <w:spacing w:line="440" w:lineRule="exact"/>
        <w:ind w:firstLineChars="200" w:firstLine="420"/>
        <w:rPr>
          <w:rFonts w:ascii="宋体" w:hAnsi="宋体" w:cs="Times New Roman"/>
          <w:color w:val="000000"/>
          <w:szCs w:val="21"/>
        </w:rPr>
      </w:pPr>
      <w:r w:rsidRPr="005C6F73">
        <w:rPr>
          <w:rFonts w:ascii="宋体" w:hAnsi="宋体" w:cs="Times New Roman" w:hint="eastAsia"/>
          <w:color w:val="000000"/>
          <w:szCs w:val="21"/>
        </w:rPr>
        <w:t>8、是否接受进口产品：是</w:t>
      </w:r>
    </w:p>
    <w:p w14:paraId="24440497" w14:textId="77777777" w:rsidR="005C6F73" w:rsidRPr="005C6F73" w:rsidRDefault="005C6F73" w:rsidP="005C6F73">
      <w:pPr>
        <w:spacing w:line="440" w:lineRule="exact"/>
        <w:ind w:firstLineChars="200" w:firstLine="420"/>
        <w:rPr>
          <w:rFonts w:ascii="宋体" w:hAnsi="宋体" w:cs="Times New Roman"/>
          <w:color w:val="000000"/>
          <w:szCs w:val="21"/>
        </w:rPr>
      </w:pPr>
      <w:r w:rsidRPr="005C6F73">
        <w:rPr>
          <w:rFonts w:ascii="宋体" w:hAnsi="宋体" w:cs="Times New Roman" w:hint="eastAsia"/>
          <w:color w:val="000000"/>
          <w:szCs w:val="21"/>
        </w:rPr>
        <w:t>9、是否专门面向中小企业采购：否；</w:t>
      </w:r>
    </w:p>
    <w:p w14:paraId="6070D78A" w14:textId="77777777" w:rsidR="005C6F73" w:rsidRPr="005C6F73" w:rsidRDefault="005C6F73" w:rsidP="005C6F73">
      <w:pPr>
        <w:spacing w:line="440" w:lineRule="exact"/>
        <w:ind w:firstLineChars="200" w:firstLine="420"/>
        <w:rPr>
          <w:rFonts w:ascii="宋体" w:hAnsi="宋体" w:cs="Times New Roman"/>
          <w:color w:val="000000"/>
          <w:szCs w:val="21"/>
        </w:rPr>
      </w:pPr>
      <w:r w:rsidRPr="005C6F73">
        <w:rPr>
          <w:rFonts w:ascii="宋体" w:hAnsi="宋体" w:cs="Times New Roman" w:hint="eastAsia"/>
          <w:color w:val="000000"/>
          <w:szCs w:val="21"/>
        </w:rPr>
        <w:t>二、申请人资格要求：</w:t>
      </w:r>
    </w:p>
    <w:p w14:paraId="6409BC4C" w14:textId="77777777" w:rsidR="005C6F73" w:rsidRPr="005C6F73" w:rsidRDefault="005C6F73" w:rsidP="005C6F73">
      <w:pPr>
        <w:spacing w:line="440" w:lineRule="exact"/>
        <w:ind w:firstLineChars="200" w:firstLine="420"/>
        <w:rPr>
          <w:rFonts w:ascii="宋体" w:hAnsi="宋体" w:cs="Times New Roman"/>
          <w:color w:val="000000"/>
          <w:szCs w:val="21"/>
        </w:rPr>
      </w:pPr>
      <w:r w:rsidRPr="005C6F73">
        <w:rPr>
          <w:rFonts w:ascii="宋体" w:hAnsi="宋体" w:cs="Times New Roman" w:hint="eastAsia"/>
          <w:color w:val="000000"/>
          <w:szCs w:val="21"/>
        </w:rPr>
        <w:t>1、满足《中华人民共和国政府采购法》第二十二条规定；</w:t>
      </w:r>
    </w:p>
    <w:p w14:paraId="6489906A" w14:textId="77777777" w:rsidR="005C6F73" w:rsidRPr="005C6F73" w:rsidRDefault="005C6F73" w:rsidP="005C6F73">
      <w:pPr>
        <w:spacing w:line="440" w:lineRule="exact"/>
        <w:ind w:firstLineChars="200" w:firstLine="420"/>
        <w:rPr>
          <w:rFonts w:ascii="宋体" w:hAnsi="宋体" w:cs="Times New Roman"/>
          <w:color w:val="000000"/>
          <w:szCs w:val="21"/>
        </w:rPr>
      </w:pPr>
      <w:r w:rsidRPr="005C6F73">
        <w:rPr>
          <w:rFonts w:ascii="宋体" w:hAnsi="宋体" w:cs="Times New Roman" w:hint="eastAsia"/>
          <w:color w:val="000000"/>
          <w:szCs w:val="21"/>
        </w:rPr>
        <w:t>2、落实政府采购政策满足的资格要求：无</w:t>
      </w:r>
    </w:p>
    <w:p w14:paraId="0C76266D"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3、本项目的特定资格要求：</w:t>
      </w:r>
    </w:p>
    <w:p w14:paraId="2BACD700" w14:textId="77777777" w:rsidR="005C6F73" w:rsidRPr="005C6F73" w:rsidRDefault="005C6F73" w:rsidP="005C6F73">
      <w:pPr>
        <w:spacing w:line="440" w:lineRule="exact"/>
        <w:ind w:firstLineChars="300" w:firstLine="630"/>
        <w:rPr>
          <w:rFonts w:ascii="宋体" w:hAnsi="宋体" w:cs="宋体"/>
          <w:color w:val="000000"/>
          <w:kern w:val="0"/>
          <w:szCs w:val="21"/>
        </w:rPr>
      </w:pPr>
      <w:r w:rsidRPr="005C6F73">
        <w:rPr>
          <w:rFonts w:ascii="宋体" w:hAnsi="宋体" w:cs="宋体" w:hint="eastAsia"/>
          <w:color w:val="000000"/>
          <w:kern w:val="0"/>
          <w:szCs w:val="21"/>
        </w:rPr>
        <w:t>3.1根据《关于在政府采购活动中查询及使用信用记录有关问题的通知》(财库[2016]125号)的规定，对列入失信被执行人、重大税收违法失信主体、政府采购严重违法失信行为记录名单及其他不符合《中</w:t>
      </w:r>
      <w:r w:rsidRPr="005C6F73">
        <w:rPr>
          <w:rFonts w:ascii="宋体" w:hAnsi="宋体" w:cs="宋体" w:hint="eastAsia"/>
          <w:color w:val="000000"/>
          <w:kern w:val="0"/>
          <w:szCs w:val="21"/>
        </w:rPr>
        <w:lastRenderedPageBreak/>
        <w:t>华人民共和国政府采购法》第二十二条规定条件的供应商，拒绝参与本项目政府采购活动。【查询渠道：“信用中国”网站（www.creditchina.gov.cn）、中国政府采购网（</w:t>
      </w:r>
      <w:hyperlink r:id="rId6" w:history="1">
        <w:r w:rsidRPr="005C6F73">
          <w:rPr>
            <w:rFonts w:ascii="宋体" w:hAnsi="宋体" w:cs="宋体" w:hint="eastAsia"/>
            <w:color w:val="0000FF"/>
            <w:kern w:val="0"/>
            <w:szCs w:val="21"/>
            <w:u w:val="single"/>
          </w:rPr>
          <w:t>www.ccgp.gov.cn）】</w:t>
        </w:r>
      </w:hyperlink>
      <w:r w:rsidRPr="005C6F73">
        <w:rPr>
          <w:rFonts w:ascii="宋体" w:hAnsi="宋体" w:cs="宋体" w:hint="eastAsia"/>
          <w:color w:val="000000"/>
          <w:kern w:val="0"/>
          <w:szCs w:val="21"/>
        </w:rPr>
        <w:t>；</w:t>
      </w:r>
    </w:p>
    <w:p w14:paraId="20C0E5B5" w14:textId="77777777" w:rsidR="005C6F73" w:rsidRPr="005C6F73" w:rsidRDefault="005C6F73" w:rsidP="005C6F73">
      <w:pPr>
        <w:spacing w:line="440" w:lineRule="exact"/>
        <w:ind w:firstLineChars="300" w:firstLine="630"/>
        <w:rPr>
          <w:rFonts w:ascii="宋体" w:hAnsi="宋体" w:cs="宋体"/>
          <w:color w:val="000000"/>
          <w:kern w:val="0"/>
          <w:szCs w:val="21"/>
        </w:rPr>
      </w:pPr>
      <w:r w:rsidRPr="005C6F73">
        <w:rPr>
          <w:rFonts w:ascii="宋体" w:hAnsi="宋体" w:cs="宋体"/>
          <w:color w:val="000000"/>
          <w:kern w:val="0"/>
          <w:szCs w:val="21"/>
        </w:rPr>
        <w:t>3.2</w:t>
      </w:r>
      <w:r w:rsidRPr="005C6F73">
        <w:rPr>
          <w:rFonts w:ascii="宋体" w:hAnsi="宋体" w:cs="宋体" w:hint="eastAsia"/>
          <w:color w:val="000000"/>
          <w:kern w:val="0"/>
          <w:szCs w:val="21"/>
        </w:rPr>
        <w:t>若所投产品为进口产品，需提供制造商或国内总代理商对于本项目的授权和售后服务承诺函。</w:t>
      </w:r>
    </w:p>
    <w:p w14:paraId="233907E7" w14:textId="77777777" w:rsidR="005C6F73" w:rsidRPr="005C6F73" w:rsidRDefault="005C6F73" w:rsidP="005C6F73">
      <w:pPr>
        <w:spacing w:line="440" w:lineRule="exact"/>
        <w:ind w:firstLineChars="300" w:firstLine="630"/>
        <w:rPr>
          <w:rFonts w:ascii="宋体" w:hAnsi="宋体" w:cs="宋体"/>
          <w:color w:val="000000"/>
          <w:kern w:val="0"/>
          <w:szCs w:val="21"/>
        </w:rPr>
      </w:pPr>
      <w:r w:rsidRPr="005C6F73">
        <w:rPr>
          <w:rFonts w:ascii="宋体" w:hAnsi="宋体" w:cs="宋体" w:hint="eastAsia"/>
          <w:color w:val="000000"/>
          <w:kern w:val="0"/>
          <w:szCs w:val="21"/>
        </w:rPr>
        <w:t>3.</w:t>
      </w:r>
      <w:r w:rsidRPr="005C6F73">
        <w:rPr>
          <w:rFonts w:ascii="宋体" w:hAnsi="宋体" w:cs="宋体"/>
          <w:color w:val="000000"/>
          <w:kern w:val="0"/>
          <w:szCs w:val="21"/>
        </w:rPr>
        <w:t>3</w:t>
      </w:r>
      <w:r w:rsidRPr="005C6F73">
        <w:rPr>
          <w:rFonts w:ascii="宋体" w:hAnsi="宋体" w:cs="宋体" w:hint="eastAsia"/>
          <w:color w:val="000000"/>
          <w:kern w:val="0"/>
          <w:szCs w:val="21"/>
        </w:rPr>
        <w:t>供应商在法律和财务方面独立，单位负责人为同一人或者存在直接控股、管理关系的不同供应商，不得参加同一合同项下的政府采购活动；</w:t>
      </w:r>
    </w:p>
    <w:p w14:paraId="5DF0F6C4"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三、获取采购文件</w:t>
      </w:r>
    </w:p>
    <w:p w14:paraId="0037B2D8"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1、时间：2023年</w:t>
      </w:r>
      <w:r w:rsidRPr="005C6F73">
        <w:rPr>
          <w:rFonts w:ascii="宋体" w:hAnsi="宋体" w:cs="宋体"/>
          <w:color w:val="000000"/>
          <w:kern w:val="0"/>
          <w:szCs w:val="21"/>
        </w:rPr>
        <w:t>10</w:t>
      </w:r>
      <w:r w:rsidRPr="005C6F73">
        <w:rPr>
          <w:rFonts w:ascii="宋体" w:hAnsi="宋体" w:cs="宋体" w:hint="eastAsia"/>
          <w:color w:val="000000"/>
          <w:kern w:val="0"/>
          <w:szCs w:val="21"/>
        </w:rPr>
        <w:t>月</w:t>
      </w:r>
      <w:r w:rsidRPr="005C6F73">
        <w:rPr>
          <w:rFonts w:ascii="宋体" w:hAnsi="宋体" w:cs="宋体"/>
          <w:color w:val="000000"/>
          <w:kern w:val="0"/>
          <w:szCs w:val="21"/>
        </w:rPr>
        <w:t>13</w:t>
      </w:r>
      <w:r w:rsidRPr="005C6F73">
        <w:rPr>
          <w:rFonts w:ascii="宋体" w:hAnsi="宋体" w:cs="宋体" w:hint="eastAsia"/>
          <w:color w:val="000000"/>
          <w:kern w:val="0"/>
          <w:szCs w:val="21"/>
        </w:rPr>
        <w:t>日至2023年</w:t>
      </w:r>
      <w:r w:rsidRPr="005C6F73">
        <w:rPr>
          <w:rFonts w:ascii="宋体" w:hAnsi="宋体" w:cs="宋体"/>
          <w:color w:val="000000"/>
          <w:kern w:val="0"/>
          <w:szCs w:val="21"/>
        </w:rPr>
        <w:t>10</w:t>
      </w:r>
      <w:r w:rsidRPr="005C6F73">
        <w:rPr>
          <w:rFonts w:ascii="宋体" w:hAnsi="宋体" w:cs="宋体" w:hint="eastAsia"/>
          <w:color w:val="000000"/>
          <w:kern w:val="0"/>
          <w:szCs w:val="21"/>
        </w:rPr>
        <w:t>月1</w:t>
      </w:r>
      <w:r w:rsidRPr="005C6F73">
        <w:rPr>
          <w:rFonts w:ascii="宋体" w:hAnsi="宋体" w:cs="宋体"/>
          <w:color w:val="000000"/>
          <w:kern w:val="0"/>
          <w:szCs w:val="21"/>
        </w:rPr>
        <w:t>9</w:t>
      </w:r>
      <w:r w:rsidRPr="005C6F73">
        <w:rPr>
          <w:rFonts w:ascii="宋体" w:hAnsi="宋体" w:cs="宋体" w:hint="eastAsia"/>
          <w:color w:val="000000"/>
          <w:kern w:val="0"/>
          <w:szCs w:val="21"/>
        </w:rPr>
        <w:t>日每天上午00：00至12:00，下午12:00至23:59（北京时间，法定节假日除外）；</w:t>
      </w:r>
    </w:p>
    <w:p w14:paraId="73D4C2AF"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2、地点：“河南省公共资源交易中心（http://www.hnggzy.com）”网；</w:t>
      </w:r>
    </w:p>
    <w:p w14:paraId="443DB8F3"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3、方式：凡有意参加投标者，请完成市场主体信息库登记后，于招标文件获取期限内登录“河南省公共资源交易中心（http：//www.hnggzy.com）”网，凭领取的企业身份认证锁（CA密钥）并按网上提示自行下载采购文件及资料。采购文件以《河南省公共资源交易中心网》的电子招标文件为准，不再提供纸质采购文件；（具体办理事宜请查阅河南省公共资源交易中心网站“办事指南”专区的《河南省公共资源交易平台市场主体信息库登记指南（工程建设、政府采购）》。）</w:t>
      </w:r>
    </w:p>
    <w:p w14:paraId="0EED106E"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4、售价：0元</w:t>
      </w:r>
    </w:p>
    <w:p w14:paraId="379C10BF"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四、响应文件提交</w:t>
      </w:r>
    </w:p>
    <w:p w14:paraId="793B3F7B"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1、截止时间：2023年</w:t>
      </w:r>
      <w:r w:rsidRPr="005C6F73">
        <w:rPr>
          <w:rFonts w:ascii="宋体" w:hAnsi="宋体" w:cs="宋体"/>
          <w:color w:val="000000"/>
          <w:kern w:val="0"/>
          <w:szCs w:val="21"/>
        </w:rPr>
        <w:t>10</w:t>
      </w:r>
      <w:r w:rsidRPr="005C6F73">
        <w:rPr>
          <w:rFonts w:ascii="宋体" w:hAnsi="宋体" w:cs="宋体" w:hint="eastAsia"/>
          <w:color w:val="000000"/>
          <w:kern w:val="0"/>
          <w:szCs w:val="21"/>
        </w:rPr>
        <w:t>月2</w:t>
      </w:r>
      <w:r w:rsidRPr="005C6F73">
        <w:rPr>
          <w:rFonts w:ascii="宋体" w:hAnsi="宋体" w:cs="宋体"/>
          <w:color w:val="000000"/>
          <w:kern w:val="0"/>
          <w:szCs w:val="21"/>
        </w:rPr>
        <w:t>4</w:t>
      </w:r>
      <w:r w:rsidRPr="005C6F73">
        <w:rPr>
          <w:rFonts w:ascii="宋体" w:hAnsi="宋体" w:cs="宋体" w:hint="eastAsia"/>
          <w:color w:val="000000"/>
          <w:kern w:val="0"/>
          <w:szCs w:val="21"/>
        </w:rPr>
        <w:t>日09：00（北京时间）</w:t>
      </w:r>
    </w:p>
    <w:p w14:paraId="70FF588D"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2、地点：加密电子投标文件须在投标截止时间前通过“河南省公共资源交易中心（www.hnggzy.com）”电子交易平台中递交/上传，加密电子投标文件逾期或未按规定递交/上传的，采购人不予受理。</w:t>
      </w:r>
    </w:p>
    <w:p w14:paraId="0EF517A1"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五、响应文件开启</w:t>
      </w:r>
    </w:p>
    <w:p w14:paraId="6B983F72"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1、时间：2023年</w:t>
      </w:r>
      <w:r w:rsidRPr="005C6F73">
        <w:rPr>
          <w:rFonts w:ascii="宋体" w:hAnsi="宋体" w:cs="宋体"/>
          <w:color w:val="000000"/>
          <w:kern w:val="0"/>
          <w:szCs w:val="21"/>
        </w:rPr>
        <w:t>10</w:t>
      </w:r>
      <w:r w:rsidRPr="005C6F73">
        <w:rPr>
          <w:rFonts w:ascii="宋体" w:hAnsi="宋体" w:cs="宋体" w:hint="eastAsia"/>
          <w:color w:val="000000"/>
          <w:kern w:val="0"/>
          <w:szCs w:val="21"/>
        </w:rPr>
        <w:t>月2</w:t>
      </w:r>
      <w:r w:rsidRPr="005C6F73">
        <w:rPr>
          <w:rFonts w:ascii="宋体" w:hAnsi="宋体" w:cs="宋体"/>
          <w:color w:val="000000"/>
          <w:kern w:val="0"/>
          <w:szCs w:val="21"/>
        </w:rPr>
        <w:t>4</w:t>
      </w:r>
      <w:r w:rsidRPr="005C6F73">
        <w:rPr>
          <w:rFonts w:ascii="宋体" w:hAnsi="宋体" w:cs="宋体" w:hint="eastAsia"/>
          <w:color w:val="000000"/>
          <w:kern w:val="0"/>
          <w:szCs w:val="21"/>
        </w:rPr>
        <w:t>日09：00（北京时间）</w:t>
      </w:r>
    </w:p>
    <w:p w14:paraId="4AC6EEF3"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2、地点：河南省公共资源交易中心开标室（六）-</w:t>
      </w:r>
      <w:r w:rsidRPr="005C6F73">
        <w:rPr>
          <w:rFonts w:ascii="宋体" w:hAnsi="宋体" w:cs="宋体"/>
          <w:color w:val="000000"/>
          <w:kern w:val="0"/>
          <w:szCs w:val="21"/>
        </w:rPr>
        <w:t>6</w:t>
      </w:r>
      <w:r w:rsidRPr="005C6F73">
        <w:rPr>
          <w:rFonts w:ascii="宋体" w:hAnsi="宋体" w:cs="宋体" w:hint="eastAsia"/>
          <w:color w:val="000000"/>
          <w:kern w:val="0"/>
          <w:szCs w:val="21"/>
        </w:rPr>
        <w:t>，供应商持企业CA对已上传的加密文件进行解密。</w:t>
      </w:r>
    </w:p>
    <w:p w14:paraId="4CC9C7E7"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六、发布公告的媒介及公告期限</w:t>
      </w:r>
    </w:p>
    <w:p w14:paraId="7406CAC5"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本次公告在《河南省政府采购网》《河南省公共资源交易中心》上发布。公告期限为三个工作日。</w:t>
      </w:r>
    </w:p>
    <w:p w14:paraId="439DF050"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七、其他补充事宜</w:t>
      </w:r>
    </w:p>
    <w:p w14:paraId="1D18F393"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Times New Roman" w:hint="eastAsia"/>
          <w:color w:val="000000"/>
          <w:szCs w:val="21"/>
        </w:rPr>
        <w:t>1、本项目需要落实的政府采购政策：</w:t>
      </w:r>
      <w:r w:rsidRPr="005C6F73">
        <w:rPr>
          <w:rFonts w:ascii="宋体" w:hAnsi="宋体" w:cs="宋体" w:hint="eastAsia"/>
          <w:color w:val="000000"/>
          <w:kern w:val="0"/>
          <w:szCs w:val="21"/>
        </w:rPr>
        <w:t>本项目支持开展信用担保，扶持中小企业、监狱企业及残疾人企业发展，具体政府采购政策落实情况详见采购文件。</w:t>
      </w:r>
    </w:p>
    <w:p w14:paraId="6144FEF4"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2、本项目采用全电子化远程开标，无需到开标现场，无需制作纸质版投标文件。供应商应当在开标时间前，登录远程开标大厅，在线准时参加开标活动并进行文件解密、答疑澄清等。各供应商应在规定时间内对本单位的投标文件网上解密，因加密电子投标文件未能成功上传或误传而导致的解密失败，投标将被拒绝。</w:t>
      </w:r>
    </w:p>
    <w:p w14:paraId="2EF5CB75"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3、不见面服务的具体事宜请查阅河南省公共资源交易中心网站“办事指南”专区的《河南省公共资源</w:t>
      </w:r>
      <w:r w:rsidRPr="005C6F73">
        <w:rPr>
          <w:rFonts w:ascii="宋体" w:hAnsi="宋体" w:cs="宋体" w:hint="eastAsia"/>
          <w:color w:val="000000"/>
          <w:kern w:val="0"/>
          <w:szCs w:val="21"/>
        </w:rPr>
        <w:lastRenderedPageBreak/>
        <w:t>交易平台不见面服务系统使用指南》。</w:t>
      </w:r>
    </w:p>
    <w:p w14:paraId="268B01CD" w14:textId="77777777" w:rsidR="005C6F73" w:rsidRPr="005C6F73" w:rsidRDefault="005C6F73" w:rsidP="005C6F73">
      <w:pPr>
        <w:spacing w:line="44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八、凡对本次招标提出询问，请按照以下方式联系</w:t>
      </w:r>
    </w:p>
    <w:p w14:paraId="3DD0D516"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1.采购人信息</w:t>
      </w:r>
    </w:p>
    <w:p w14:paraId="0F8B8F00"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名称：平原实验室</w:t>
      </w:r>
    </w:p>
    <w:p w14:paraId="77F9BCF3"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地址：河南省新乡市建设东路46号综合实训楼</w:t>
      </w:r>
    </w:p>
    <w:p w14:paraId="42D2C132"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联系人：常老师</w:t>
      </w:r>
    </w:p>
    <w:p w14:paraId="2A4A6C03"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联系方式：0373-3323023</w:t>
      </w:r>
    </w:p>
    <w:p w14:paraId="041E888F"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2.采购代理机构信息</w:t>
      </w:r>
    </w:p>
    <w:p w14:paraId="226984C8"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名称：河南省国贸招标有限公司</w:t>
      </w:r>
    </w:p>
    <w:p w14:paraId="4517B44A"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地址：郑州市金水区农业路72号2号楼3层301号</w:t>
      </w:r>
    </w:p>
    <w:p w14:paraId="396C473C"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联系人：周鸫</w:t>
      </w:r>
    </w:p>
    <w:p w14:paraId="09F5A629"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联系方式：17303713320</w:t>
      </w:r>
    </w:p>
    <w:p w14:paraId="2FF432CF"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3.项目联系方式</w:t>
      </w:r>
    </w:p>
    <w:p w14:paraId="464E06B7"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项目联系人：周鸫</w:t>
      </w:r>
    </w:p>
    <w:p w14:paraId="3A647A50" w14:textId="77777777" w:rsidR="005C6F73" w:rsidRPr="005C6F73" w:rsidRDefault="005C6F73" w:rsidP="005C6F73">
      <w:pPr>
        <w:spacing w:line="480" w:lineRule="exact"/>
        <w:ind w:firstLineChars="200" w:firstLine="420"/>
        <w:rPr>
          <w:rFonts w:ascii="宋体" w:hAnsi="宋体" w:cs="宋体"/>
          <w:color w:val="000000"/>
          <w:kern w:val="0"/>
          <w:szCs w:val="21"/>
        </w:rPr>
      </w:pPr>
      <w:r w:rsidRPr="005C6F73">
        <w:rPr>
          <w:rFonts w:ascii="宋体" w:hAnsi="宋体" w:cs="宋体" w:hint="eastAsia"/>
          <w:color w:val="000000"/>
          <w:kern w:val="0"/>
          <w:szCs w:val="21"/>
        </w:rPr>
        <w:t>联系方式：17303713320</w:t>
      </w:r>
    </w:p>
    <w:p w14:paraId="4F38DE9F" w14:textId="77777777" w:rsidR="00040061" w:rsidRDefault="00040061"/>
    <w:sectPr w:rsidR="00040061" w:rsidSect="005A691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6CDBE" w14:textId="77777777" w:rsidR="00E8144B" w:rsidRDefault="00E8144B" w:rsidP="005C6F73">
      <w:r>
        <w:separator/>
      </w:r>
    </w:p>
  </w:endnote>
  <w:endnote w:type="continuationSeparator" w:id="0">
    <w:p w14:paraId="514A34D6" w14:textId="77777777" w:rsidR="00E8144B" w:rsidRDefault="00E8144B" w:rsidP="005C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4E61" w14:textId="77777777" w:rsidR="00E8144B" w:rsidRDefault="00E8144B" w:rsidP="005C6F73">
      <w:r>
        <w:separator/>
      </w:r>
    </w:p>
  </w:footnote>
  <w:footnote w:type="continuationSeparator" w:id="0">
    <w:p w14:paraId="0D8EA15C" w14:textId="77777777" w:rsidR="00E8144B" w:rsidRDefault="00E8144B" w:rsidP="005C6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9F"/>
    <w:rsid w:val="00040061"/>
    <w:rsid w:val="00362755"/>
    <w:rsid w:val="005A6915"/>
    <w:rsid w:val="005C6F73"/>
    <w:rsid w:val="00676B2F"/>
    <w:rsid w:val="006A22B9"/>
    <w:rsid w:val="00924745"/>
    <w:rsid w:val="009E00B8"/>
    <w:rsid w:val="00C0399F"/>
    <w:rsid w:val="00CF0DB9"/>
    <w:rsid w:val="00E81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A1E61"/>
  <w15:chartTrackingRefBased/>
  <w15:docId w15:val="{BC246E2C-4EBD-426A-B3E4-3931ECB0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F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6F73"/>
    <w:rPr>
      <w:sz w:val="18"/>
      <w:szCs w:val="18"/>
    </w:rPr>
  </w:style>
  <w:style w:type="paragraph" w:styleId="a5">
    <w:name w:val="footer"/>
    <w:basedOn w:val="a"/>
    <w:link w:val="a6"/>
    <w:uiPriority w:val="99"/>
    <w:unhideWhenUsed/>
    <w:rsid w:val="005C6F73"/>
    <w:pPr>
      <w:tabs>
        <w:tab w:val="center" w:pos="4153"/>
        <w:tab w:val="right" w:pos="8306"/>
      </w:tabs>
      <w:snapToGrid w:val="0"/>
      <w:jc w:val="left"/>
    </w:pPr>
    <w:rPr>
      <w:sz w:val="18"/>
      <w:szCs w:val="18"/>
    </w:rPr>
  </w:style>
  <w:style w:type="character" w:customStyle="1" w:styleId="a6">
    <w:name w:val="页脚 字符"/>
    <w:basedOn w:val="a0"/>
    <w:link w:val="a5"/>
    <w:uiPriority w:val="99"/>
    <w:rsid w:val="005C6F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65289;&#1230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周鸫</dc:creator>
  <cp:keywords/>
  <dc:description/>
  <cp:lastModifiedBy>周鸫</cp:lastModifiedBy>
  <cp:revision>6</cp:revision>
  <dcterms:created xsi:type="dcterms:W3CDTF">2023-10-12T02:14:00Z</dcterms:created>
  <dcterms:modified xsi:type="dcterms:W3CDTF">2023-10-12T02:45:00Z</dcterms:modified>
</cp:coreProperties>
</file>